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E55ECE" w14:textId="69190975" w:rsidR="00DB356E" w:rsidRPr="00DB356E" w:rsidRDefault="007649D6" w:rsidP="00FD09AD">
      <w:pPr>
        <w:tabs>
          <w:tab w:val="left" w:pos="-270"/>
        </w:tabs>
        <w:spacing w:line="180" w:lineRule="auto"/>
        <w:ind w:left="-270"/>
        <w:rPr>
          <w:rFonts w:ascii="Arial Black" w:hAnsi="Arial Black"/>
          <w:sz w:val="82"/>
          <w:szCs w:val="82"/>
        </w:rPr>
      </w:pPr>
      <w:bookmarkStart w:id="0" w:name="_GoBack"/>
      <w:bookmarkEnd w:id="0"/>
      <w:r>
        <w:rPr>
          <w:rFonts w:ascii="Arial Black" w:hAnsi="Arial Black"/>
          <w:sz w:val="82"/>
          <w:szCs w:val="82"/>
        </w:rPr>
        <w:t>Government &amp; Consumer Services</w:t>
      </w:r>
    </w:p>
    <w:p w14:paraId="69B74AB4" w14:textId="336E4AF6" w:rsidR="00DB356E" w:rsidRDefault="000C4F44" w:rsidP="00FD09AD">
      <w:pPr>
        <w:tabs>
          <w:tab w:val="left" w:pos="-270"/>
        </w:tabs>
        <w:ind w:left="-270"/>
        <w:rPr>
          <w:rFonts w:ascii="Arial Black" w:hAnsi="Arial Black"/>
          <w:sz w:val="36"/>
          <w:szCs w:val="28"/>
        </w:rPr>
      </w:pPr>
      <w:r>
        <w:rPr>
          <w:rFonts w:ascii="Arial Black" w:hAnsi="Arial Black"/>
          <w:sz w:val="36"/>
          <w:szCs w:val="28"/>
        </w:rPr>
        <w:t>Know Your Rights – Legal Information Handbook</w:t>
      </w:r>
    </w:p>
    <w:p w14:paraId="6F4FB1B7" w14:textId="631EE619" w:rsidR="00DB356E" w:rsidRDefault="00F36AB7" w:rsidP="007633DB">
      <w:pPr>
        <w:pStyle w:val="NoSpacing"/>
      </w:pPr>
      <w:r>
        <w:rPr>
          <w:noProof/>
        </w:rPr>
        <w:drawing>
          <wp:anchor distT="0" distB="0" distL="114300" distR="114300" simplePos="0" relativeHeight="251658240" behindDoc="1" locked="0" layoutInCell="1" allowOverlap="1" wp14:anchorId="021A0E01" wp14:editId="521B4F45">
            <wp:simplePos x="0" y="0"/>
            <wp:positionH relativeFrom="column">
              <wp:posOffset>-631190</wp:posOffset>
            </wp:positionH>
            <wp:positionV relativeFrom="paragraph">
              <wp:posOffset>3810</wp:posOffset>
            </wp:positionV>
            <wp:extent cx="7760970" cy="6465570"/>
            <wp:effectExtent l="0" t="0" r="0" b="0"/>
            <wp:wrapNone/>
            <wp:docPr id="3" name="Picture 3" descr="Yellow Brush 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posal Cover Image 2.jpg"/>
                    <pic:cNvPicPr/>
                  </pic:nvPicPr>
                  <pic:blipFill>
                    <a:blip r:embed="rId8">
                      <a:extLst>
                        <a:ext uri="{28A0092B-C50C-407E-A947-70E740481C1C}">
                          <a14:useLocalDpi xmlns:a14="http://schemas.microsoft.com/office/drawing/2010/main" val="0"/>
                        </a:ext>
                      </a:extLst>
                    </a:blip>
                    <a:stretch>
                      <a:fillRect/>
                    </a:stretch>
                  </pic:blipFill>
                  <pic:spPr>
                    <a:xfrm>
                      <a:off x="0" y="0"/>
                      <a:ext cx="7760970" cy="6465570"/>
                    </a:xfrm>
                    <a:prstGeom prst="rect">
                      <a:avLst/>
                    </a:prstGeom>
                  </pic:spPr>
                </pic:pic>
              </a:graphicData>
            </a:graphic>
            <wp14:sizeRelH relativeFrom="margin">
              <wp14:pctWidth>0</wp14:pctWidth>
            </wp14:sizeRelH>
            <wp14:sizeRelV relativeFrom="margin">
              <wp14:pctHeight>0</wp14:pctHeight>
            </wp14:sizeRelV>
          </wp:anchor>
        </w:drawing>
      </w:r>
    </w:p>
    <w:p w14:paraId="4358CC6D" w14:textId="14CEBB6E" w:rsidR="002B3548" w:rsidRPr="00983965" w:rsidRDefault="0074201E" w:rsidP="007633DB">
      <w:pPr>
        <w:pStyle w:val="NoSpacing"/>
      </w:pPr>
    </w:p>
    <w:p w14:paraId="774B513C" w14:textId="77777777" w:rsidR="00744F6B" w:rsidRDefault="00744F6B" w:rsidP="007633DB">
      <w:pPr>
        <w:pStyle w:val="NoSpacing"/>
        <w:rPr>
          <w:b/>
        </w:rPr>
      </w:pPr>
    </w:p>
    <w:p w14:paraId="65B41E87" w14:textId="342AF3AA" w:rsidR="00744F6B" w:rsidRDefault="00744F6B" w:rsidP="007633DB">
      <w:pPr>
        <w:pStyle w:val="NoSpacing"/>
        <w:rPr>
          <w:b/>
        </w:rPr>
      </w:pPr>
    </w:p>
    <w:p w14:paraId="16DED4B7" w14:textId="7C59E7AD" w:rsidR="00744F6B" w:rsidRDefault="00744F6B" w:rsidP="007633DB">
      <w:pPr>
        <w:pStyle w:val="NoSpacing"/>
        <w:rPr>
          <w:b/>
        </w:rPr>
      </w:pPr>
    </w:p>
    <w:p w14:paraId="11A3567F" w14:textId="54B9C8A5" w:rsidR="00744F6B" w:rsidRDefault="00744F6B" w:rsidP="007633DB">
      <w:pPr>
        <w:pStyle w:val="NoSpacing"/>
        <w:rPr>
          <w:b/>
        </w:rPr>
      </w:pPr>
    </w:p>
    <w:p w14:paraId="474075A7" w14:textId="61BBA3E1" w:rsidR="00744F6B" w:rsidRDefault="00744F6B" w:rsidP="007633DB">
      <w:pPr>
        <w:pStyle w:val="NoSpacing"/>
        <w:rPr>
          <w:b/>
        </w:rPr>
      </w:pPr>
    </w:p>
    <w:p w14:paraId="6A2B0961" w14:textId="4D414137" w:rsidR="00744F6B" w:rsidRDefault="00744F6B" w:rsidP="007633DB">
      <w:pPr>
        <w:pStyle w:val="NoSpacing"/>
        <w:rPr>
          <w:b/>
        </w:rPr>
      </w:pPr>
    </w:p>
    <w:p w14:paraId="5B6FC035" w14:textId="692D9A4D" w:rsidR="007633DB" w:rsidRDefault="007633DB" w:rsidP="007633DB">
      <w:pPr>
        <w:pStyle w:val="NoSpacing"/>
        <w:rPr>
          <w:b/>
        </w:rPr>
      </w:pPr>
    </w:p>
    <w:p w14:paraId="15856F24" w14:textId="3B057286" w:rsidR="007633DB" w:rsidRDefault="007633DB" w:rsidP="007633DB">
      <w:pPr>
        <w:pStyle w:val="NoSpacing"/>
        <w:rPr>
          <w:b/>
        </w:rPr>
      </w:pPr>
    </w:p>
    <w:p w14:paraId="5B074C3B" w14:textId="42044D33" w:rsidR="007633DB" w:rsidRDefault="007633DB" w:rsidP="007633DB">
      <w:pPr>
        <w:pStyle w:val="NoSpacing"/>
        <w:rPr>
          <w:b/>
        </w:rPr>
      </w:pPr>
    </w:p>
    <w:p w14:paraId="3A12683B" w14:textId="6F357CF1" w:rsidR="007633DB" w:rsidRDefault="007633DB" w:rsidP="007633DB">
      <w:pPr>
        <w:pStyle w:val="NoSpacing"/>
        <w:rPr>
          <w:b/>
        </w:rPr>
      </w:pPr>
    </w:p>
    <w:p w14:paraId="72071DC3" w14:textId="160DB78E" w:rsidR="007633DB" w:rsidRDefault="007633DB" w:rsidP="007633DB">
      <w:pPr>
        <w:pStyle w:val="NoSpacing"/>
        <w:rPr>
          <w:b/>
        </w:rPr>
      </w:pPr>
    </w:p>
    <w:p w14:paraId="274783DA" w14:textId="7D99FDAF" w:rsidR="007633DB" w:rsidRDefault="007633DB" w:rsidP="007633DB">
      <w:pPr>
        <w:pStyle w:val="NoSpacing"/>
        <w:rPr>
          <w:b/>
        </w:rPr>
      </w:pPr>
    </w:p>
    <w:p w14:paraId="17A62B52" w14:textId="5CD8AF4C" w:rsidR="007633DB" w:rsidRDefault="007633DB" w:rsidP="007633DB">
      <w:pPr>
        <w:pStyle w:val="NoSpacing"/>
        <w:rPr>
          <w:b/>
        </w:rPr>
      </w:pPr>
    </w:p>
    <w:p w14:paraId="7FC9CD86" w14:textId="008CAFAB" w:rsidR="007633DB" w:rsidRDefault="007649D6" w:rsidP="007649D6">
      <w:pPr>
        <w:pStyle w:val="NoSpacing"/>
        <w:tabs>
          <w:tab w:val="left" w:pos="3500"/>
        </w:tabs>
        <w:rPr>
          <w:b/>
        </w:rPr>
      </w:pPr>
      <w:r>
        <w:rPr>
          <w:b/>
        </w:rPr>
        <w:tab/>
      </w:r>
    </w:p>
    <w:p w14:paraId="2240FC82" w14:textId="3223CDE3" w:rsidR="007633DB" w:rsidRDefault="007633DB" w:rsidP="007633DB">
      <w:pPr>
        <w:pStyle w:val="NoSpacing"/>
        <w:rPr>
          <w:b/>
        </w:rPr>
      </w:pPr>
    </w:p>
    <w:p w14:paraId="229E3BF5" w14:textId="2B6EEC37" w:rsidR="007633DB" w:rsidRDefault="007633DB" w:rsidP="007633DB">
      <w:pPr>
        <w:pStyle w:val="NoSpacing"/>
        <w:rPr>
          <w:b/>
        </w:rPr>
      </w:pPr>
    </w:p>
    <w:p w14:paraId="5968B506" w14:textId="20F5861E" w:rsidR="007633DB" w:rsidRDefault="007633DB" w:rsidP="007633DB">
      <w:pPr>
        <w:pStyle w:val="NoSpacing"/>
        <w:rPr>
          <w:b/>
        </w:rPr>
      </w:pPr>
    </w:p>
    <w:p w14:paraId="0626E5B3" w14:textId="1D46AB5E" w:rsidR="007633DB" w:rsidRDefault="007633DB" w:rsidP="007633DB">
      <w:pPr>
        <w:pStyle w:val="NoSpacing"/>
        <w:rPr>
          <w:b/>
        </w:rPr>
      </w:pPr>
    </w:p>
    <w:p w14:paraId="3B28F67D" w14:textId="2D84DBDF" w:rsidR="007633DB" w:rsidRDefault="007633DB" w:rsidP="007633DB">
      <w:pPr>
        <w:pStyle w:val="NoSpacing"/>
        <w:rPr>
          <w:b/>
        </w:rPr>
      </w:pPr>
    </w:p>
    <w:p w14:paraId="5CF3D845" w14:textId="11BCBC3D" w:rsidR="007633DB" w:rsidRDefault="007633DB" w:rsidP="007633DB">
      <w:pPr>
        <w:pStyle w:val="NoSpacing"/>
        <w:rPr>
          <w:b/>
        </w:rPr>
      </w:pPr>
    </w:p>
    <w:p w14:paraId="108E3C97" w14:textId="3BB72AD2" w:rsidR="007633DB" w:rsidRDefault="007633DB" w:rsidP="007633DB">
      <w:pPr>
        <w:pStyle w:val="NoSpacing"/>
        <w:rPr>
          <w:b/>
        </w:rPr>
      </w:pPr>
    </w:p>
    <w:p w14:paraId="7CF29C71" w14:textId="0268994F" w:rsidR="007633DB" w:rsidRDefault="007633DB" w:rsidP="007633DB">
      <w:pPr>
        <w:pStyle w:val="NoSpacing"/>
        <w:rPr>
          <w:b/>
        </w:rPr>
      </w:pPr>
    </w:p>
    <w:p w14:paraId="01CE21BA" w14:textId="5BF08EA0" w:rsidR="007633DB" w:rsidRDefault="007633DB" w:rsidP="007633DB">
      <w:pPr>
        <w:pStyle w:val="NoSpacing"/>
        <w:rPr>
          <w:b/>
        </w:rPr>
      </w:pPr>
    </w:p>
    <w:p w14:paraId="369C677D" w14:textId="293AF0AA" w:rsidR="007633DB" w:rsidRDefault="007633DB" w:rsidP="007633DB">
      <w:pPr>
        <w:pStyle w:val="NoSpacing"/>
        <w:rPr>
          <w:b/>
        </w:rPr>
      </w:pPr>
    </w:p>
    <w:p w14:paraId="552F83D2" w14:textId="77777777" w:rsidR="007633DB" w:rsidRDefault="007633DB" w:rsidP="007633DB">
      <w:pPr>
        <w:pStyle w:val="NoSpacing"/>
        <w:rPr>
          <w:b/>
        </w:rPr>
      </w:pPr>
    </w:p>
    <w:p w14:paraId="6059F3F3" w14:textId="01649D59" w:rsidR="00744F6B" w:rsidRDefault="00744F6B" w:rsidP="007633DB">
      <w:pPr>
        <w:pStyle w:val="NoSpacing"/>
        <w:rPr>
          <w:b/>
        </w:rPr>
      </w:pPr>
    </w:p>
    <w:p w14:paraId="299CBDFC" w14:textId="0F3E8775" w:rsidR="00744F6B" w:rsidRDefault="00744F6B" w:rsidP="007633DB">
      <w:pPr>
        <w:pStyle w:val="NoSpacing"/>
        <w:rPr>
          <w:b/>
        </w:rPr>
      </w:pPr>
    </w:p>
    <w:p w14:paraId="62D9BE80" w14:textId="5ACF6D5D" w:rsidR="00744F6B" w:rsidRDefault="00744F6B" w:rsidP="007633DB">
      <w:pPr>
        <w:pStyle w:val="NoSpacing"/>
        <w:rPr>
          <w:b/>
        </w:rPr>
      </w:pPr>
    </w:p>
    <w:p w14:paraId="5C8CB333" w14:textId="77777777" w:rsidR="00744F6B" w:rsidRDefault="00744F6B" w:rsidP="007633DB">
      <w:pPr>
        <w:pStyle w:val="NoSpacing"/>
        <w:rPr>
          <w:b/>
        </w:rPr>
      </w:pPr>
    </w:p>
    <w:p w14:paraId="1652DCA1" w14:textId="77777777" w:rsidR="00744F6B" w:rsidRDefault="00744F6B" w:rsidP="007633DB">
      <w:pPr>
        <w:pStyle w:val="NoSpacing"/>
        <w:rPr>
          <w:b/>
        </w:rPr>
      </w:pPr>
    </w:p>
    <w:p w14:paraId="3941456E" w14:textId="091ECA18" w:rsidR="00E609DC" w:rsidRDefault="00E609DC" w:rsidP="007633DB">
      <w:pPr>
        <w:pStyle w:val="NoSpacing"/>
        <w:rPr>
          <w:b/>
        </w:rPr>
      </w:pPr>
    </w:p>
    <w:p w14:paraId="7D3BBB9A" w14:textId="77777777" w:rsidR="00DE060D" w:rsidRDefault="00DE060D" w:rsidP="007633DB">
      <w:pPr>
        <w:pStyle w:val="NoSpacing"/>
        <w:rPr>
          <w:b/>
        </w:rPr>
      </w:pPr>
    </w:p>
    <w:p w14:paraId="5B881B5B" w14:textId="77777777" w:rsidR="008123F7" w:rsidRDefault="008123F7" w:rsidP="007633DB">
      <w:pPr>
        <w:pStyle w:val="NoSpacing"/>
        <w:rPr>
          <w:b/>
        </w:rPr>
      </w:pPr>
    </w:p>
    <w:p w14:paraId="297D93B6" w14:textId="77777777" w:rsidR="007649D6" w:rsidRDefault="007649D6" w:rsidP="007633DB">
      <w:pPr>
        <w:pStyle w:val="NoSpacing"/>
        <w:rPr>
          <w:b/>
        </w:rPr>
      </w:pPr>
    </w:p>
    <w:p w14:paraId="5FC3E19C" w14:textId="77777777" w:rsidR="007649D6" w:rsidRDefault="007649D6" w:rsidP="007633DB">
      <w:pPr>
        <w:pStyle w:val="NoSpacing"/>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8"/>
        <w:gridCol w:w="5258"/>
      </w:tblGrid>
      <w:tr w:rsidR="007649D6" w14:paraId="7CC9CA9B" w14:textId="77777777" w:rsidTr="007649D6">
        <w:tc>
          <w:tcPr>
            <w:tcW w:w="5258" w:type="dxa"/>
          </w:tcPr>
          <w:p w14:paraId="340800F1" w14:textId="77777777" w:rsidR="007649D6" w:rsidRDefault="007649D6" w:rsidP="007649D6">
            <w:pPr>
              <w:pStyle w:val="NoSpacing"/>
              <w:rPr>
                <w:b/>
              </w:rPr>
            </w:pPr>
            <w:r>
              <w:rPr>
                <w:b/>
              </w:rPr>
              <w:t>Last Reviewed on September 2019</w:t>
            </w:r>
          </w:p>
          <w:p w14:paraId="1FC075AB" w14:textId="77777777" w:rsidR="007649D6" w:rsidRDefault="007649D6" w:rsidP="007633DB">
            <w:pPr>
              <w:pStyle w:val="NoSpacing"/>
              <w:rPr>
                <w:b/>
              </w:rPr>
            </w:pPr>
          </w:p>
        </w:tc>
        <w:tc>
          <w:tcPr>
            <w:tcW w:w="5258" w:type="dxa"/>
          </w:tcPr>
          <w:p w14:paraId="356EF56B" w14:textId="76ACF143" w:rsidR="007649D6" w:rsidRDefault="007649D6" w:rsidP="007649D6">
            <w:pPr>
              <w:pStyle w:val="NoSpacing"/>
              <w:jc w:val="right"/>
              <w:rPr>
                <w:b/>
              </w:rPr>
            </w:pPr>
            <w:r>
              <w:rPr>
                <w:b/>
                <w:noProof/>
              </w:rPr>
              <w:drawing>
                <wp:inline distT="0" distB="0" distL="0" distR="0" wp14:anchorId="63B08987" wp14:editId="0698F95B">
                  <wp:extent cx="1219200" cy="639430"/>
                  <wp:effectExtent l="0" t="0" r="0" b="8890"/>
                  <wp:docPr id="9" name="Picture 9" descr="Logo for the CNIB Found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NIB Foundation_Vertical_ENG_OntarioSouth.jpg"/>
                          <pic:cNvPicPr/>
                        </pic:nvPicPr>
                        <pic:blipFill>
                          <a:blip r:embed="rId9">
                            <a:extLst>
                              <a:ext uri="{28A0092B-C50C-407E-A947-70E740481C1C}">
                                <a14:useLocalDpi xmlns:a14="http://schemas.microsoft.com/office/drawing/2010/main" val="0"/>
                              </a:ext>
                            </a:extLst>
                          </a:blip>
                          <a:stretch>
                            <a:fillRect/>
                          </a:stretch>
                        </pic:blipFill>
                        <pic:spPr>
                          <a:xfrm>
                            <a:off x="0" y="0"/>
                            <a:ext cx="1272803" cy="667543"/>
                          </a:xfrm>
                          <a:prstGeom prst="rect">
                            <a:avLst/>
                          </a:prstGeom>
                        </pic:spPr>
                      </pic:pic>
                    </a:graphicData>
                  </a:graphic>
                </wp:inline>
              </w:drawing>
            </w:r>
          </w:p>
        </w:tc>
      </w:tr>
    </w:tbl>
    <w:p w14:paraId="616E7F2A" w14:textId="353C5C49" w:rsidR="00D649B5" w:rsidRDefault="00D649B5" w:rsidP="00D649B5">
      <w:pPr>
        <w:rPr>
          <w:b/>
          <w:bCs/>
        </w:rPr>
      </w:pPr>
      <w:r w:rsidRPr="0086636B">
        <w:rPr>
          <w:b/>
          <w:bCs/>
        </w:rPr>
        <w:lastRenderedPageBreak/>
        <w:t>Disclaimer</w:t>
      </w:r>
    </w:p>
    <w:p w14:paraId="6711677D" w14:textId="77777777" w:rsidR="00D649B5" w:rsidRDefault="00D649B5" w:rsidP="003D72C8">
      <w:pPr>
        <w:spacing w:after="600"/>
        <w:rPr>
          <w:shd w:val="clear" w:color="auto" w:fill="FFFFFF"/>
        </w:rPr>
      </w:pPr>
      <w:r w:rsidRPr="0086636B">
        <w:rPr>
          <w:shd w:val="clear" w:color="auto" w:fill="FFFFFF"/>
        </w:rPr>
        <w:t xml:space="preserve">This content is provided as general information and is not legal advice. If you need advice about a specific legal problem, contact a lawyer or </w:t>
      </w:r>
      <w:r>
        <w:rPr>
          <w:shd w:val="clear" w:color="auto" w:fill="FFFFFF"/>
        </w:rPr>
        <w:t xml:space="preserve">a </w:t>
      </w:r>
      <w:r w:rsidRPr="0086636B">
        <w:rPr>
          <w:shd w:val="clear" w:color="auto" w:fill="FFFFFF"/>
        </w:rPr>
        <w:t>community legal clinic.</w:t>
      </w:r>
    </w:p>
    <w:p w14:paraId="21BC2292" w14:textId="082336CE" w:rsidR="00D649B5" w:rsidRDefault="00D649B5" w:rsidP="00D649B5">
      <w:r>
        <w:rPr>
          <w:b/>
          <w:bCs/>
        </w:rPr>
        <w:t>Acknowledgements</w:t>
      </w:r>
    </w:p>
    <w:p w14:paraId="4986EDB1" w14:textId="5B62EBC3" w:rsidR="00D649B5" w:rsidRPr="0012738F" w:rsidRDefault="00D649B5" w:rsidP="00D649B5">
      <w:pPr>
        <w:rPr>
          <w:shd w:val="clear" w:color="auto" w:fill="FFFFFF"/>
        </w:rPr>
      </w:pPr>
      <w:r>
        <w:rPr>
          <w:shd w:val="clear" w:color="auto" w:fill="FFFFFF"/>
        </w:rPr>
        <w:t xml:space="preserve">Thank you to the many volunteers and institutional collaborators who contributed to developing this legal information handbook. To learn more about the Know Your Rights project, please visit us </w:t>
      </w:r>
      <w:hyperlink r:id="rId10" w:history="1">
        <w:r w:rsidRPr="0012738F">
          <w:rPr>
            <w:rStyle w:val="Hyperlink"/>
            <w:bCs/>
            <w:shd w:val="clear" w:color="auto" w:fill="FFFFFF"/>
          </w:rPr>
          <w:t>online</w:t>
        </w:r>
      </w:hyperlink>
      <w:r w:rsidR="0012738F" w:rsidRPr="0012738F">
        <w:rPr>
          <w:shd w:val="clear" w:color="auto" w:fill="FFFFFF"/>
        </w:rPr>
        <w:t>.</w:t>
      </w:r>
      <w:r>
        <w:rPr>
          <w:b/>
          <w:bCs/>
          <w:shd w:val="clear" w:color="auto" w:fill="FFFFFF"/>
        </w:rPr>
        <w:t xml:space="preserve"> </w:t>
      </w:r>
    </w:p>
    <w:p w14:paraId="53FCD992" w14:textId="4D587F45" w:rsidR="001C3E5E" w:rsidRPr="008653CB" w:rsidRDefault="00D649B5" w:rsidP="003D72C8">
      <w:pPr>
        <w:spacing w:after="720"/>
        <w:rPr>
          <w:shd w:val="clear" w:color="auto" w:fill="FFFFFF"/>
        </w:rPr>
      </w:pPr>
      <w:r>
        <w:rPr>
          <w:shd w:val="clear" w:color="auto" w:fill="FFFFFF"/>
        </w:rPr>
        <w:t xml:space="preserve">Thank you to the </w:t>
      </w:r>
      <w:hyperlink r:id="rId11" w:history="1">
        <w:r w:rsidRPr="008B6C3A">
          <w:rPr>
            <w:rStyle w:val="Hyperlink"/>
            <w:bCs/>
            <w:shd w:val="clear" w:color="auto" w:fill="FFFFFF"/>
          </w:rPr>
          <w:t>Law Foundation of Ontario</w:t>
        </w:r>
      </w:hyperlink>
      <w:r>
        <w:rPr>
          <w:shd w:val="clear" w:color="auto" w:fill="FFFFFF"/>
        </w:rPr>
        <w:t xml:space="preserve"> for making the Know Your Rights project possible. </w:t>
      </w:r>
      <w:r>
        <w:rPr>
          <w:rFonts w:ascii="Roboto" w:hAnsi="Roboto"/>
          <w:color w:val="000000"/>
        </w:rPr>
        <w:t>While financially supported by The Law Foundation of Ontario, the CNIB is solely responsible for all content.</w:t>
      </w:r>
    </w:p>
    <w:p w14:paraId="1B0AE37B" w14:textId="721946EF" w:rsidR="00D649B5" w:rsidRPr="00D649B5" w:rsidRDefault="00D649B5" w:rsidP="00D649B5">
      <w:pPr>
        <w:jc w:val="right"/>
        <w:rPr>
          <w:rFonts w:ascii="Roboto" w:hAnsi="Roboto"/>
          <w:b/>
          <w:bCs/>
          <w:color w:val="000000"/>
        </w:rPr>
      </w:pPr>
      <w:r>
        <w:rPr>
          <w:noProof/>
        </w:rPr>
        <w:drawing>
          <wp:inline distT="0" distB="0" distL="0" distR="0" wp14:anchorId="0BC5B51C" wp14:editId="3AC1BB54">
            <wp:extent cx="2270238" cy="1167897"/>
            <wp:effectExtent l="0" t="0" r="0" b="0"/>
            <wp:docPr id="1" name="Picture 1" descr="Logo for the Law Foundation of Ontario, &quot;Advancing Access to Just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01025" cy="1183735"/>
                    </a:xfrm>
                    <a:prstGeom prst="rect">
                      <a:avLst/>
                    </a:prstGeom>
                  </pic:spPr>
                </pic:pic>
              </a:graphicData>
            </a:graphic>
          </wp:inline>
        </w:drawing>
      </w:r>
    </w:p>
    <w:p w14:paraId="3BC1AF36" w14:textId="4EC338F5" w:rsidR="00D649B5" w:rsidRDefault="00D649B5">
      <w:pPr>
        <w:spacing w:line="240" w:lineRule="auto"/>
        <w:rPr>
          <w:b/>
        </w:rPr>
      </w:pPr>
      <w:r>
        <w:rPr>
          <w:b/>
        </w:rPr>
        <w:br w:type="page"/>
      </w:r>
    </w:p>
    <w:sdt>
      <w:sdtPr>
        <w:rPr>
          <w:rFonts w:ascii="Arial" w:eastAsiaTheme="minorHAnsi" w:hAnsi="Arial" w:cstheme="minorBidi"/>
          <w:b/>
          <w:bCs/>
          <w:color w:val="auto"/>
          <w:sz w:val="24"/>
          <w:szCs w:val="24"/>
        </w:rPr>
        <w:id w:val="901333548"/>
        <w:docPartObj>
          <w:docPartGallery w:val="Table of Contents"/>
          <w:docPartUnique/>
        </w:docPartObj>
      </w:sdtPr>
      <w:sdtEndPr>
        <w:rPr>
          <w:noProof/>
        </w:rPr>
      </w:sdtEndPr>
      <w:sdtContent>
        <w:p w14:paraId="4B394BF0" w14:textId="4DFA49B5" w:rsidR="0002741D" w:rsidRPr="0064341A" w:rsidRDefault="00B72910">
          <w:pPr>
            <w:pStyle w:val="TOCHeading"/>
            <w:rPr>
              <w:rFonts w:ascii="Arial" w:hAnsi="Arial" w:cs="Arial"/>
              <w:b/>
              <w:bCs/>
              <w:color w:val="auto"/>
            </w:rPr>
          </w:pPr>
          <w:r>
            <w:rPr>
              <w:rFonts w:ascii="Arial" w:hAnsi="Arial" w:cs="Arial"/>
              <w:b/>
              <w:bCs/>
              <w:color w:val="auto"/>
            </w:rPr>
            <w:t>Table of C</w:t>
          </w:r>
          <w:r w:rsidR="0002741D" w:rsidRPr="0064341A">
            <w:rPr>
              <w:rFonts w:ascii="Arial" w:hAnsi="Arial" w:cs="Arial"/>
              <w:b/>
              <w:bCs/>
              <w:color w:val="auto"/>
            </w:rPr>
            <w:t>ontents</w:t>
          </w:r>
        </w:p>
        <w:p w14:paraId="5511A767" w14:textId="2A76113C" w:rsidR="00E227FC" w:rsidRDefault="00D73804">
          <w:pPr>
            <w:pStyle w:val="TOC1"/>
            <w:rPr>
              <w:rFonts w:asciiTheme="minorHAnsi" w:eastAsiaTheme="minorEastAsia" w:hAnsiTheme="minorHAnsi"/>
              <w:b w:val="0"/>
              <w:sz w:val="22"/>
              <w:szCs w:val="22"/>
              <w:lang w:val="en-CA" w:eastAsia="en-CA"/>
            </w:rPr>
          </w:pPr>
          <w:r>
            <w:fldChar w:fldCharType="begin"/>
          </w:r>
          <w:r>
            <w:instrText xml:space="preserve"> TOC \o "1-4" \h \z \u </w:instrText>
          </w:r>
          <w:r>
            <w:fldChar w:fldCharType="separate"/>
          </w:r>
          <w:hyperlink w:anchor="_Toc21585763" w:history="1">
            <w:r w:rsidR="00E227FC" w:rsidRPr="00BC28BA">
              <w:rPr>
                <w:rStyle w:val="Hyperlink"/>
              </w:rPr>
              <w:t>My Legal Rights</w:t>
            </w:r>
            <w:r w:rsidR="00E227FC">
              <w:rPr>
                <w:webHidden/>
              </w:rPr>
              <w:tab/>
            </w:r>
            <w:r w:rsidR="00E227FC">
              <w:rPr>
                <w:webHidden/>
              </w:rPr>
              <w:fldChar w:fldCharType="begin"/>
            </w:r>
            <w:r w:rsidR="00E227FC">
              <w:rPr>
                <w:webHidden/>
              </w:rPr>
              <w:instrText xml:space="preserve"> PAGEREF _Toc21585763 \h </w:instrText>
            </w:r>
            <w:r w:rsidR="00E227FC">
              <w:rPr>
                <w:webHidden/>
              </w:rPr>
            </w:r>
            <w:r w:rsidR="00E227FC">
              <w:rPr>
                <w:webHidden/>
              </w:rPr>
              <w:fldChar w:fldCharType="separate"/>
            </w:r>
            <w:r w:rsidR="00DF0AB1">
              <w:rPr>
                <w:webHidden/>
              </w:rPr>
              <w:t>5</w:t>
            </w:r>
            <w:r w:rsidR="00E227FC">
              <w:rPr>
                <w:webHidden/>
              </w:rPr>
              <w:fldChar w:fldCharType="end"/>
            </w:r>
          </w:hyperlink>
        </w:p>
        <w:p w14:paraId="214FF828" w14:textId="5E9825E5" w:rsidR="00E227FC" w:rsidRDefault="0074201E">
          <w:pPr>
            <w:pStyle w:val="TOC3"/>
            <w:tabs>
              <w:tab w:val="right" w:leader="dot" w:pos="10516"/>
            </w:tabs>
            <w:rPr>
              <w:rFonts w:asciiTheme="minorHAnsi" w:eastAsiaTheme="minorEastAsia" w:hAnsiTheme="minorHAnsi"/>
              <w:noProof/>
              <w:sz w:val="22"/>
              <w:szCs w:val="22"/>
              <w:lang w:val="en-CA" w:eastAsia="en-CA"/>
            </w:rPr>
          </w:pPr>
          <w:hyperlink w:anchor="_Toc21585764" w:history="1">
            <w:r w:rsidR="00E227FC" w:rsidRPr="00BC28BA">
              <w:rPr>
                <w:rStyle w:val="Hyperlink"/>
                <w:noProof/>
              </w:rPr>
              <w:t>Q: What legal rights do I have when it comes to government and consumer services in Ontario?</w:t>
            </w:r>
            <w:r w:rsidR="00E227FC">
              <w:rPr>
                <w:noProof/>
                <w:webHidden/>
              </w:rPr>
              <w:tab/>
            </w:r>
            <w:r w:rsidR="00E227FC">
              <w:rPr>
                <w:noProof/>
                <w:webHidden/>
              </w:rPr>
              <w:fldChar w:fldCharType="begin"/>
            </w:r>
            <w:r w:rsidR="00E227FC">
              <w:rPr>
                <w:noProof/>
                <w:webHidden/>
              </w:rPr>
              <w:instrText xml:space="preserve"> PAGEREF _Toc21585764 \h </w:instrText>
            </w:r>
            <w:r w:rsidR="00E227FC">
              <w:rPr>
                <w:noProof/>
                <w:webHidden/>
              </w:rPr>
            </w:r>
            <w:r w:rsidR="00E227FC">
              <w:rPr>
                <w:noProof/>
                <w:webHidden/>
              </w:rPr>
              <w:fldChar w:fldCharType="separate"/>
            </w:r>
            <w:r w:rsidR="00DF0AB1">
              <w:rPr>
                <w:noProof/>
                <w:webHidden/>
              </w:rPr>
              <w:t>5</w:t>
            </w:r>
            <w:r w:rsidR="00E227FC">
              <w:rPr>
                <w:noProof/>
                <w:webHidden/>
              </w:rPr>
              <w:fldChar w:fldCharType="end"/>
            </w:r>
          </w:hyperlink>
        </w:p>
        <w:p w14:paraId="13EFD2ED" w14:textId="33D39CFA" w:rsidR="00E227FC" w:rsidRDefault="0074201E">
          <w:pPr>
            <w:pStyle w:val="TOC4"/>
            <w:tabs>
              <w:tab w:val="right" w:leader="dot" w:pos="10516"/>
            </w:tabs>
            <w:rPr>
              <w:rFonts w:asciiTheme="minorHAnsi" w:eastAsiaTheme="minorEastAsia" w:hAnsiTheme="minorHAnsi"/>
              <w:noProof/>
              <w:sz w:val="22"/>
              <w:szCs w:val="22"/>
              <w:lang w:val="en-CA" w:eastAsia="en-CA"/>
            </w:rPr>
          </w:pPr>
          <w:hyperlink w:anchor="_Toc21585765" w:history="1">
            <w:r w:rsidR="00E227FC" w:rsidRPr="00BC28BA">
              <w:rPr>
                <w:rStyle w:val="Hyperlink"/>
                <w:noProof/>
              </w:rPr>
              <w:t>Duty to Accommodate &amp; Undue Hardship</w:t>
            </w:r>
            <w:r w:rsidR="00E227FC">
              <w:rPr>
                <w:noProof/>
                <w:webHidden/>
              </w:rPr>
              <w:tab/>
            </w:r>
            <w:r w:rsidR="00E227FC">
              <w:rPr>
                <w:noProof/>
                <w:webHidden/>
              </w:rPr>
              <w:fldChar w:fldCharType="begin"/>
            </w:r>
            <w:r w:rsidR="00E227FC">
              <w:rPr>
                <w:noProof/>
                <w:webHidden/>
              </w:rPr>
              <w:instrText xml:space="preserve"> PAGEREF _Toc21585765 \h </w:instrText>
            </w:r>
            <w:r w:rsidR="00E227FC">
              <w:rPr>
                <w:noProof/>
                <w:webHidden/>
              </w:rPr>
            </w:r>
            <w:r w:rsidR="00E227FC">
              <w:rPr>
                <w:noProof/>
                <w:webHidden/>
              </w:rPr>
              <w:fldChar w:fldCharType="separate"/>
            </w:r>
            <w:r w:rsidR="00DF0AB1">
              <w:rPr>
                <w:noProof/>
                <w:webHidden/>
              </w:rPr>
              <w:t>5</w:t>
            </w:r>
            <w:r w:rsidR="00E227FC">
              <w:rPr>
                <w:noProof/>
                <w:webHidden/>
              </w:rPr>
              <w:fldChar w:fldCharType="end"/>
            </w:r>
          </w:hyperlink>
        </w:p>
        <w:p w14:paraId="727B9102" w14:textId="445988A9" w:rsidR="00E227FC" w:rsidRDefault="0074201E">
          <w:pPr>
            <w:pStyle w:val="TOC3"/>
            <w:tabs>
              <w:tab w:val="right" w:leader="dot" w:pos="10516"/>
            </w:tabs>
            <w:rPr>
              <w:rFonts w:asciiTheme="minorHAnsi" w:eastAsiaTheme="minorEastAsia" w:hAnsiTheme="minorHAnsi"/>
              <w:noProof/>
              <w:sz w:val="22"/>
              <w:szCs w:val="22"/>
              <w:lang w:val="en-CA" w:eastAsia="en-CA"/>
            </w:rPr>
          </w:pPr>
          <w:hyperlink w:anchor="_Toc21585766" w:history="1">
            <w:r w:rsidR="00E227FC" w:rsidRPr="00BC28BA">
              <w:rPr>
                <w:rStyle w:val="Hyperlink"/>
                <w:noProof/>
              </w:rPr>
              <w:t>Q: Where do my legal rights come from?</w:t>
            </w:r>
            <w:r w:rsidR="00E227FC">
              <w:rPr>
                <w:noProof/>
                <w:webHidden/>
              </w:rPr>
              <w:tab/>
            </w:r>
            <w:r w:rsidR="00E227FC">
              <w:rPr>
                <w:noProof/>
                <w:webHidden/>
              </w:rPr>
              <w:fldChar w:fldCharType="begin"/>
            </w:r>
            <w:r w:rsidR="00E227FC">
              <w:rPr>
                <w:noProof/>
                <w:webHidden/>
              </w:rPr>
              <w:instrText xml:space="preserve"> PAGEREF _Toc21585766 \h </w:instrText>
            </w:r>
            <w:r w:rsidR="00E227FC">
              <w:rPr>
                <w:noProof/>
                <w:webHidden/>
              </w:rPr>
            </w:r>
            <w:r w:rsidR="00E227FC">
              <w:rPr>
                <w:noProof/>
                <w:webHidden/>
              </w:rPr>
              <w:fldChar w:fldCharType="separate"/>
            </w:r>
            <w:r w:rsidR="00DF0AB1">
              <w:rPr>
                <w:noProof/>
                <w:webHidden/>
              </w:rPr>
              <w:t>6</w:t>
            </w:r>
            <w:r w:rsidR="00E227FC">
              <w:rPr>
                <w:noProof/>
                <w:webHidden/>
              </w:rPr>
              <w:fldChar w:fldCharType="end"/>
            </w:r>
          </w:hyperlink>
        </w:p>
        <w:p w14:paraId="0976DB70" w14:textId="5E5E9014" w:rsidR="00E227FC" w:rsidRDefault="0074201E">
          <w:pPr>
            <w:pStyle w:val="TOC3"/>
            <w:tabs>
              <w:tab w:val="right" w:leader="dot" w:pos="10516"/>
            </w:tabs>
            <w:rPr>
              <w:rFonts w:asciiTheme="minorHAnsi" w:eastAsiaTheme="minorEastAsia" w:hAnsiTheme="minorHAnsi"/>
              <w:noProof/>
              <w:sz w:val="22"/>
              <w:szCs w:val="22"/>
              <w:lang w:val="en-CA" w:eastAsia="en-CA"/>
            </w:rPr>
          </w:pPr>
          <w:hyperlink w:anchor="_Toc21585767" w:history="1">
            <w:r w:rsidR="00E227FC" w:rsidRPr="00BC28BA">
              <w:rPr>
                <w:rStyle w:val="Hyperlink"/>
                <w:noProof/>
              </w:rPr>
              <w:t>Q: Who must comply with Ontario's laws related to government and consumer services?</w:t>
            </w:r>
            <w:r w:rsidR="00E227FC">
              <w:rPr>
                <w:noProof/>
                <w:webHidden/>
              </w:rPr>
              <w:tab/>
            </w:r>
            <w:r w:rsidR="00E227FC">
              <w:rPr>
                <w:noProof/>
                <w:webHidden/>
              </w:rPr>
              <w:fldChar w:fldCharType="begin"/>
            </w:r>
            <w:r w:rsidR="00E227FC">
              <w:rPr>
                <w:noProof/>
                <w:webHidden/>
              </w:rPr>
              <w:instrText xml:space="preserve"> PAGEREF _Toc21585767 \h </w:instrText>
            </w:r>
            <w:r w:rsidR="00E227FC">
              <w:rPr>
                <w:noProof/>
                <w:webHidden/>
              </w:rPr>
            </w:r>
            <w:r w:rsidR="00E227FC">
              <w:rPr>
                <w:noProof/>
                <w:webHidden/>
              </w:rPr>
              <w:fldChar w:fldCharType="separate"/>
            </w:r>
            <w:r w:rsidR="00DF0AB1">
              <w:rPr>
                <w:noProof/>
                <w:webHidden/>
              </w:rPr>
              <w:t>6</w:t>
            </w:r>
            <w:r w:rsidR="00E227FC">
              <w:rPr>
                <w:noProof/>
                <w:webHidden/>
              </w:rPr>
              <w:fldChar w:fldCharType="end"/>
            </w:r>
          </w:hyperlink>
        </w:p>
        <w:p w14:paraId="2FCD05C5" w14:textId="266BF662" w:rsidR="00E227FC" w:rsidRDefault="0074201E">
          <w:pPr>
            <w:pStyle w:val="TOC3"/>
            <w:tabs>
              <w:tab w:val="right" w:leader="dot" w:pos="10516"/>
            </w:tabs>
            <w:rPr>
              <w:rFonts w:asciiTheme="minorHAnsi" w:eastAsiaTheme="minorEastAsia" w:hAnsiTheme="minorHAnsi"/>
              <w:noProof/>
              <w:sz w:val="22"/>
              <w:szCs w:val="22"/>
              <w:lang w:val="en-CA" w:eastAsia="en-CA"/>
            </w:rPr>
          </w:pPr>
          <w:hyperlink w:anchor="_Toc21585768" w:history="1">
            <w:r w:rsidR="00E227FC" w:rsidRPr="00BC28BA">
              <w:rPr>
                <w:rStyle w:val="Hyperlink"/>
                <w:noProof/>
              </w:rPr>
              <w:t>Q: What can I do to enforce my legal rights?</w:t>
            </w:r>
            <w:r w:rsidR="00E227FC">
              <w:rPr>
                <w:noProof/>
                <w:webHidden/>
              </w:rPr>
              <w:tab/>
            </w:r>
            <w:r w:rsidR="00E227FC">
              <w:rPr>
                <w:noProof/>
                <w:webHidden/>
              </w:rPr>
              <w:fldChar w:fldCharType="begin"/>
            </w:r>
            <w:r w:rsidR="00E227FC">
              <w:rPr>
                <w:noProof/>
                <w:webHidden/>
              </w:rPr>
              <w:instrText xml:space="preserve"> PAGEREF _Toc21585768 \h </w:instrText>
            </w:r>
            <w:r w:rsidR="00E227FC">
              <w:rPr>
                <w:noProof/>
                <w:webHidden/>
              </w:rPr>
            </w:r>
            <w:r w:rsidR="00E227FC">
              <w:rPr>
                <w:noProof/>
                <w:webHidden/>
              </w:rPr>
              <w:fldChar w:fldCharType="separate"/>
            </w:r>
            <w:r w:rsidR="00DF0AB1">
              <w:rPr>
                <w:noProof/>
                <w:webHidden/>
              </w:rPr>
              <w:t>7</w:t>
            </w:r>
            <w:r w:rsidR="00E227FC">
              <w:rPr>
                <w:noProof/>
                <w:webHidden/>
              </w:rPr>
              <w:fldChar w:fldCharType="end"/>
            </w:r>
          </w:hyperlink>
        </w:p>
        <w:p w14:paraId="6763253D" w14:textId="7027D624" w:rsidR="00E227FC" w:rsidRDefault="0074201E">
          <w:pPr>
            <w:pStyle w:val="TOC1"/>
            <w:rPr>
              <w:rFonts w:asciiTheme="minorHAnsi" w:eastAsiaTheme="minorEastAsia" w:hAnsiTheme="minorHAnsi"/>
              <w:b w:val="0"/>
              <w:sz w:val="22"/>
              <w:szCs w:val="22"/>
              <w:lang w:val="en-CA" w:eastAsia="en-CA"/>
            </w:rPr>
          </w:pPr>
          <w:hyperlink w:anchor="_Toc21585769" w:history="1">
            <w:r w:rsidR="00E227FC" w:rsidRPr="00BC28BA">
              <w:rPr>
                <w:rStyle w:val="Hyperlink"/>
              </w:rPr>
              <w:t>Common Scenarios</w:t>
            </w:r>
            <w:r w:rsidR="00E227FC">
              <w:rPr>
                <w:webHidden/>
              </w:rPr>
              <w:tab/>
            </w:r>
            <w:r w:rsidR="00E227FC">
              <w:rPr>
                <w:webHidden/>
              </w:rPr>
              <w:fldChar w:fldCharType="begin"/>
            </w:r>
            <w:r w:rsidR="00E227FC">
              <w:rPr>
                <w:webHidden/>
              </w:rPr>
              <w:instrText xml:space="preserve"> PAGEREF _Toc21585769 \h </w:instrText>
            </w:r>
            <w:r w:rsidR="00E227FC">
              <w:rPr>
                <w:webHidden/>
              </w:rPr>
            </w:r>
            <w:r w:rsidR="00E227FC">
              <w:rPr>
                <w:webHidden/>
              </w:rPr>
              <w:fldChar w:fldCharType="separate"/>
            </w:r>
            <w:r w:rsidR="00DF0AB1">
              <w:rPr>
                <w:webHidden/>
              </w:rPr>
              <w:t>8</w:t>
            </w:r>
            <w:r w:rsidR="00E227FC">
              <w:rPr>
                <w:webHidden/>
              </w:rPr>
              <w:fldChar w:fldCharType="end"/>
            </w:r>
          </w:hyperlink>
        </w:p>
        <w:p w14:paraId="61988AB9" w14:textId="49914660" w:rsidR="00E227FC" w:rsidRDefault="0074201E">
          <w:pPr>
            <w:pStyle w:val="TOC2"/>
            <w:tabs>
              <w:tab w:val="right" w:leader="dot" w:pos="10516"/>
            </w:tabs>
            <w:rPr>
              <w:rFonts w:asciiTheme="minorHAnsi" w:eastAsiaTheme="minorEastAsia" w:hAnsiTheme="minorHAnsi"/>
              <w:b w:val="0"/>
              <w:noProof/>
              <w:sz w:val="22"/>
              <w:szCs w:val="22"/>
              <w:lang w:val="en-CA" w:eastAsia="en-CA"/>
            </w:rPr>
          </w:pPr>
          <w:hyperlink w:anchor="_Toc21585770" w:history="1">
            <w:r w:rsidR="00E227FC" w:rsidRPr="00BC28BA">
              <w:rPr>
                <w:rStyle w:val="Hyperlink"/>
                <w:noProof/>
              </w:rPr>
              <w:t>Government Websites and Forms</w:t>
            </w:r>
            <w:r w:rsidR="00E227FC">
              <w:rPr>
                <w:noProof/>
                <w:webHidden/>
              </w:rPr>
              <w:tab/>
            </w:r>
            <w:r w:rsidR="00E227FC">
              <w:rPr>
                <w:noProof/>
                <w:webHidden/>
              </w:rPr>
              <w:fldChar w:fldCharType="begin"/>
            </w:r>
            <w:r w:rsidR="00E227FC">
              <w:rPr>
                <w:noProof/>
                <w:webHidden/>
              </w:rPr>
              <w:instrText xml:space="preserve"> PAGEREF _Toc21585770 \h </w:instrText>
            </w:r>
            <w:r w:rsidR="00E227FC">
              <w:rPr>
                <w:noProof/>
                <w:webHidden/>
              </w:rPr>
            </w:r>
            <w:r w:rsidR="00E227FC">
              <w:rPr>
                <w:noProof/>
                <w:webHidden/>
              </w:rPr>
              <w:fldChar w:fldCharType="separate"/>
            </w:r>
            <w:r w:rsidR="00DF0AB1">
              <w:rPr>
                <w:noProof/>
                <w:webHidden/>
              </w:rPr>
              <w:t>8</w:t>
            </w:r>
            <w:r w:rsidR="00E227FC">
              <w:rPr>
                <w:noProof/>
                <w:webHidden/>
              </w:rPr>
              <w:fldChar w:fldCharType="end"/>
            </w:r>
          </w:hyperlink>
        </w:p>
        <w:p w14:paraId="340EB4D3" w14:textId="3C42E532" w:rsidR="00E227FC" w:rsidRDefault="0074201E">
          <w:pPr>
            <w:pStyle w:val="TOC3"/>
            <w:tabs>
              <w:tab w:val="right" w:leader="dot" w:pos="10516"/>
            </w:tabs>
            <w:rPr>
              <w:rFonts w:asciiTheme="minorHAnsi" w:eastAsiaTheme="minorEastAsia" w:hAnsiTheme="minorHAnsi"/>
              <w:noProof/>
              <w:sz w:val="22"/>
              <w:szCs w:val="22"/>
              <w:lang w:val="en-CA" w:eastAsia="en-CA"/>
            </w:rPr>
          </w:pPr>
          <w:hyperlink w:anchor="_Toc21585771" w:history="1">
            <w:r w:rsidR="00E227FC" w:rsidRPr="00BC28BA">
              <w:rPr>
                <w:rStyle w:val="Hyperlink"/>
                <w:noProof/>
              </w:rPr>
              <w:t>Q:  Due to my sight loss, I'm having trouble navigating government websites and accessing online services.  What can I do?</w:t>
            </w:r>
            <w:r w:rsidR="00E227FC">
              <w:rPr>
                <w:noProof/>
                <w:webHidden/>
              </w:rPr>
              <w:tab/>
            </w:r>
            <w:r w:rsidR="00E227FC">
              <w:rPr>
                <w:noProof/>
                <w:webHidden/>
              </w:rPr>
              <w:fldChar w:fldCharType="begin"/>
            </w:r>
            <w:r w:rsidR="00E227FC">
              <w:rPr>
                <w:noProof/>
                <w:webHidden/>
              </w:rPr>
              <w:instrText xml:space="preserve"> PAGEREF _Toc21585771 \h </w:instrText>
            </w:r>
            <w:r w:rsidR="00E227FC">
              <w:rPr>
                <w:noProof/>
                <w:webHidden/>
              </w:rPr>
            </w:r>
            <w:r w:rsidR="00E227FC">
              <w:rPr>
                <w:noProof/>
                <w:webHidden/>
              </w:rPr>
              <w:fldChar w:fldCharType="separate"/>
            </w:r>
            <w:r w:rsidR="00DF0AB1">
              <w:rPr>
                <w:noProof/>
                <w:webHidden/>
              </w:rPr>
              <w:t>8</w:t>
            </w:r>
            <w:r w:rsidR="00E227FC">
              <w:rPr>
                <w:noProof/>
                <w:webHidden/>
              </w:rPr>
              <w:fldChar w:fldCharType="end"/>
            </w:r>
          </w:hyperlink>
        </w:p>
        <w:p w14:paraId="333BBF6C" w14:textId="061D5145" w:rsidR="00E227FC" w:rsidRDefault="0074201E">
          <w:pPr>
            <w:pStyle w:val="TOC3"/>
            <w:tabs>
              <w:tab w:val="right" w:leader="dot" w:pos="10516"/>
            </w:tabs>
            <w:rPr>
              <w:rFonts w:asciiTheme="minorHAnsi" w:eastAsiaTheme="minorEastAsia" w:hAnsiTheme="minorHAnsi"/>
              <w:noProof/>
              <w:sz w:val="22"/>
              <w:szCs w:val="22"/>
              <w:lang w:val="en-CA" w:eastAsia="en-CA"/>
            </w:rPr>
          </w:pPr>
          <w:hyperlink w:anchor="_Toc21585772" w:history="1">
            <w:r w:rsidR="00E227FC" w:rsidRPr="00BC28BA">
              <w:rPr>
                <w:rStyle w:val="Hyperlink"/>
                <w:noProof/>
              </w:rPr>
              <w:t>Q:  When trying to complete a paper-based form at a government office, I asked a government employee for help. They said that “due to liability issues" they could not assist me.  What can do I?</w:t>
            </w:r>
            <w:r w:rsidR="00E227FC">
              <w:rPr>
                <w:noProof/>
                <w:webHidden/>
              </w:rPr>
              <w:tab/>
            </w:r>
            <w:r w:rsidR="00E227FC">
              <w:rPr>
                <w:noProof/>
                <w:webHidden/>
              </w:rPr>
              <w:fldChar w:fldCharType="begin"/>
            </w:r>
            <w:r w:rsidR="00E227FC">
              <w:rPr>
                <w:noProof/>
                <w:webHidden/>
              </w:rPr>
              <w:instrText xml:space="preserve"> PAGEREF _Toc21585772 \h </w:instrText>
            </w:r>
            <w:r w:rsidR="00E227FC">
              <w:rPr>
                <w:noProof/>
                <w:webHidden/>
              </w:rPr>
            </w:r>
            <w:r w:rsidR="00E227FC">
              <w:rPr>
                <w:noProof/>
                <w:webHidden/>
              </w:rPr>
              <w:fldChar w:fldCharType="separate"/>
            </w:r>
            <w:r w:rsidR="00DF0AB1">
              <w:rPr>
                <w:noProof/>
                <w:webHidden/>
              </w:rPr>
              <w:t>9</w:t>
            </w:r>
            <w:r w:rsidR="00E227FC">
              <w:rPr>
                <w:noProof/>
                <w:webHidden/>
              </w:rPr>
              <w:fldChar w:fldCharType="end"/>
            </w:r>
          </w:hyperlink>
        </w:p>
        <w:p w14:paraId="162B51A0" w14:textId="400A12F1" w:rsidR="00E227FC" w:rsidRDefault="0074201E">
          <w:pPr>
            <w:pStyle w:val="TOC2"/>
            <w:tabs>
              <w:tab w:val="right" w:leader="dot" w:pos="10516"/>
            </w:tabs>
            <w:rPr>
              <w:rFonts w:asciiTheme="minorHAnsi" w:eastAsiaTheme="minorEastAsia" w:hAnsiTheme="minorHAnsi"/>
              <w:b w:val="0"/>
              <w:noProof/>
              <w:sz w:val="22"/>
              <w:szCs w:val="22"/>
              <w:lang w:val="en-CA" w:eastAsia="en-CA"/>
            </w:rPr>
          </w:pPr>
          <w:hyperlink w:anchor="_Toc21585773" w:history="1">
            <w:r w:rsidR="00E227FC" w:rsidRPr="00BC28BA">
              <w:rPr>
                <w:rStyle w:val="Hyperlink"/>
                <w:noProof/>
              </w:rPr>
              <w:t>Shopping</w:t>
            </w:r>
            <w:r w:rsidR="00E227FC">
              <w:rPr>
                <w:noProof/>
                <w:webHidden/>
              </w:rPr>
              <w:tab/>
            </w:r>
            <w:r w:rsidR="00E227FC">
              <w:rPr>
                <w:noProof/>
                <w:webHidden/>
              </w:rPr>
              <w:fldChar w:fldCharType="begin"/>
            </w:r>
            <w:r w:rsidR="00E227FC">
              <w:rPr>
                <w:noProof/>
                <w:webHidden/>
              </w:rPr>
              <w:instrText xml:space="preserve"> PAGEREF _Toc21585773 \h </w:instrText>
            </w:r>
            <w:r w:rsidR="00E227FC">
              <w:rPr>
                <w:noProof/>
                <w:webHidden/>
              </w:rPr>
            </w:r>
            <w:r w:rsidR="00E227FC">
              <w:rPr>
                <w:noProof/>
                <w:webHidden/>
              </w:rPr>
              <w:fldChar w:fldCharType="separate"/>
            </w:r>
            <w:r w:rsidR="00DF0AB1">
              <w:rPr>
                <w:noProof/>
                <w:webHidden/>
              </w:rPr>
              <w:t>9</w:t>
            </w:r>
            <w:r w:rsidR="00E227FC">
              <w:rPr>
                <w:noProof/>
                <w:webHidden/>
              </w:rPr>
              <w:fldChar w:fldCharType="end"/>
            </w:r>
          </w:hyperlink>
        </w:p>
        <w:p w14:paraId="16E7343B" w14:textId="66BE9F9E" w:rsidR="00E227FC" w:rsidRDefault="0074201E">
          <w:pPr>
            <w:pStyle w:val="TOC3"/>
            <w:tabs>
              <w:tab w:val="right" w:leader="dot" w:pos="10516"/>
            </w:tabs>
            <w:rPr>
              <w:rFonts w:asciiTheme="minorHAnsi" w:eastAsiaTheme="minorEastAsia" w:hAnsiTheme="minorHAnsi"/>
              <w:noProof/>
              <w:sz w:val="22"/>
              <w:szCs w:val="22"/>
              <w:lang w:val="en-CA" w:eastAsia="en-CA"/>
            </w:rPr>
          </w:pPr>
          <w:hyperlink w:anchor="_Toc21585774" w:history="1">
            <w:r w:rsidR="00E227FC" w:rsidRPr="00BC28BA">
              <w:rPr>
                <w:rStyle w:val="Hyperlink"/>
                <w:noProof/>
              </w:rPr>
              <w:t>Q: Sometimes I’m asked by a business to provide a piece of valid, government-issued identification.  I don't have a driver's licence and I don’t want to carry around my passport.  What can I do?</w:t>
            </w:r>
            <w:r w:rsidR="00E227FC">
              <w:rPr>
                <w:noProof/>
                <w:webHidden/>
              </w:rPr>
              <w:tab/>
            </w:r>
            <w:r w:rsidR="00E227FC">
              <w:rPr>
                <w:noProof/>
                <w:webHidden/>
              </w:rPr>
              <w:fldChar w:fldCharType="begin"/>
            </w:r>
            <w:r w:rsidR="00E227FC">
              <w:rPr>
                <w:noProof/>
                <w:webHidden/>
              </w:rPr>
              <w:instrText xml:space="preserve"> PAGEREF _Toc21585774 \h </w:instrText>
            </w:r>
            <w:r w:rsidR="00E227FC">
              <w:rPr>
                <w:noProof/>
                <w:webHidden/>
              </w:rPr>
            </w:r>
            <w:r w:rsidR="00E227FC">
              <w:rPr>
                <w:noProof/>
                <w:webHidden/>
              </w:rPr>
              <w:fldChar w:fldCharType="separate"/>
            </w:r>
            <w:r w:rsidR="00DF0AB1">
              <w:rPr>
                <w:noProof/>
                <w:webHidden/>
              </w:rPr>
              <w:t>9</w:t>
            </w:r>
            <w:r w:rsidR="00E227FC">
              <w:rPr>
                <w:noProof/>
                <w:webHidden/>
              </w:rPr>
              <w:fldChar w:fldCharType="end"/>
            </w:r>
          </w:hyperlink>
        </w:p>
        <w:p w14:paraId="3ECB6B63" w14:textId="6E867465" w:rsidR="00E227FC" w:rsidRDefault="0074201E">
          <w:pPr>
            <w:pStyle w:val="TOC3"/>
            <w:tabs>
              <w:tab w:val="right" w:leader="dot" w:pos="10516"/>
            </w:tabs>
            <w:rPr>
              <w:rFonts w:asciiTheme="minorHAnsi" w:eastAsiaTheme="minorEastAsia" w:hAnsiTheme="minorHAnsi"/>
              <w:noProof/>
              <w:sz w:val="22"/>
              <w:szCs w:val="22"/>
              <w:lang w:val="en-CA" w:eastAsia="en-CA"/>
            </w:rPr>
          </w:pPr>
          <w:hyperlink w:anchor="_Toc21585775" w:history="1">
            <w:r w:rsidR="00E227FC" w:rsidRPr="00BC28BA">
              <w:rPr>
                <w:rStyle w:val="Hyperlink"/>
                <w:noProof/>
              </w:rPr>
              <w:t>Q: When shopping, I often encounter queues that are inaccessible: for example, a “take-a-number” system or line-ups marked using posts that are connected by ropes or belts (these are often used in airports and called “stanchions”). What can I do?</w:t>
            </w:r>
            <w:r w:rsidR="00E227FC">
              <w:rPr>
                <w:noProof/>
                <w:webHidden/>
              </w:rPr>
              <w:tab/>
            </w:r>
            <w:r w:rsidR="00E227FC">
              <w:rPr>
                <w:noProof/>
                <w:webHidden/>
              </w:rPr>
              <w:fldChar w:fldCharType="begin"/>
            </w:r>
            <w:r w:rsidR="00E227FC">
              <w:rPr>
                <w:noProof/>
                <w:webHidden/>
              </w:rPr>
              <w:instrText xml:space="preserve"> PAGEREF _Toc21585775 \h </w:instrText>
            </w:r>
            <w:r w:rsidR="00E227FC">
              <w:rPr>
                <w:noProof/>
                <w:webHidden/>
              </w:rPr>
            </w:r>
            <w:r w:rsidR="00E227FC">
              <w:rPr>
                <w:noProof/>
                <w:webHidden/>
              </w:rPr>
              <w:fldChar w:fldCharType="separate"/>
            </w:r>
            <w:r w:rsidR="00DF0AB1">
              <w:rPr>
                <w:noProof/>
                <w:webHidden/>
              </w:rPr>
              <w:t>10</w:t>
            </w:r>
            <w:r w:rsidR="00E227FC">
              <w:rPr>
                <w:noProof/>
                <w:webHidden/>
              </w:rPr>
              <w:fldChar w:fldCharType="end"/>
            </w:r>
          </w:hyperlink>
        </w:p>
        <w:p w14:paraId="1CE39866" w14:textId="36192E6D" w:rsidR="00E227FC" w:rsidRDefault="0074201E">
          <w:pPr>
            <w:pStyle w:val="TOC3"/>
            <w:tabs>
              <w:tab w:val="right" w:leader="dot" w:pos="10516"/>
            </w:tabs>
            <w:rPr>
              <w:rFonts w:asciiTheme="minorHAnsi" w:eastAsiaTheme="minorEastAsia" w:hAnsiTheme="minorHAnsi"/>
              <w:noProof/>
              <w:sz w:val="22"/>
              <w:szCs w:val="22"/>
              <w:lang w:val="en-CA" w:eastAsia="en-CA"/>
            </w:rPr>
          </w:pPr>
          <w:hyperlink w:anchor="_Toc21585776" w:history="1">
            <w:r w:rsidR="00E227FC" w:rsidRPr="00BC28BA">
              <w:rPr>
                <w:rStyle w:val="Hyperlink"/>
                <w:noProof/>
              </w:rPr>
              <w:t>Q:  When shopping, I often have trouble trying to read labels and telling the difference between products. What can I do?</w:t>
            </w:r>
            <w:r w:rsidR="00E227FC">
              <w:rPr>
                <w:noProof/>
                <w:webHidden/>
              </w:rPr>
              <w:tab/>
            </w:r>
            <w:r w:rsidR="00E227FC">
              <w:rPr>
                <w:noProof/>
                <w:webHidden/>
              </w:rPr>
              <w:fldChar w:fldCharType="begin"/>
            </w:r>
            <w:r w:rsidR="00E227FC">
              <w:rPr>
                <w:noProof/>
                <w:webHidden/>
              </w:rPr>
              <w:instrText xml:space="preserve"> PAGEREF _Toc21585776 \h </w:instrText>
            </w:r>
            <w:r w:rsidR="00E227FC">
              <w:rPr>
                <w:noProof/>
                <w:webHidden/>
              </w:rPr>
            </w:r>
            <w:r w:rsidR="00E227FC">
              <w:rPr>
                <w:noProof/>
                <w:webHidden/>
              </w:rPr>
              <w:fldChar w:fldCharType="separate"/>
            </w:r>
            <w:r w:rsidR="00DF0AB1">
              <w:rPr>
                <w:noProof/>
                <w:webHidden/>
              </w:rPr>
              <w:t>11</w:t>
            </w:r>
            <w:r w:rsidR="00E227FC">
              <w:rPr>
                <w:noProof/>
                <w:webHidden/>
              </w:rPr>
              <w:fldChar w:fldCharType="end"/>
            </w:r>
          </w:hyperlink>
        </w:p>
        <w:p w14:paraId="625A35F4" w14:textId="2A7B81BC" w:rsidR="00E227FC" w:rsidRDefault="0074201E">
          <w:pPr>
            <w:pStyle w:val="TOC3"/>
            <w:tabs>
              <w:tab w:val="right" w:leader="dot" w:pos="10516"/>
            </w:tabs>
            <w:rPr>
              <w:rFonts w:asciiTheme="minorHAnsi" w:eastAsiaTheme="minorEastAsia" w:hAnsiTheme="minorHAnsi"/>
              <w:noProof/>
              <w:sz w:val="22"/>
              <w:szCs w:val="22"/>
              <w:lang w:val="en-CA" w:eastAsia="en-CA"/>
            </w:rPr>
          </w:pPr>
          <w:hyperlink w:anchor="_Toc21585777" w:history="1">
            <w:r w:rsidR="00E227FC" w:rsidRPr="00BC28BA">
              <w:rPr>
                <w:rStyle w:val="Hyperlink"/>
                <w:noProof/>
              </w:rPr>
              <w:t>Q: When shopping or dining out, I often encounter an inaccessible point of sale terminal.  What can I do?</w:t>
            </w:r>
            <w:r w:rsidR="00E227FC">
              <w:rPr>
                <w:noProof/>
                <w:webHidden/>
              </w:rPr>
              <w:tab/>
            </w:r>
            <w:r w:rsidR="00E227FC">
              <w:rPr>
                <w:noProof/>
                <w:webHidden/>
              </w:rPr>
              <w:fldChar w:fldCharType="begin"/>
            </w:r>
            <w:r w:rsidR="00E227FC">
              <w:rPr>
                <w:noProof/>
                <w:webHidden/>
              </w:rPr>
              <w:instrText xml:space="preserve"> PAGEREF _Toc21585777 \h </w:instrText>
            </w:r>
            <w:r w:rsidR="00E227FC">
              <w:rPr>
                <w:noProof/>
                <w:webHidden/>
              </w:rPr>
            </w:r>
            <w:r w:rsidR="00E227FC">
              <w:rPr>
                <w:noProof/>
                <w:webHidden/>
              </w:rPr>
              <w:fldChar w:fldCharType="separate"/>
            </w:r>
            <w:r w:rsidR="00DF0AB1">
              <w:rPr>
                <w:noProof/>
                <w:webHidden/>
              </w:rPr>
              <w:t>11</w:t>
            </w:r>
            <w:r w:rsidR="00E227FC">
              <w:rPr>
                <w:noProof/>
                <w:webHidden/>
              </w:rPr>
              <w:fldChar w:fldCharType="end"/>
            </w:r>
          </w:hyperlink>
        </w:p>
        <w:p w14:paraId="39D4B49F" w14:textId="559FE394" w:rsidR="00E227FC" w:rsidRDefault="0074201E">
          <w:pPr>
            <w:pStyle w:val="TOC3"/>
            <w:tabs>
              <w:tab w:val="right" w:leader="dot" w:pos="10516"/>
            </w:tabs>
            <w:rPr>
              <w:rFonts w:asciiTheme="minorHAnsi" w:eastAsiaTheme="minorEastAsia" w:hAnsiTheme="minorHAnsi"/>
              <w:noProof/>
              <w:sz w:val="22"/>
              <w:szCs w:val="22"/>
              <w:lang w:val="en-CA" w:eastAsia="en-CA"/>
            </w:rPr>
          </w:pPr>
          <w:hyperlink w:anchor="_Toc21585778" w:history="1">
            <w:r w:rsidR="00E227FC" w:rsidRPr="00BC28BA">
              <w:rPr>
                <w:rStyle w:val="Hyperlink"/>
                <w:noProof/>
              </w:rPr>
              <w:t>Q:  I sometimes get disoriented when visiting new stores, service centres, or other public places. What can I do?</w:t>
            </w:r>
            <w:r w:rsidR="00E227FC">
              <w:rPr>
                <w:noProof/>
                <w:webHidden/>
              </w:rPr>
              <w:tab/>
            </w:r>
            <w:r w:rsidR="00E227FC">
              <w:rPr>
                <w:noProof/>
                <w:webHidden/>
              </w:rPr>
              <w:fldChar w:fldCharType="begin"/>
            </w:r>
            <w:r w:rsidR="00E227FC">
              <w:rPr>
                <w:noProof/>
                <w:webHidden/>
              </w:rPr>
              <w:instrText xml:space="preserve"> PAGEREF _Toc21585778 \h </w:instrText>
            </w:r>
            <w:r w:rsidR="00E227FC">
              <w:rPr>
                <w:noProof/>
                <w:webHidden/>
              </w:rPr>
            </w:r>
            <w:r w:rsidR="00E227FC">
              <w:rPr>
                <w:noProof/>
                <w:webHidden/>
              </w:rPr>
              <w:fldChar w:fldCharType="separate"/>
            </w:r>
            <w:r w:rsidR="00DF0AB1">
              <w:rPr>
                <w:noProof/>
                <w:webHidden/>
              </w:rPr>
              <w:t>12</w:t>
            </w:r>
            <w:r w:rsidR="00E227FC">
              <w:rPr>
                <w:noProof/>
                <w:webHidden/>
              </w:rPr>
              <w:fldChar w:fldCharType="end"/>
            </w:r>
          </w:hyperlink>
        </w:p>
        <w:p w14:paraId="30220F94" w14:textId="4E5DB715" w:rsidR="00E227FC" w:rsidRDefault="0074201E">
          <w:pPr>
            <w:pStyle w:val="TOC2"/>
            <w:tabs>
              <w:tab w:val="right" w:leader="dot" w:pos="10516"/>
            </w:tabs>
            <w:rPr>
              <w:rFonts w:asciiTheme="minorHAnsi" w:eastAsiaTheme="minorEastAsia" w:hAnsiTheme="minorHAnsi"/>
              <w:b w:val="0"/>
              <w:noProof/>
              <w:sz w:val="22"/>
              <w:szCs w:val="22"/>
              <w:lang w:val="en-CA" w:eastAsia="en-CA"/>
            </w:rPr>
          </w:pPr>
          <w:hyperlink w:anchor="_Toc21585779" w:history="1">
            <w:r w:rsidR="00E227FC" w:rsidRPr="00BC28BA">
              <w:rPr>
                <w:rStyle w:val="Hyperlink"/>
                <w:noProof/>
              </w:rPr>
              <w:t>Guide Dogs</w:t>
            </w:r>
            <w:r w:rsidR="00E227FC">
              <w:rPr>
                <w:noProof/>
                <w:webHidden/>
              </w:rPr>
              <w:tab/>
            </w:r>
            <w:r w:rsidR="00E227FC">
              <w:rPr>
                <w:noProof/>
                <w:webHidden/>
              </w:rPr>
              <w:fldChar w:fldCharType="begin"/>
            </w:r>
            <w:r w:rsidR="00E227FC">
              <w:rPr>
                <w:noProof/>
                <w:webHidden/>
              </w:rPr>
              <w:instrText xml:space="preserve"> PAGEREF _Toc21585779 \h </w:instrText>
            </w:r>
            <w:r w:rsidR="00E227FC">
              <w:rPr>
                <w:noProof/>
                <w:webHidden/>
              </w:rPr>
            </w:r>
            <w:r w:rsidR="00E227FC">
              <w:rPr>
                <w:noProof/>
                <w:webHidden/>
              </w:rPr>
              <w:fldChar w:fldCharType="separate"/>
            </w:r>
            <w:r w:rsidR="00DF0AB1">
              <w:rPr>
                <w:noProof/>
                <w:webHidden/>
              </w:rPr>
              <w:t>12</w:t>
            </w:r>
            <w:r w:rsidR="00E227FC">
              <w:rPr>
                <w:noProof/>
                <w:webHidden/>
              </w:rPr>
              <w:fldChar w:fldCharType="end"/>
            </w:r>
          </w:hyperlink>
        </w:p>
        <w:p w14:paraId="25BC761C" w14:textId="0E72B68C" w:rsidR="00E227FC" w:rsidRDefault="0074201E">
          <w:pPr>
            <w:pStyle w:val="TOC3"/>
            <w:tabs>
              <w:tab w:val="right" w:leader="dot" w:pos="10516"/>
            </w:tabs>
            <w:rPr>
              <w:rFonts w:asciiTheme="minorHAnsi" w:eastAsiaTheme="minorEastAsia" w:hAnsiTheme="minorHAnsi"/>
              <w:noProof/>
              <w:sz w:val="22"/>
              <w:szCs w:val="22"/>
              <w:lang w:val="en-CA" w:eastAsia="en-CA"/>
            </w:rPr>
          </w:pPr>
          <w:hyperlink w:anchor="_Toc21585780" w:history="1">
            <w:r w:rsidR="00E227FC" w:rsidRPr="00BC28BA">
              <w:rPr>
                <w:rStyle w:val="Hyperlink"/>
                <w:noProof/>
                <w:lang w:eastAsia="en-CA"/>
              </w:rPr>
              <w:t>Q: I was denied access to a restaurant or a store because I was accompanied by my guide dog.  What can I do?</w:t>
            </w:r>
            <w:r w:rsidR="00E227FC">
              <w:rPr>
                <w:noProof/>
                <w:webHidden/>
              </w:rPr>
              <w:tab/>
            </w:r>
            <w:r w:rsidR="00E227FC">
              <w:rPr>
                <w:noProof/>
                <w:webHidden/>
              </w:rPr>
              <w:fldChar w:fldCharType="begin"/>
            </w:r>
            <w:r w:rsidR="00E227FC">
              <w:rPr>
                <w:noProof/>
                <w:webHidden/>
              </w:rPr>
              <w:instrText xml:space="preserve"> PAGEREF _Toc21585780 \h </w:instrText>
            </w:r>
            <w:r w:rsidR="00E227FC">
              <w:rPr>
                <w:noProof/>
                <w:webHidden/>
              </w:rPr>
            </w:r>
            <w:r w:rsidR="00E227FC">
              <w:rPr>
                <w:noProof/>
                <w:webHidden/>
              </w:rPr>
              <w:fldChar w:fldCharType="separate"/>
            </w:r>
            <w:r w:rsidR="00DF0AB1">
              <w:rPr>
                <w:noProof/>
                <w:webHidden/>
              </w:rPr>
              <w:t>12</w:t>
            </w:r>
            <w:r w:rsidR="00E227FC">
              <w:rPr>
                <w:noProof/>
                <w:webHidden/>
              </w:rPr>
              <w:fldChar w:fldCharType="end"/>
            </w:r>
          </w:hyperlink>
        </w:p>
        <w:p w14:paraId="4A0BE5BD" w14:textId="4A7BBB30" w:rsidR="00E227FC" w:rsidRDefault="0074201E">
          <w:pPr>
            <w:pStyle w:val="TOC3"/>
            <w:tabs>
              <w:tab w:val="right" w:leader="dot" w:pos="10516"/>
            </w:tabs>
            <w:rPr>
              <w:rFonts w:asciiTheme="minorHAnsi" w:eastAsiaTheme="minorEastAsia" w:hAnsiTheme="minorHAnsi"/>
              <w:noProof/>
              <w:sz w:val="22"/>
              <w:szCs w:val="22"/>
              <w:lang w:val="en-CA" w:eastAsia="en-CA"/>
            </w:rPr>
          </w:pPr>
          <w:hyperlink w:anchor="_Toc21585781" w:history="1">
            <w:r w:rsidR="00E227FC" w:rsidRPr="00BC28BA">
              <w:rPr>
                <w:rStyle w:val="Hyperlink"/>
                <w:noProof/>
              </w:rPr>
              <w:t>Q: Before serving me, an employee or business owner asked me to show them official identification for my guide dog - is this allowed?</w:t>
            </w:r>
            <w:r w:rsidR="00E227FC">
              <w:rPr>
                <w:noProof/>
                <w:webHidden/>
              </w:rPr>
              <w:tab/>
            </w:r>
            <w:r w:rsidR="00E227FC">
              <w:rPr>
                <w:noProof/>
                <w:webHidden/>
              </w:rPr>
              <w:fldChar w:fldCharType="begin"/>
            </w:r>
            <w:r w:rsidR="00E227FC">
              <w:rPr>
                <w:noProof/>
                <w:webHidden/>
              </w:rPr>
              <w:instrText xml:space="preserve"> PAGEREF _Toc21585781 \h </w:instrText>
            </w:r>
            <w:r w:rsidR="00E227FC">
              <w:rPr>
                <w:noProof/>
                <w:webHidden/>
              </w:rPr>
            </w:r>
            <w:r w:rsidR="00E227FC">
              <w:rPr>
                <w:noProof/>
                <w:webHidden/>
              </w:rPr>
              <w:fldChar w:fldCharType="separate"/>
            </w:r>
            <w:r w:rsidR="00DF0AB1">
              <w:rPr>
                <w:noProof/>
                <w:webHidden/>
              </w:rPr>
              <w:t>13</w:t>
            </w:r>
            <w:r w:rsidR="00E227FC">
              <w:rPr>
                <w:noProof/>
                <w:webHidden/>
              </w:rPr>
              <w:fldChar w:fldCharType="end"/>
            </w:r>
          </w:hyperlink>
        </w:p>
        <w:p w14:paraId="45796E22" w14:textId="43E00B58" w:rsidR="00E227FC" w:rsidRDefault="0074201E">
          <w:pPr>
            <w:pStyle w:val="TOC1"/>
            <w:rPr>
              <w:rFonts w:asciiTheme="minorHAnsi" w:eastAsiaTheme="minorEastAsia" w:hAnsiTheme="minorHAnsi"/>
              <w:b w:val="0"/>
              <w:sz w:val="22"/>
              <w:szCs w:val="22"/>
              <w:lang w:val="en-CA" w:eastAsia="en-CA"/>
            </w:rPr>
          </w:pPr>
          <w:hyperlink w:anchor="_Toc21585782" w:history="1">
            <w:r w:rsidR="00E227FC" w:rsidRPr="00BC28BA">
              <w:rPr>
                <w:rStyle w:val="Hyperlink"/>
              </w:rPr>
              <w:t>Getting Help</w:t>
            </w:r>
            <w:r w:rsidR="00E227FC">
              <w:rPr>
                <w:webHidden/>
              </w:rPr>
              <w:tab/>
            </w:r>
            <w:r w:rsidR="00E227FC">
              <w:rPr>
                <w:webHidden/>
              </w:rPr>
              <w:fldChar w:fldCharType="begin"/>
            </w:r>
            <w:r w:rsidR="00E227FC">
              <w:rPr>
                <w:webHidden/>
              </w:rPr>
              <w:instrText xml:space="preserve"> PAGEREF _Toc21585782 \h </w:instrText>
            </w:r>
            <w:r w:rsidR="00E227FC">
              <w:rPr>
                <w:webHidden/>
              </w:rPr>
            </w:r>
            <w:r w:rsidR="00E227FC">
              <w:rPr>
                <w:webHidden/>
              </w:rPr>
              <w:fldChar w:fldCharType="separate"/>
            </w:r>
            <w:r w:rsidR="00DF0AB1">
              <w:rPr>
                <w:webHidden/>
              </w:rPr>
              <w:t>14</w:t>
            </w:r>
            <w:r w:rsidR="00E227FC">
              <w:rPr>
                <w:webHidden/>
              </w:rPr>
              <w:fldChar w:fldCharType="end"/>
            </w:r>
          </w:hyperlink>
        </w:p>
        <w:p w14:paraId="5E82EC76" w14:textId="3A3530E8" w:rsidR="00E227FC" w:rsidRDefault="0074201E">
          <w:pPr>
            <w:pStyle w:val="TOC2"/>
            <w:tabs>
              <w:tab w:val="right" w:leader="dot" w:pos="10516"/>
            </w:tabs>
            <w:rPr>
              <w:rFonts w:asciiTheme="minorHAnsi" w:eastAsiaTheme="minorEastAsia" w:hAnsiTheme="minorHAnsi"/>
              <w:b w:val="0"/>
              <w:noProof/>
              <w:sz w:val="22"/>
              <w:szCs w:val="22"/>
              <w:lang w:val="en-CA" w:eastAsia="en-CA"/>
            </w:rPr>
          </w:pPr>
          <w:hyperlink w:anchor="_Toc21585783" w:history="1">
            <w:r w:rsidR="00E227FC" w:rsidRPr="00BC28BA">
              <w:rPr>
                <w:rStyle w:val="Hyperlink"/>
                <w:noProof/>
              </w:rPr>
              <w:t>CNIB Services</w:t>
            </w:r>
            <w:r w:rsidR="00E227FC">
              <w:rPr>
                <w:noProof/>
                <w:webHidden/>
              </w:rPr>
              <w:tab/>
            </w:r>
            <w:r w:rsidR="00E227FC">
              <w:rPr>
                <w:noProof/>
                <w:webHidden/>
              </w:rPr>
              <w:fldChar w:fldCharType="begin"/>
            </w:r>
            <w:r w:rsidR="00E227FC">
              <w:rPr>
                <w:noProof/>
                <w:webHidden/>
              </w:rPr>
              <w:instrText xml:space="preserve"> PAGEREF _Toc21585783 \h </w:instrText>
            </w:r>
            <w:r w:rsidR="00E227FC">
              <w:rPr>
                <w:noProof/>
                <w:webHidden/>
              </w:rPr>
            </w:r>
            <w:r w:rsidR="00E227FC">
              <w:rPr>
                <w:noProof/>
                <w:webHidden/>
              </w:rPr>
              <w:fldChar w:fldCharType="separate"/>
            </w:r>
            <w:r w:rsidR="00DF0AB1">
              <w:rPr>
                <w:noProof/>
                <w:webHidden/>
              </w:rPr>
              <w:t>14</w:t>
            </w:r>
            <w:r w:rsidR="00E227FC">
              <w:rPr>
                <w:noProof/>
                <w:webHidden/>
              </w:rPr>
              <w:fldChar w:fldCharType="end"/>
            </w:r>
          </w:hyperlink>
        </w:p>
        <w:p w14:paraId="5FB64A19" w14:textId="517DF58B" w:rsidR="00E227FC" w:rsidRDefault="0074201E">
          <w:pPr>
            <w:pStyle w:val="TOC2"/>
            <w:tabs>
              <w:tab w:val="right" w:leader="dot" w:pos="10516"/>
            </w:tabs>
            <w:rPr>
              <w:rFonts w:asciiTheme="minorHAnsi" w:eastAsiaTheme="minorEastAsia" w:hAnsiTheme="minorHAnsi"/>
              <w:b w:val="0"/>
              <w:noProof/>
              <w:sz w:val="22"/>
              <w:szCs w:val="22"/>
              <w:lang w:val="en-CA" w:eastAsia="en-CA"/>
            </w:rPr>
          </w:pPr>
          <w:hyperlink w:anchor="_Toc21585784" w:history="1">
            <w:r w:rsidR="00E227FC" w:rsidRPr="00BC28BA">
              <w:rPr>
                <w:rStyle w:val="Hyperlink"/>
                <w:noProof/>
              </w:rPr>
              <w:t>Legal Services</w:t>
            </w:r>
            <w:r w:rsidR="00E227FC">
              <w:rPr>
                <w:noProof/>
                <w:webHidden/>
              </w:rPr>
              <w:tab/>
            </w:r>
            <w:r w:rsidR="00E227FC">
              <w:rPr>
                <w:noProof/>
                <w:webHidden/>
              </w:rPr>
              <w:fldChar w:fldCharType="begin"/>
            </w:r>
            <w:r w:rsidR="00E227FC">
              <w:rPr>
                <w:noProof/>
                <w:webHidden/>
              </w:rPr>
              <w:instrText xml:space="preserve"> PAGEREF _Toc21585784 \h </w:instrText>
            </w:r>
            <w:r w:rsidR="00E227FC">
              <w:rPr>
                <w:noProof/>
                <w:webHidden/>
              </w:rPr>
            </w:r>
            <w:r w:rsidR="00E227FC">
              <w:rPr>
                <w:noProof/>
                <w:webHidden/>
              </w:rPr>
              <w:fldChar w:fldCharType="separate"/>
            </w:r>
            <w:r w:rsidR="00DF0AB1">
              <w:rPr>
                <w:noProof/>
                <w:webHidden/>
              </w:rPr>
              <w:t>14</w:t>
            </w:r>
            <w:r w:rsidR="00E227FC">
              <w:rPr>
                <w:noProof/>
                <w:webHidden/>
              </w:rPr>
              <w:fldChar w:fldCharType="end"/>
            </w:r>
          </w:hyperlink>
        </w:p>
        <w:p w14:paraId="6F459C1D" w14:textId="39525A8A" w:rsidR="00E227FC" w:rsidRDefault="0074201E">
          <w:pPr>
            <w:pStyle w:val="TOC4"/>
            <w:tabs>
              <w:tab w:val="right" w:leader="dot" w:pos="10516"/>
            </w:tabs>
            <w:rPr>
              <w:rFonts w:asciiTheme="minorHAnsi" w:eastAsiaTheme="minorEastAsia" w:hAnsiTheme="minorHAnsi"/>
              <w:noProof/>
              <w:sz w:val="22"/>
              <w:szCs w:val="22"/>
              <w:lang w:val="en-CA" w:eastAsia="en-CA"/>
            </w:rPr>
          </w:pPr>
          <w:hyperlink w:anchor="_Toc21585785" w:history="1">
            <w:r w:rsidR="00E227FC" w:rsidRPr="00BC28BA">
              <w:rPr>
                <w:rStyle w:val="Hyperlink"/>
                <w:noProof/>
                <w:shd w:val="clear" w:color="auto" w:fill="FFFFFF"/>
              </w:rPr>
              <w:t>Legal Aid Ontario</w:t>
            </w:r>
            <w:r w:rsidR="00E227FC">
              <w:rPr>
                <w:noProof/>
                <w:webHidden/>
              </w:rPr>
              <w:tab/>
            </w:r>
            <w:r w:rsidR="00E227FC">
              <w:rPr>
                <w:noProof/>
                <w:webHidden/>
              </w:rPr>
              <w:fldChar w:fldCharType="begin"/>
            </w:r>
            <w:r w:rsidR="00E227FC">
              <w:rPr>
                <w:noProof/>
                <w:webHidden/>
              </w:rPr>
              <w:instrText xml:space="preserve"> PAGEREF _Toc21585785 \h </w:instrText>
            </w:r>
            <w:r w:rsidR="00E227FC">
              <w:rPr>
                <w:noProof/>
                <w:webHidden/>
              </w:rPr>
            </w:r>
            <w:r w:rsidR="00E227FC">
              <w:rPr>
                <w:noProof/>
                <w:webHidden/>
              </w:rPr>
              <w:fldChar w:fldCharType="separate"/>
            </w:r>
            <w:r w:rsidR="00DF0AB1">
              <w:rPr>
                <w:noProof/>
                <w:webHidden/>
              </w:rPr>
              <w:t>14</w:t>
            </w:r>
            <w:r w:rsidR="00E227FC">
              <w:rPr>
                <w:noProof/>
                <w:webHidden/>
              </w:rPr>
              <w:fldChar w:fldCharType="end"/>
            </w:r>
          </w:hyperlink>
        </w:p>
        <w:p w14:paraId="5C82E81D" w14:textId="6165BB14" w:rsidR="00E227FC" w:rsidRDefault="0074201E">
          <w:pPr>
            <w:pStyle w:val="TOC4"/>
            <w:tabs>
              <w:tab w:val="right" w:leader="dot" w:pos="10516"/>
            </w:tabs>
            <w:rPr>
              <w:rFonts w:asciiTheme="minorHAnsi" w:eastAsiaTheme="minorEastAsia" w:hAnsiTheme="minorHAnsi"/>
              <w:noProof/>
              <w:sz w:val="22"/>
              <w:szCs w:val="22"/>
              <w:lang w:val="en-CA" w:eastAsia="en-CA"/>
            </w:rPr>
          </w:pPr>
          <w:hyperlink w:anchor="_Toc21585786" w:history="1">
            <w:r w:rsidR="00E227FC" w:rsidRPr="00BC28BA">
              <w:rPr>
                <w:rStyle w:val="Hyperlink"/>
                <w:noProof/>
                <w:shd w:val="clear" w:color="auto" w:fill="FFFFFF"/>
              </w:rPr>
              <w:t>Ontario’s Community Legal Clinics</w:t>
            </w:r>
            <w:r w:rsidR="00E227FC">
              <w:rPr>
                <w:noProof/>
                <w:webHidden/>
              </w:rPr>
              <w:tab/>
            </w:r>
            <w:r w:rsidR="00E227FC">
              <w:rPr>
                <w:noProof/>
                <w:webHidden/>
              </w:rPr>
              <w:fldChar w:fldCharType="begin"/>
            </w:r>
            <w:r w:rsidR="00E227FC">
              <w:rPr>
                <w:noProof/>
                <w:webHidden/>
              </w:rPr>
              <w:instrText xml:space="preserve"> PAGEREF _Toc21585786 \h </w:instrText>
            </w:r>
            <w:r w:rsidR="00E227FC">
              <w:rPr>
                <w:noProof/>
                <w:webHidden/>
              </w:rPr>
            </w:r>
            <w:r w:rsidR="00E227FC">
              <w:rPr>
                <w:noProof/>
                <w:webHidden/>
              </w:rPr>
              <w:fldChar w:fldCharType="separate"/>
            </w:r>
            <w:r w:rsidR="00DF0AB1">
              <w:rPr>
                <w:noProof/>
                <w:webHidden/>
              </w:rPr>
              <w:t>15</w:t>
            </w:r>
            <w:r w:rsidR="00E227FC">
              <w:rPr>
                <w:noProof/>
                <w:webHidden/>
              </w:rPr>
              <w:fldChar w:fldCharType="end"/>
            </w:r>
          </w:hyperlink>
        </w:p>
        <w:p w14:paraId="250F89D0" w14:textId="67DCCD18" w:rsidR="00E227FC" w:rsidRDefault="0074201E">
          <w:pPr>
            <w:pStyle w:val="TOC4"/>
            <w:tabs>
              <w:tab w:val="right" w:leader="dot" w:pos="10516"/>
            </w:tabs>
            <w:rPr>
              <w:rFonts w:asciiTheme="minorHAnsi" w:eastAsiaTheme="minorEastAsia" w:hAnsiTheme="minorHAnsi"/>
              <w:noProof/>
              <w:sz w:val="22"/>
              <w:szCs w:val="22"/>
              <w:lang w:val="en-CA" w:eastAsia="en-CA"/>
            </w:rPr>
          </w:pPr>
          <w:hyperlink w:anchor="_Toc21585787" w:history="1">
            <w:r w:rsidR="00E227FC" w:rsidRPr="00BC28BA">
              <w:rPr>
                <w:rStyle w:val="Hyperlink"/>
                <w:noProof/>
                <w:shd w:val="clear" w:color="auto" w:fill="FFFFFF"/>
              </w:rPr>
              <w:t>Pro Bono Ontario</w:t>
            </w:r>
            <w:r w:rsidR="00E227FC">
              <w:rPr>
                <w:noProof/>
                <w:webHidden/>
              </w:rPr>
              <w:tab/>
            </w:r>
            <w:r w:rsidR="00E227FC">
              <w:rPr>
                <w:noProof/>
                <w:webHidden/>
              </w:rPr>
              <w:fldChar w:fldCharType="begin"/>
            </w:r>
            <w:r w:rsidR="00E227FC">
              <w:rPr>
                <w:noProof/>
                <w:webHidden/>
              </w:rPr>
              <w:instrText xml:space="preserve"> PAGEREF _Toc21585787 \h </w:instrText>
            </w:r>
            <w:r w:rsidR="00E227FC">
              <w:rPr>
                <w:noProof/>
                <w:webHidden/>
              </w:rPr>
            </w:r>
            <w:r w:rsidR="00E227FC">
              <w:rPr>
                <w:noProof/>
                <w:webHidden/>
              </w:rPr>
              <w:fldChar w:fldCharType="separate"/>
            </w:r>
            <w:r w:rsidR="00DF0AB1">
              <w:rPr>
                <w:noProof/>
                <w:webHidden/>
              </w:rPr>
              <w:t>15</w:t>
            </w:r>
            <w:r w:rsidR="00E227FC">
              <w:rPr>
                <w:noProof/>
                <w:webHidden/>
              </w:rPr>
              <w:fldChar w:fldCharType="end"/>
            </w:r>
          </w:hyperlink>
        </w:p>
        <w:p w14:paraId="6026ABE7" w14:textId="649DD488" w:rsidR="00E227FC" w:rsidRDefault="0074201E">
          <w:pPr>
            <w:pStyle w:val="TOC4"/>
            <w:tabs>
              <w:tab w:val="right" w:leader="dot" w:pos="10516"/>
            </w:tabs>
            <w:rPr>
              <w:rFonts w:asciiTheme="minorHAnsi" w:eastAsiaTheme="minorEastAsia" w:hAnsiTheme="minorHAnsi"/>
              <w:noProof/>
              <w:sz w:val="22"/>
              <w:szCs w:val="22"/>
              <w:lang w:val="en-CA" w:eastAsia="en-CA"/>
            </w:rPr>
          </w:pPr>
          <w:hyperlink w:anchor="_Toc21585788" w:history="1">
            <w:r w:rsidR="00E227FC" w:rsidRPr="00BC28BA">
              <w:rPr>
                <w:rStyle w:val="Hyperlink"/>
                <w:noProof/>
              </w:rPr>
              <w:t>The Human Rights Legal Support Centre</w:t>
            </w:r>
            <w:r w:rsidR="00E227FC">
              <w:rPr>
                <w:noProof/>
                <w:webHidden/>
              </w:rPr>
              <w:tab/>
            </w:r>
            <w:r w:rsidR="00E227FC">
              <w:rPr>
                <w:noProof/>
                <w:webHidden/>
              </w:rPr>
              <w:fldChar w:fldCharType="begin"/>
            </w:r>
            <w:r w:rsidR="00E227FC">
              <w:rPr>
                <w:noProof/>
                <w:webHidden/>
              </w:rPr>
              <w:instrText xml:space="preserve"> PAGEREF _Toc21585788 \h </w:instrText>
            </w:r>
            <w:r w:rsidR="00E227FC">
              <w:rPr>
                <w:noProof/>
                <w:webHidden/>
              </w:rPr>
            </w:r>
            <w:r w:rsidR="00E227FC">
              <w:rPr>
                <w:noProof/>
                <w:webHidden/>
              </w:rPr>
              <w:fldChar w:fldCharType="separate"/>
            </w:r>
            <w:r w:rsidR="00DF0AB1">
              <w:rPr>
                <w:noProof/>
                <w:webHidden/>
              </w:rPr>
              <w:t>15</w:t>
            </w:r>
            <w:r w:rsidR="00E227FC">
              <w:rPr>
                <w:noProof/>
                <w:webHidden/>
              </w:rPr>
              <w:fldChar w:fldCharType="end"/>
            </w:r>
          </w:hyperlink>
        </w:p>
        <w:p w14:paraId="469DB7BA" w14:textId="19DAFD36" w:rsidR="00E227FC" w:rsidRDefault="0074201E">
          <w:pPr>
            <w:pStyle w:val="TOC4"/>
            <w:tabs>
              <w:tab w:val="right" w:leader="dot" w:pos="10516"/>
            </w:tabs>
            <w:rPr>
              <w:rFonts w:asciiTheme="minorHAnsi" w:eastAsiaTheme="minorEastAsia" w:hAnsiTheme="minorHAnsi"/>
              <w:noProof/>
              <w:sz w:val="22"/>
              <w:szCs w:val="22"/>
              <w:lang w:val="en-CA" w:eastAsia="en-CA"/>
            </w:rPr>
          </w:pPr>
          <w:hyperlink w:anchor="_Toc21585789" w:history="1">
            <w:r w:rsidR="00E227FC" w:rsidRPr="00BC28BA">
              <w:rPr>
                <w:rStyle w:val="Hyperlink"/>
                <w:noProof/>
                <w:shd w:val="clear" w:color="auto" w:fill="FFFFFF"/>
              </w:rPr>
              <w:t>ARCH Disability Law Centre</w:t>
            </w:r>
            <w:r w:rsidR="00E227FC">
              <w:rPr>
                <w:noProof/>
                <w:webHidden/>
              </w:rPr>
              <w:tab/>
            </w:r>
            <w:r w:rsidR="00E227FC">
              <w:rPr>
                <w:noProof/>
                <w:webHidden/>
              </w:rPr>
              <w:fldChar w:fldCharType="begin"/>
            </w:r>
            <w:r w:rsidR="00E227FC">
              <w:rPr>
                <w:noProof/>
                <w:webHidden/>
              </w:rPr>
              <w:instrText xml:space="preserve"> PAGEREF _Toc21585789 \h </w:instrText>
            </w:r>
            <w:r w:rsidR="00E227FC">
              <w:rPr>
                <w:noProof/>
                <w:webHidden/>
              </w:rPr>
            </w:r>
            <w:r w:rsidR="00E227FC">
              <w:rPr>
                <w:noProof/>
                <w:webHidden/>
              </w:rPr>
              <w:fldChar w:fldCharType="separate"/>
            </w:r>
            <w:r w:rsidR="00DF0AB1">
              <w:rPr>
                <w:noProof/>
                <w:webHidden/>
              </w:rPr>
              <w:t>15</w:t>
            </w:r>
            <w:r w:rsidR="00E227FC">
              <w:rPr>
                <w:noProof/>
                <w:webHidden/>
              </w:rPr>
              <w:fldChar w:fldCharType="end"/>
            </w:r>
          </w:hyperlink>
        </w:p>
        <w:p w14:paraId="2B9E293F" w14:textId="47316F18" w:rsidR="00E227FC" w:rsidRDefault="0074201E">
          <w:pPr>
            <w:pStyle w:val="TOC2"/>
            <w:tabs>
              <w:tab w:val="right" w:leader="dot" w:pos="10516"/>
            </w:tabs>
            <w:rPr>
              <w:rFonts w:asciiTheme="minorHAnsi" w:eastAsiaTheme="minorEastAsia" w:hAnsiTheme="minorHAnsi"/>
              <w:b w:val="0"/>
              <w:noProof/>
              <w:sz w:val="22"/>
              <w:szCs w:val="22"/>
              <w:lang w:val="en-CA" w:eastAsia="en-CA"/>
            </w:rPr>
          </w:pPr>
          <w:hyperlink w:anchor="_Toc21585790" w:history="1">
            <w:r w:rsidR="00E227FC" w:rsidRPr="00BC28BA">
              <w:rPr>
                <w:rStyle w:val="Hyperlink"/>
                <w:rFonts w:eastAsia="Times New Roman"/>
                <w:noProof/>
                <w:lang w:eastAsia="en-CA"/>
              </w:rPr>
              <w:t>Legal Information</w:t>
            </w:r>
            <w:r w:rsidR="00E227FC">
              <w:rPr>
                <w:noProof/>
                <w:webHidden/>
              </w:rPr>
              <w:tab/>
            </w:r>
            <w:r w:rsidR="00E227FC">
              <w:rPr>
                <w:noProof/>
                <w:webHidden/>
              </w:rPr>
              <w:fldChar w:fldCharType="begin"/>
            </w:r>
            <w:r w:rsidR="00E227FC">
              <w:rPr>
                <w:noProof/>
                <w:webHidden/>
              </w:rPr>
              <w:instrText xml:space="preserve"> PAGEREF _Toc21585790 \h </w:instrText>
            </w:r>
            <w:r w:rsidR="00E227FC">
              <w:rPr>
                <w:noProof/>
                <w:webHidden/>
              </w:rPr>
            </w:r>
            <w:r w:rsidR="00E227FC">
              <w:rPr>
                <w:noProof/>
                <w:webHidden/>
              </w:rPr>
              <w:fldChar w:fldCharType="separate"/>
            </w:r>
            <w:r w:rsidR="00DF0AB1">
              <w:rPr>
                <w:noProof/>
                <w:webHidden/>
              </w:rPr>
              <w:t>16</w:t>
            </w:r>
            <w:r w:rsidR="00E227FC">
              <w:rPr>
                <w:noProof/>
                <w:webHidden/>
              </w:rPr>
              <w:fldChar w:fldCharType="end"/>
            </w:r>
          </w:hyperlink>
        </w:p>
        <w:p w14:paraId="6DA12515" w14:textId="16BF5C9B" w:rsidR="00E227FC" w:rsidRDefault="0074201E">
          <w:pPr>
            <w:pStyle w:val="TOC4"/>
            <w:tabs>
              <w:tab w:val="right" w:leader="dot" w:pos="10516"/>
            </w:tabs>
            <w:rPr>
              <w:rFonts w:asciiTheme="minorHAnsi" w:eastAsiaTheme="minorEastAsia" w:hAnsiTheme="minorHAnsi"/>
              <w:noProof/>
              <w:sz w:val="22"/>
              <w:szCs w:val="22"/>
              <w:lang w:val="en-CA" w:eastAsia="en-CA"/>
            </w:rPr>
          </w:pPr>
          <w:hyperlink w:anchor="_Toc21585791" w:history="1">
            <w:r w:rsidR="00E227FC" w:rsidRPr="00BC28BA">
              <w:rPr>
                <w:rStyle w:val="Hyperlink"/>
                <w:noProof/>
                <w:lang w:eastAsia="en-CA"/>
              </w:rPr>
              <w:t>Consumer Protection Ontario</w:t>
            </w:r>
            <w:r w:rsidR="00E227FC">
              <w:rPr>
                <w:noProof/>
                <w:webHidden/>
              </w:rPr>
              <w:tab/>
            </w:r>
            <w:r w:rsidR="00E227FC">
              <w:rPr>
                <w:noProof/>
                <w:webHidden/>
              </w:rPr>
              <w:fldChar w:fldCharType="begin"/>
            </w:r>
            <w:r w:rsidR="00E227FC">
              <w:rPr>
                <w:noProof/>
                <w:webHidden/>
              </w:rPr>
              <w:instrText xml:space="preserve"> PAGEREF _Toc21585791 \h </w:instrText>
            </w:r>
            <w:r w:rsidR="00E227FC">
              <w:rPr>
                <w:noProof/>
                <w:webHidden/>
              </w:rPr>
            </w:r>
            <w:r w:rsidR="00E227FC">
              <w:rPr>
                <w:noProof/>
                <w:webHidden/>
              </w:rPr>
              <w:fldChar w:fldCharType="separate"/>
            </w:r>
            <w:r w:rsidR="00DF0AB1">
              <w:rPr>
                <w:noProof/>
                <w:webHidden/>
              </w:rPr>
              <w:t>16</w:t>
            </w:r>
            <w:r w:rsidR="00E227FC">
              <w:rPr>
                <w:noProof/>
                <w:webHidden/>
              </w:rPr>
              <w:fldChar w:fldCharType="end"/>
            </w:r>
          </w:hyperlink>
        </w:p>
        <w:p w14:paraId="5A18969B" w14:textId="14C4D7DB" w:rsidR="00E227FC" w:rsidRDefault="0074201E">
          <w:pPr>
            <w:pStyle w:val="TOC4"/>
            <w:tabs>
              <w:tab w:val="right" w:leader="dot" w:pos="10516"/>
            </w:tabs>
            <w:rPr>
              <w:rFonts w:asciiTheme="minorHAnsi" w:eastAsiaTheme="minorEastAsia" w:hAnsiTheme="minorHAnsi"/>
              <w:noProof/>
              <w:sz w:val="22"/>
              <w:szCs w:val="22"/>
              <w:lang w:val="en-CA" w:eastAsia="en-CA"/>
            </w:rPr>
          </w:pPr>
          <w:hyperlink w:anchor="_Toc21585792" w:history="1">
            <w:r w:rsidR="00E227FC" w:rsidRPr="00BC28BA">
              <w:rPr>
                <w:rStyle w:val="Hyperlink"/>
                <w:noProof/>
              </w:rPr>
              <w:t>Ministry of Government and Consumer Services</w:t>
            </w:r>
            <w:r w:rsidR="00E227FC">
              <w:rPr>
                <w:noProof/>
                <w:webHidden/>
              </w:rPr>
              <w:tab/>
            </w:r>
            <w:r w:rsidR="00E227FC">
              <w:rPr>
                <w:noProof/>
                <w:webHidden/>
              </w:rPr>
              <w:fldChar w:fldCharType="begin"/>
            </w:r>
            <w:r w:rsidR="00E227FC">
              <w:rPr>
                <w:noProof/>
                <w:webHidden/>
              </w:rPr>
              <w:instrText xml:space="preserve"> PAGEREF _Toc21585792 \h </w:instrText>
            </w:r>
            <w:r w:rsidR="00E227FC">
              <w:rPr>
                <w:noProof/>
                <w:webHidden/>
              </w:rPr>
            </w:r>
            <w:r w:rsidR="00E227FC">
              <w:rPr>
                <w:noProof/>
                <w:webHidden/>
              </w:rPr>
              <w:fldChar w:fldCharType="separate"/>
            </w:r>
            <w:r w:rsidR="00DF0AB1">
              <w:rPr>
                <w:noProof/>
                <w:webHidden/>
              </w:rPr>
              <w:t>16</w:t>
            </w:r>
            <w:r w:rsidR="00E227FC">
              <w:rPr>
                <w:noProof/>
                <w:webHidden/>
              </w:rPr>
              <w:fldChar w:fldCharType="end"/>
            </w:r>
          </w:hyperlink>
        </w:p>
        <w:p w14:paraId="7C569B6F" w14:textId="49748A39" w:rsidR="00E227FC" w:rsidRDefault="0074201E">
          <w:pPr>
            <w:pStyle w:val="TOC4"/>
            <w:tabs>
              <w:tab w:val="right" w:leader="dot" w:pos="10516"/>
            </w:tabs>
            <w:rPr>
              <w:rFonts w:asciiTheme="minorHAnsi" w:eastAsiaTheme="minorEastAsia" w:hAnsiTheme="minorHAnsi"/>
              <w:noProof/>
              <w:sz w:val="22"/>
              <w:szCs w:val="22"/>
              <w:lang w:val="en-CA" w:eastAsia="en-CA"/>
            </w:rPr>
          </w:pPr>
          <w:hyperlink w:anchor="_Toc21585793" w:history="1">
            <w:r w:rsidR="00E227FC" w:rsidRPr="00BC28BA">
              <w:rPr>
                <w:rStyle w:val="Hyperlink"/>
                <w:noProof/>
              </w:rPr>
              <w:t>Steps to Justice</w:t>
            </w:r>
            <w:r w:rsidR="00E227FC">
              <w:rPr>
                <w:noProof/>
                <w:webHidden/>
              </w:rPr>
              <w:tab/>
            </w:r>
            <w:r w:rsidR="00E227FC">
              <w:rPr>
                <w:noProof/>
                <w:webHidden/>
              </w:rPr>
              <w:fldChar w:fldCharType="begin"/>
            </w:r>
            <w:r w:rsidR="00E227FC">
              <w:rPr>
                <w:noProof/>
                <w:webHidden/>
              </w:rPr>
              <w:instrText xml:space="preserve"> PAGEREF _Toc21585793 \h </w:instrText>
            </w:r>
            <w:r w:rsidR="00E227FC">
              <w:rPr>
                <w:noProof/>
                <w:webHidden/>
              </w:rPr>
            </w:r>
            <w:r w:rsidR="00E227FC">
              <w:rPr>
                <w:noProof/>
                <w:webHidden/>
              </w:rPr>
              <w:fldChar w:fldCharType="separate"/>
            </w:r>
            <w:r w:rsidR="00DF0AB1">
              <w:rPr>
                <w:noProof/>
                <w:webHidden/>
              </w:rPr>
              <w:t>16</w:t>
            </w:r>
            <w:r w:rsidR="00E227FC">
              <w:rPr>
                <w:noProof/>
                <w:webHidden/>
              </w:rPr>
              <w:fldChar w:fldCharType="end"/>
            </w:r>
          </w:hyperlink>
        </w:p>
        <w:p w14:paraId="2195FD71" w14:textId="4A0AA713" w:rsidR="00E227FC" w:rsidRDefault="0074201E">
          <w:pPr>
            <w:pStyle w:val="TOC4"/>
            <w:tabs>
              <w:tab w:val="right" w:leader="dot" w:pos="10516"/>
            </w:tabs>
            <w:rPr>
              <w:rFonts w:asciiTheme="minorHAnsi" w:eastAsiaTheme="minorEastAsia" w:hAnsiTheme="minorHAnsi"/>
              <w:noProof/>
              <w:sz w:val="22"/>
              <w:szCs w:val="22"/>
              <w:lang w:val="en-CA" w:eastAsia="en-CA"/>
            </w:rPr>
          </w:pPr>
          <w:hyperlink w:anchor="_Toc21585794" w:history="1">
            <w:r w:rsidR="00E227FC" w:rsidRPr="00BC28BA">
              <w:rPr>
                <w:rStyle w:val="Hyperlink"/>
                <w:noProof/>
              </w:rPr>
              <w:t>Ontario Ombudsman’s Office</w:t>
            </w:r>
            <w:r w:rsidR="00E227FC">
              <w:rPr>
                <w:noProof/>
                <w:webHidden/>
              </w:rPr>
              <w:tab/>
            </w:r>
            <w:r w:rsidR="00E227FC">
              <w:rPr>
                <w:noProof/>
                <w:webHidden/>
              </w:rPr>
              <w:fldChar w:fldCharType="begin"/>
            </w:r>
            <w:r w:rsidR="00E227FC">
              <w:rPr>
                <w:noProof/>
                <w:webHidden/>
              </w:rPr>
              <w:instrText xml:space="preserve"> PAGEREF _Toc21585794 \h </w:instrText>
            </w:r>
            <w:r w:rsidR="00E227FC">
              <w:rPr>
                <w:noProof/>
                <w:webHidden/>
              </w:rPr>
            </w:r>
            <w:r w:rsidR="00E227FC">
              <w:rPr>
                <w:noProof/>
                <w:webHidden/>
              </w:rPr>
              <w:fldChar w:fldCharType="separate"/>
            </w:r>
            <w:r w:rsidR="00DF0AB1">
              <w:rPr>
                <w:noProof/>
                <w:webHidden/>
              </w:rPr>
              <w:t>16</w:t>
            </w:r>
            <w:r w:rsidR="00E227FC">
              <w:rPr>
                <w:noProof/>
                <w:webHidden/>
              </w:rPr>
              <w:fldChar w:fldCharType="end"/>
            </w:r>
          </w:hyperlink>
        </w:p>
        <w:p w14:paraId="1228A54E" w14:textId="5F49D8AA" w:rsidR="00E227FC" w:rsidRDefault="0074201E">
          <w:pPr>
            <w:pStyle w:val="TOC4"/>
            <w:tabs>
              <w:tab w:val="right" w:leader="dot" w:pos="10516"/>
            </w:tabs>
            <w:rPr>
              <w:rFonts w:asciiTheme="minorHAnsi" w:eastAsiaTheme="minorEastAsia" w:hAnsiTheme="minorHAnsi"/>
              <w:noProof/>
              <w:sz w:val="22"/>
              <w:szCs w:val="22"/>
              <w:lang w:val="en-CA" w:eastAsia="en-CA"/>
            </w:rPr>
          </w:pPr>
          <w:hyperlink w:anchor="_Toc21585795" w:history="1">
            <w:r w:rsidR="00E227FC" w:rsidRPr="00BC28BA">
              <w:rPr>
                <w:rStyle w:val="Hyperlink"/>
                <w:noProof/>
              </w:rPr>
              <w:t>Access Forward</w:t>
            </w:r>
            <w:r w:rsidR="00E227FC">
              <w:rPr>
                <w:noProof/>
                <w:webHidden/>
              </w:rPr>
              <w:tab/>
            </w:r>
            <w:r w:rsidR="00E227FC">
              <w:rPr>
                <w:noProof/>
                <w:webHidden/>
              </w:rPr>
              <w:fldChar w:fldCharType="begin"/>
            </w:r>
            <w:r w:rsidR="00E227FC">
              <w:rPr>
                <w:noProof/>
                <w:webHidden/>
              </w:rPr>
              <w:instrText xml:space="preserve"> PAGEREF _Toc21585795 \h </w:instrText>
            </w:r>
            <w:r w:rsidR="00E227FC">
              <w:rPr>
                <w:noProof/>
                <w:webHidden/>
              </w:rPr>
            </w:r>
            <w:r w:rsidR="00E227FC">
              <w:rPr>
                <w:noProof/>
                <w:webHidden/>
              </w:rPr>
              <w:fldChar w:fldCharType="separate"/>
            </w:r>
            <w:r w:rsidR="00DF0AB1">
              <w:rPr>
                <w:noProof/>
                <w:webHidden/>
              </w:rPr>
              <w:t>16</w:t>
            </w:r>
            <w:r w:rsidR="00E227FC">
              <w:rPr>
                <w:noProof/>
                <w:webHidden/>
              </w:rPr>
              <w:fldChar w:fldCharType="end"/>
            </w:r>
          </w:hyperlink>
        </w:p>
        <w:p w14:paraId="3C5A5F3A" w14:textId="28EAFAB1" w:rsidR="00E227FC" w:rsidRDefault="0074201E">
          <w:pPr>
            <w:pStyle w:val="TOC2"/>
            <w:tabs>
              <w:tab w:val="right" w:leader="dot" w:pos="10516"/>
            </w:tabs>
            <w:rPr>
              <w:rFonts w:asciiTheme="minorHAnsi" w:eastAsiaTheme="minorEastAsia" w:hAnsiTheme="minorHAnsi"/>
              <w:b w:val="0"/>
              <w:noProof/>
              <w:sz w:val="22"/>
              <w:szCs w:val="22"/>
              <w:lang w:val="en-CA" w:eastAsia="en-CA"/>
            </w:rPr>
          </w:pPr>
          <w:hyperlink w:anchor="_Toc21585796" w:history="1">
            <w:r w:rsidR="00E227FC" w:rsidRPr="00BC28BA">
              <w:rPr>
                <w:rStyle w:val="Hyperlink"/>
                <w:noProof/>
              </w:rPr>
              <w:t>Learn More</w:t>
            </w:r>
            <w:r w:rsidR="00E227FC">
              <w:rPr>
                <w:noProof/>
                <w:webHidden/>
              </w:rPr>
              <w:tab/>
            </w:r>
            <w:r w:rsidR="00E227FC">
              <w:rPr>
                <w:noProof/>
                <w:webHidden/>
              </w:rPr>
              <w:fldChar w:fldCharType="begin"/>
            </w:r>
            <w:r w:rsidR="00E227FC">
              <w:rPr>
                <w:noProof/>
                <w:webHidden/>
              </w:rPr>
              <w:instrText xml:space="preserve"> PAGEREF _Toc21585796 \h </w:instrText>
            </w:r>
            <w:r w:rsidR="00E227FC">
              <w:rPr>
                <w:noProof/>
                <w:webHidden/>
              </w:rPr>
            </w:r>
            <w:r w:rsidR="00E227FC">
              <w:rPr>
                <w:noProof/>
                <w:webHidden/>
              </w:rPr>
              <w:fldChar w:fldCharType="separate"/>
            </w:r>
            <w:r w:rsidR="00DF0AB1">
              <w:rPr>
                <w:noProof/>
                <w:webHidden/>
              </w:rPr>
              <w:t>17</w:t>
            </w:r>
            <w:r w:rsidR="00E227FC">
              <w:rPr>
                <w:noProof/>
                <w:webHidden/>
              </w:rPr>
              <w:fldChar w:fldCharType="end"/>
            </w:r>
          </w:hyperlink>
        </w:p>
        <w:p w14:paraId="72040F41" w14:textId="6E82E559" w:rsidR="00E227FC" w:rsidRDefault="0074201E">
          <w:pPr>
            <w:pStyle w:val="TOC3"/>
            <w:tabs>
              <w:tab w:val="right" w:leader="dot" w:pos="10516"/>
            </w:tabs>
            <w:rPr>
              <w:rFonts w:asciiTheme="minorHAnsi" w:eastAsiaTheme="minorEastAsia" w:hAnsiTheme="minorHAnsi"/>
              <w:noProof/>
              <w:sz w:val="22"/>
              <w:szCs w:val="22"/>
              <w:lang w:val="en-CA" w:eastAsia="en-CA"/>
            </w:rPr>
          </w:pPr>
          <w:hyperlink w:anchor="_Toc21585797" w:history="1">
            <w:r w:rsidR="00E227FC" w:rsidRPr="00BC28BA">
              <w:rPr>
                <w:rStyle w:val="Hyperlink"/>
                <w:noProof/>
              </w:rPr>
              <w:t>Identification</w:t>
            </w:r>
            <w:r w:rsidR="00E227FC">
              <w:rPr>
                <w:noProof/>
                <w:webHidden/>
              </w:rPr>
              <w:tab/>
            </w:r>
            <w:r w:rsidR="00E227FC">
              <w:rPr>
                <w:noProof/>
                <w:webHidden/>
              </w:rPr>
              <w:fldChar w:fldCharType="begin"/>
            </w:r>
            <w:r w:rsidR="00E227FC">
              <w:rPr>
                <w:noProof/>
                <w:webHidden/>
              </w:rPr>
              <w:instrText xml:space="preserve"> PAGEREF _Toc21585797 \h </w:instrText>
            </w:r>
            <w:r w:rsidR="00E227FC">
              <w:rPr>
                <w:noProof/>
                <w:webHidden/>
              </w:rPr>
            </w:r>
            <w:r w:rsidR="00E227FC">
              <w:rPr>
                <w:noProof/>
                <w:webHidden/>
              </w:rPr>
              <w:fldChar w:fldCharType="separate"/>
            </w:r>
            <w:r w:rsidR="00DF0AB1">
              <w:rPr>
                <w:noProof/>
                <w:webHidden/>
              </w:rPr>
              <w:t>17</w:t>
            </w:r>
            <w:r w:rsidR="00E227FC">
              <w:rPr>
                <w:noProof/>
                <w:webHidden/>
              </w:rPr>
              <w:fldChar w:fldCharType="end"/>
            </w:r>
          </w:hyperlink>
        </w:p>
        <w:p w14:paraId="20CA32FE" w14:textId="1BC9AD13" w:rsidR="00E227FC" w:rsidRDefault="0074201E">
          <w:pPr>
            <w:pStyle w:val="TOC3"/>
            <w:tabs>
              <w:tab w:val="right" w:leader="dot" w:pos="10516"/>
            </w:tabs>
            <w:rPr>
              <w:rFonts w:asciiTheme="minorHAnsi" w:eastAsiaTheme="minorEastAsia" w:hAnsiTheme="minorHAnsi"/>
              <w:noProof/>
              <w:sz w:val="22"/>
              <w:szCs w:val="22"/>
              <w:lang w:val="en-CA" w:eastAsia="en-CA"/>
            </w:rPr>
          </w:pPr>
          <w:hyperlink w:anchor="_Toc21585798" w:history="1">
            <w:r w:rsidR="00E227FC" w:rsidRPr="00BC28BA">
              <w:rPr>
                <w:rStyle w:val="Hyperlink"/>
                <w:noProof/>
              </w:rPr>
              <w:t>Wayfinding</w:t>
            </w:r>
            <w:r w:rsidR="00E227FC">
              <w:rPr>
                <w:noProof/>
                <w:webHidden/>
              </w:rPr>
              <w:tab/>
            </w:r>
            <w:r w:rsidR="00E227FC">
              <w:rPr>
                <w:noProof/>
                <w:webHidden/>
              </w:rPr>
              <w:fldChar w:fldCharType="begin"/>
            </w:r>
            <w:r w:rsidR="00E227FC">
              <w:rPr>
                <w:noProof/>
                <w:webHidden/>
              </w:rPr>
              <w:instrText xml:space="preserve"> PAGEREF _Toc21585798 \h </w:instrText>
            </w:r>
            <w:r w:rsidR="00E227FC">
              <w:rPr>
                <w:noProof/>
                <w:webHidden/>
              </w:rPr>
            </w:r>
            <w:r w:rsidR="00E227FC">
              <w:rPr>
                <w:noProof/>
                <w:webHidden/>
              </w:rPr>
              <w:fldChar w:fldCharType="separate"/>
            </w:r>
            <w:r w:rsidR="00DF0AB1">
              <w:rPr>
                <w:noProof/>
                <w:webHidden/>
              </w:rPr>
              <w:t>17</w:t>
            </w:r>
            <w:r w:rsidR="00E227FC">
              <w:rPr>
                <w:noProof/>
                <w:webHidden/>
              </w:rPr>
              <w:fldChar w:fldCharType="end"/>
            </w:r>
          </w:hyperlink>
        </w:p>
        <w:p w14:paraId="0812EFDA" w14:textId="0775AD98" w:rsidR="00E227FC" w:rsidRDefault="0074201E">
          <w:pPr>
            <w:pStyle w:val="TOC3"/>
            <w:tabs>
              <w:tab w:val="right" w:leader="dot" w:pos="10516"/>
            </w:tabs>
            <w:rPr>
              <w:rFonts w:asciiTheme="minorHAnsi" w:eastAsiaTheme="minorEastAsia" w:hAnsiTheme="minorHAnsi"/>
              <w:noProof/>
              <w:sz w:val="22"/>
              <w:szCs w:val="22"/>
              <w:lang w:val="en-CA" w:eastAsia="en-CA"/>
            </w:rPr>
          </w:pPr>
          <w:hyperlink w:anchor="_Toc21585799" w:history="1">
            <w:r w:rsidR="00E227FC" w:rsidRPr="00BC28BA">
              <w:rPr>
                <w:rStyle w:val="Hyperlink"/>
                <w:noProof/>
              </w:rPr>
              <w:t>Government Benefits</w:t>
            </w:r>
            <w:r w:rsidR="00E227FC">
              <w:rPr>
                <w:noProof/>
                <w:webHidden/>
              </w:rPr>
              <w:tab/>
            </w:r>
            <w:r w:rsidR="00E227FC">
              <w:rPr>
                <w:noProof/>
                <w:webHidden/>
              </w:rPr>
              <w:fldChar w:fldCharType="begin"/>
            </w:r>
            <w:r w:rsidR="00E227FC">
              <w:rPr>
                <w:noProof/>
                <w:webHidden/>
              </w:rPr>
              <w:instrText xml:space="preserve"> PAGEREF _Toc21585799 \h </w:instrText>
            </w:r>
            <w:r w:rsidR="00E227FC">
              <w:rPr>
                <w:noProof/>
                <w:webHidden/>
              </w:rPr>
            </w:r>
            <w:r w:rsidR="00E227FC">
              <w:rPr>
                <w:noProof/>
                <w:webHidden/>
              </w:rPr>
              <w:fldChar w:fldCharType="separate"/>
            </w:r>
            <w:r w:rsidR="00DF0AB1">
              <w:rPr>
                <w:noProof/>
                <w:webHidden/>
              </w:rPr>
              <w:t>18</w:t>
            </w:r>
            <w:r w:rsidR="00E227FC">
              <w:rPr>
                <w:noProof/>
                <w:webHidden/>
              </w:rPr>
              <w:fldChar w:fldCharType="end"/>
            </w:r>
          </w:hyperlink>
        </w:p>
        <w:p w14:paraId="59882CCD" w14:textId="0C7AEBDD" w:rsidR="00E227FC" w:rsidRDefault="0074201E">
          <w:pPr>
            <w:pStyle w:val="TOC4"/>
            <w:tabs>
              <w:tab w:val="right" w:leader="dot" w:pos="10516"/>
            </w:tabs>
            <w:rPr>
              <w:rFonts w:asciiTheme="minorHAnsi" w:eastAsiaTheme="minorEastAsia" w:hAnsiTheme="minorHAnsi"/>
              <w:noProof/>
              <w:sz w:val="22"/>
              <w:szCs w:val="22"/>
              <w:lang w:val="en-CA" w:eastAsia="en-CA"/>
            </w:rPr>
          </w:pPr>
          <w:hyperlink w:anchor="_Toc21585800" w:history="1">
            <w:r w:rsidR="00E227FC" w:rsidRPr="00BC28BA">
              <w:rPr>
                <w:rStyle w:val="Hyperlink"/>
                <w:noProof/>
              </w:rPr>
              <w:t>Federal</w:t>
            </w:r>
            <w:r w:rsidR="00E227FC">
              <w:rPr>
                <w:noProof/>
                <w:webHidden/>
              </w:rPr>
              <w:tab/>
            </w:r>
            <w:r w:rsidR="00E227FC">
              <w:rPr>
                <w:noProof/>
                <w:webHidden/>
              </w:rPr>
              <w:fldChar w:fldCharType="begin"/>
            </w:r>
            <w:r w:rsidR="00E227FC">
              <w:rPr>
                <w:noProof/>
                <w:webHidden/>
              </w:rPr>
              <w:instrText xml:space="preserve"> PAGEREF _Toc21585800 \h </w:instrText>
            </w:r>
            <w:r w:rsidR="00E227FC">
              <w:rPr>
                <w:noProof/>
                <w:webHidden/>
              </w:rPr>
            </w:r>
            <w:r w:rsidR="00E227FC">
              <w:rPr>
                <w:noProof/>
                <w:webHidden/>
              </w:rPr>
              <w:fldChar w:fldCharType="separate"/>
            </w:r>
            <w:r w:rsidR="00DF0AB1">
              <w:rPr>
                <w:noProof/>
                <w:webHidden/>
              </w:rPr>
              <w:t>18</w:t>
            </w:r>
            <w:r w:rsidR="00E227FC">
              <w:rPr>
                <w:noProof/>
                <w:webHidden/>
              </w:rPr>
              <w:fldChar w:fldCharType="end"/>
            </w:r>
          </w:hyperlink>
        </w:p>
        <w:p w14:paraId="582B8D90" w14:textId="27D6A606" w:rsidR="00E227FC" w:rsidRDefault="0074201E">
          <w:pPr>
            <w:pStyle w:val="TOC4"/>
            <w:tabs>
              <w:tab w:val="right" w:leader="dot" w:pos="10516"/>
            </w:tabs>
            <w:rPr>
              <w:rFonts w:asciiTheme="minorHAnsi" w:eastAsiaTheme="minorEastAsia" w:hAnsiTheme="minorHAnsi"/>
              <w:noProof/>
              <w:sz w:val="22"/>
              <w:szCs w:val="22"/>
              <w:lang w:val="en-CA" w:eastAsia="en-CA"/>
            </w:rPr>
          </w:pPr>
          <w:hyperlink w:anchor="_Toc21585801" w:history="1">
            <w:r w:rsidR="00E227FC" w:rsidRPr="00BC28BA">
              <w:rPr>
                <w:rStyle w:val="Hyperlink"/>
                <w:noProof/>
              </w:rPr>
              <w:t>Provincial</w:t>
            </w:r>
            <w:r w:rsidR="00E227FC">
              <w:rPr>
                <w:noProof/>
                <w:webHidden/>
              </w:rPr>
              <w:tab/>
            </w:r>
            <w:r w:rsidR="00E227FC">
              <w:rPr>
                <w:noProof/>
                <w:webHidden/>
              </w:rPr>
              <w:fldChar w:fldCharType="begin"/>
            </w:r>
            <w:r w:rsidR="00E227FC">
              <w:rPr>
                <w:noProof/>
                <w:webHidden/>
              </w:rPr>
              <w:instrText xml:space="preserve"> PAGEREF _Toc21585801 \h </w:instrText>
            </w:r>
            <w:r w:rsidR="00E227FC">
              <w:rPr>
                <w:noProof/>
                <w:webHidden/>
              </w:rPr>
            </w:r>
            <w:r w:rsidR="00E227FC">
              <w:rPr>
                <w:noProof/>
                <w:webHidden/>
              </w:rPr>
              <w:fldChar w:fldCharType="separate"/>
            </w:r>
            <w:r w:rsidR="00DF0AB1">
              <w:rPr>
                <w:noProof/>
                <w:webHidden/>
              </w:rPr>
              <w:t>18</w:t>
            </w:r>
            <w:r w:rsidR="00E227FC">
              <w:rPr>
                <w:noProof/>
                <w:webHidden/>
              </w:rPr>
              <w:fldChar w:fldCharType="end"/>
            </w:r>
          </w:hyperlink>
        </w:p>
        <w:p w14:paraId="702304DC" w14:textId="24FE911C" w:rsidR="0002741D" w:rsidRDefault="00D73804" w:rsidP="002302B7">
          <w:pPr>
            <w:spacing w:line="240" w:lineRule="auto"/>
          </w:pPr>
          <w:r>
            <w:fldChar w:fldCharType="end"/>
          </w:r>
        </w:p>
      </w:sdtContent>
    </w:sdt>
    <w:p w14:paraId="34657AAD" w14:textId="46B65F55" w:rsidR="002D61E0" w:rsidRDefault="002D61E0">
      <w:pPr>
        <w:rPr>
          <w:rFonts w:cs="Arial"/>
          <w:sz w:val="28"/>
          <w:szCs w:val="28"/>
        </w:rPr>
      </w:pPr>
    </w:p>
    <w:p w14:paraId="2D3A77F2" w14:textId="6E61535B" w:rsidR="00B72C4D" w:rsidRDefault="005B12EE">
      <w:pPr>
        <w:spacing w:line="240" w:lineRule="auto"/>
      </w:pPr>
      <w:r>
        <w:rPr>
          <w:rFonts w:cs="Arial"/>
          <w:sz w:val="28"/>
          <w:szCs w:val="28"/>
        </w:rPr>
        <w:br w:type="page"/>
      </w:r>
    </w:p>
    <w:p w14:paraId="2B967B31" w14:textId="77777777" w:rsidR="00412228" w:rsidRPr="00FA2873" w:rsidRDefault="00412228" w:rsidP="00D649B5">
      <w:pPr>
        <w:pStyle w:val="Heading1"/>
        <w:ind w:left="0" w:firstLine="0"/>
      </w:pPr>
      <w:bookmarkStart w:id="1" w:name="_My_Legal_Rights"/>
      <w:bookmarkStart w:id="2" w:name="_Toc5879907"/>
      <w:bookmarkStart w:id="3" w:name="_Toc16173765"/>
      <w:bookmarkStart w:id="4" w:name="_Toc21585763"/>
      <w:bookmarkStart w:id="5" w:name="_Toc177805"/>
      <w:bookmarkStart w:id="6" w:name="_Toc181611"/>
      <w:bookmarkEnd w:id="1"/>
      <w:r w:rsidRPr="00FA2873">
        <w:lastRenderedPageBreak/>
        <w:t>My Legal Rights</w:t>
      </w:r>
      <w:bookmarkEnd w:id="2"/>
      <w:bookmarkEnd w:id="3"/>
      <w:bookmarkEnd w:id="4"/>
      <w:r w:rsidRPr="00FA2873">
        <w:t xml:space="preserve"> </w:t>
      </w:r>
    </w:p>
    <w:p w14:paraId="3C50AADD" w14:textId="77777777" w:rsidR="000E3296" w:rsidRPr="009E3279" w:rsidRDefault="000E3296" w:rsidP="009E3279">
      <w:pPr>
        <w:pStyle w:val="QuestionTitle"/>
      </w:pPr>
      <w:bookmarkStart w:id="7" w:name="_Toc20904413"/>
      <w:bookmarkStart w:id="8" w:name="_Toc21585764"/>
      <w:bookmarkStart w:id="9" w:name="_Toc5879908"/>
      <w:bookmarkStart w:id="10" w:name="_Toc5879913"/>
      <w:bookmarkStart w:id="11" w:name="_Toc177806"/>
      <w:bookmarkStart w:id="12" w:name="_Toc181612"/>
      <w:r w:rsidRPr="00E54289">
        <w:t xml:space="preserve">Q: What </w:t>
      </w:r>
      <w:r w:rsidRPr="009E3279">
        <w:t>legal rights do I have when it comes to government and consumer services in Ontario?</w:t>
      </w:r>
      <w:bookmarkEnd w:id="7"/>
      <w:bookmarkEnd w:id="8"/>
    </w:p>
    <w:p w14:paraId="7DB7B3D4" w14:textId="77777777" w:rsidR="000E3296" w:rsidRPr="009E3279" w:rsidRDefault="000E3296" w:rsidP="009E3279">
      <w:r w:rsidRPr="009E3279">
        <w:rPr>
          <w:b/>
          <w:bCs/>
        </w:rPr>
        <w:t>A:</w:t>
      </w:r>
      <w:r w:rsidRPr="009E3279">
        <w:t xml:space="preserve"> Under Ontario laws, people with disabilities have important legal rights when it comes to government and consumer services:</w:t>
      </w:r>
    </w:p>
    <w:bookmarkEnd w:id="9"/>
    <w:p w14:paraId="0B7ABA2A" w14:textId="77777777" w:rsidR="000E3296" w:rsidRPr="009E3279" w:rsidRDefault="000E3296" w:rsidP="009E3279">
      <w:pPr>
        <w:numPr>
          <w:ilvl w:val="0"/>
          <w:numId w:val="2"/>
        </w:numPr>
        <w:tabs>
          <w:tab w:val="num" w:pos="360"/>
        </w:tabs>
        <w:spacing w:before="240" w:after="240"/>
      </w:pPr>
      <w:r w:rsidRPr="009E3279">
        <w:t xml:space="preserve">You have the right to receive an equal level of service from government and consumer service providers as anyone else without discrimination because of your disability.  </w:t>
      </w:r>
    </w:p>
    <w:p w14:paraId="7E449154" w14:textId="77777777" w:rsidR="000E3296" w:rsidRPr="009E3279" w:rsidRDefault="000E3296" w:rsidP="009E3279">
      <w:pPr>
        <w:pStyle w:val="ListParagraph"/>
        <w:numPr>
          <w:ilvl w:val="0"/>
          <w:numId w:val="2"/>
        </w:numPr>
        <w:suppressAutoHyphens w:val="0"/>
        <w:autoSpaceDN/>
        <w:textAlignment w:val="auto"/>
      </w:pPr>
      <w:r w:rsidRPr="009E3279">
        <w:t xml:space="preserve">You have the right to receive </w:t>
      </w:r>
      <w:r w:rsidRPr="009E3279">
        <w:rPr>
          <w:b/>
          <w:bCs/>
        </w:rPr>
        <w:t>accommodations</w:t>
      </w:r>
      <w:r w:rsidRPr="009E3279">
        <w:t xml:space="preserve"> for your disability from </w:t>
      </w:r>
      <w:r w:rsidRPr="0057106A">
        <w:t xml:space="preserve">government and consumer </w:t>
      </w:r>
      <w:r w:rsidRPr="009E3279">
        <w:t xml:space="preserve">service providers up to the point of </w:t>
      </w:r>
      <w:r w:rsidRPr="009E3279">
        <w:rPr>
          <w:b/>
          <w:bCs/>
        </w:rPr>
        <w:t>undue hardship</w:t>
      </w:r>
      <w:r w:rsidRPr="009E3279">
        <w:t xml:space="preserve">. </w:t>
      </w:r>
    </w:p>
    <w:p w14:paraId="27884CF0" w14:textId="77777777" w:rsidR="000E3296" w:rsidRPr="009E3279" w:rsidRDefault="000E3296" w:rsidP="009E3279">
      <w:pPr>
        <w:pStyle w:val="ListParagraph"/>
        <w:numPr>
          <w:ilvl w:val="0"/>
          <w:numId w:val="2"/>
        </w:numPr>
        <w:suppressAutoHyphens w:val="0"/>
        <w:autoSpaceDN/>
        <w:textAlignment w:val="auto"/>
      </w:pPr>
      <w:r w:rsidRPr="009E3279">
        <w:t>You cannot be denied services or denied access to spaces that are normally available to the public because you are accompanied by a guide dog</w:t>
      </w:r>
    </w:p>
    <w:p w14:paraId="32FC4BC2" w14:textId="77777777" w:rsidR="000E3296" w:rsidRPr="009E3279" w:rsidRDefault="000E3296" w:rsidP="009E3279">
      <w:pPr>
        <w:pStyle w:val="Heading4"/>
      </w:pPr>
      <w:bookmarkStart w:id="13" w:name="_Toc20904414"/>
      <w:bookmarkStart w:id="14" w:name="_Toc21585765"/>
      <w:r w:rsidRPr="009E3279">
        <w:t>Duty to Accommodate &amp; Undue Hardship</w:t>
      </w:r>
      <w:bookmarkEnd w:id="13"/>
      <w:bookmarkEnd w:id="14"/>
    </w:p>
    <w:p w14:paraId="13F330A3" w14:textId="77777777" w:rsidR="000E3296" w:rsidRPr="009E3279" w:rsidRDefault="000E3296" w:rsidP="009E3279">
      <w:pPr>
        <w:pStyle w:val="InformationBox"/>
      </w:pPr>
      <w:r w:rsidRPr="009E3279">
        <w:t>A service provider’s “duty to accommodate” means that they are legally required to provide you with the supports you need to receive the same level of service as anyone else. However, the duty to accommodate has a limit and this limit is called "undue hardship." </w:t>
      </w:r>
    </w:p>
    <w:p w14:paraId="739DAAEA" w14:textId="77777777" w:rsidR="000E3296" w:rsidRPr="009E3279" w:rsidRDefault="000E3296" w:rsidP="009E3279">
      <w:pPr>
        <w:pStyle w:val="InformationBox"/>
      </w:pPr>
      <w:r w:rsidRPr="009E3279">
        <w:t xml:space="preserve">“Undue hardship” is a legal term. It means that if a service provider can show that it is very difficult for them to provide you with a certain type of accommodation (because of high costs or health and safety risks), then they don’t have to provide it. </w:t>
      </w:r>
    </w:p>
    <w:p w14:paraId="02B2BAB6" w14:textId="77777777" w:rsidR="000E3296" w:rsidRPr="009E3279" w:rsidRDefault="000E3296" w:rsidP="009E3279">
      <w:pPr>
        <w:pStyle w:val="InformationBox"/>
      </w:pPr>
      <w:r w:rsidRPr="009E3279">
        <w:t xml:space="preserve">It’s usually difficult for a service provider to claim undue hardship because they </w:t>
      </w:r>
      <w:proofErr w:type="gramStart"/>
      <w:r w:rsidRPr="009E3279">
        <w:t>have to</w:t>
      </w:r>
      <w:proofErr w:type="gramEnd"/>
      <w:r w:rsidRPr="009E3279">
        <w:t xml:space="preserve"> show clear evidence of undue hardship. Their evidence can only relate to these two factors:</w:t>
      </w:r>
    </w:p>
    <w:p w14:paraId="1DB19A95" w14:textId="77777777" w:rsidR="000E3296" w:rsidRPr="009E3279" w:rsidRDefault="000E3296" w:rsidP="009E3279">
      <w:pPr>
        <w:pStyle w:val="InformationBox"/>
      </w:pPr>
      <w:r w:rsidRPr="009E3279">
        <w:t xml:space="preserve">1. Whether the cost of this type of accommodation is so high that it will significantly interfere with their ability to operate their business. When calculating cost, they must also consider outside sources of funding, e.g. grants or subsidies from government programs. </w:t>
      </w:r>
    </w:p>
    <w:p w14:paraId="4183FE07" w14:textId="77777777" w:rsidR="000E3296" w:rsidRPr="009E3279" w:rsidRDefault="000E3296" w:rsidP="009E3279">
      <w:pPr>
        <w:pStyle w:val="InformationBox"/>
      </w:pPr>
      <w:r w:rsidRPr="009E3279">
        <w:rPr>
          <w:lang w:eastAsia="en-CA"/>
        </w:rPr>
        <w:t xml:space="preserve">2.  Whether this type of </w:t>
      </w:r>
      <w:r w:rsidRPr="009E3279">
        <w:t xml:space="preserve">accommodation is going to create serious health and safety risks for their operations. </w:t>
      </w:r>
    </w:p>
    <w:p w14:paraId="7FB5305A" w14:textId="77777777" w:rsidR="000E3296" w:rsidRPr="009E3279" w:rsidRDefault="000E3296" w:rsidP="009E3279">
      <w:pPr>
        <w:pStyle w:val="InformationBox"/>
        <w:rPr>
          <w:lang w:eastAsia="en-CA"/>
        </w:rPr>
      </w:pPr>
      <w:r w:rsidRPr="009E3279">
        <w:lastRenderedPageBreak/>
        <w:t xml:space="preserve">Even if a service provider shows that a certain type of accommodation will create undue hardship for them, they still have a legal duty to provide you with the </w:t>
      </w:r>
      <w:r w:rsidRPr="009E3279">
        <w:rPr>
          <w:b/>
          <w:bCs/>
        </w:rPr>
        <w:t>next best</w:t>
      </w:r>
      <w:r w:rsidRPr="009E3279">
        <w:t xml:space="preserve"> type of accommodation</w:t>
      </w:r>
      <w:r w:rsidRPr="009E3279">
        <w:rPr>
          <w:lang w:eastAsia="en-CA"/>
        </w:rPr>
        <w:t xml:space="preserve">. </w:t>
      </w:r>
    </w:p>
    <w:p w14:paraId="650CD66B" w14:textId="77777777" w:rsidR="000E3296" w:rsidRPr="009E3279" w:rsidRDefault="000E3296" w:rsidP="009E3279">
      <w:pPr>
        <w:pStyle w:val="QuestionTitle"/>
      </w:pPr>
      <w:bookmarkStart w:id="15" w:name="_Toc5879909"/>
      <w:bookmarkStart w:id="16" w:name="_Toc20904415"/>
      <w:bookmarkStart w:id="17" w:name="_Toc21585766"/>
      <w:r w:rsidRPr="009E3279">
        <w:t>Q: Where do my legal rights come from?</w:t>
      </w:r>
      <w:bookmarkEnd w:id="15"/>
      <w:bookmarkEnd w:id="16"/>
      <w:bookmarkEnd w:id="17"/>
    </w:p>
    <w:p w14:paraId="388AAC1A" w14:textId="77777777" w:rsidR="000E3296" w:rsidRPr="009E3279" w:rsidRDefault="000E3296" w:rsidP="009E3279">
      <w:pPr>
        <w:rPr>
          <w:sz w:val="28"/>
          <w:szCs w:val="28"/>
        </w:rPr>
      </w:pPr>
      <w:r w:rsidRPr="009E3279">
        <w:rPr>
          <w:b/>
          <w:sz w:val="28"/>
          <w:szCs w:val="28"/>
        </w:rPr>
        <w:t>A:</w:t>
      </w:r>
      <w:r w:rsidRPr="009E3279">
        <w:rPr>
          <w:sz w:val="28"/>
          <w:szCs w:val="28"/>
        </w:rPr>
        <w:t xml:space="preserve">  </w:t>
      </w:r>
      <w:r w:rsidRPr="009E3279">
        <w:t xml:space="preserve">Your legal rights come from a variety of different laws, including:  </w:t>
      </w:r>
    </w:p>
    <w:p w14:paraId="3AF92422" w14:textId="77777777" w:rsidR="000E3296" w:rsidRPr="009E3279" w:rsidRDefault="000E3296" w:rsidP="009E3279">
      <w:pPr>
        <w:pStyle w:val="ListParagraph"/>
        <w:numPr>
          <w:ilvl w:val="0"/>
          <w:numId w:val="2"/>
        </w:numPr>
        <w:suppressAutoHyphens w:val="0"/>
        <w:autoSpaceDN/>
        <w:textAlignment w:val="auto"/>
      </w:pPr>
      <w:r w:rsidRPr="009E3279">
        <w:rPr>
          <w:bCs/>
        </w:rPr>
        <w:t>Ontario’s</w:t>
      </w:r>
      <w:r w:rsidRPr="009E3279">
        <w:rPr>
          <w:b/>
        </w:rPr>
        <w:t xml:space="preserve"> Human Rights Code</w:t>
      </w:r>
      <w:r w:rsidRPr="009E3279">
        <w:t xml:space="preserve"> which prohibits discrimination based on disability in most areas of public life, including government and consumer services.</w:t>
      </w:r>
    </w:p>
    <w:p w14:paraId="02EBF928" w14:textId="77777777" w:rsidR="000E3296" w:rsidRPr="009E3279" w:rsidRDefault="000E3296" w:rsidP="009E3279">
      <w:pPr>
        <w:pStyle w:val="ListParagraph"/>
        <w:numPr>
          <w:ilvl w:val="0"/>
          <w:numId w:val="2"/>
        </w:numPr>
        <w:suppressAutoHyphens w:val="0"/>
        <w:autoSpaceDN/>
        <w:textAlignment w:val="auto"/>
      </w:pPr>
      <w:r w:rsidRPr="009E3279">
        <w:rPr>
          <w:bCs/>
        </w:rPr>
        <w:t xml:space="preserve">The </w:t>
      </w:r>
      <w:r w:rsidRPr="009E3279">
        <w:rPr>
          <w:b/>
        </w:rPr>
        <w:t>Blind Persons' Rights Act</w:t>
      </w:r>
      <w:r w:rsidRPr="009E3279">
        <w:t xml:space="preserve"> which prevents discrimination against people who have guide dogs.</w:t>
      </w:r>
    </w:p>
    <w:p w14:paraId="31C22DFA" w14:textId="2699A2E3" w:rsidR="000E3296" w:rsidRPr="009E3279" w:rsidRDefault="000E3296" w:rsidP="009E3279">
      <w:pPr>
        <w:pStyle w:val="ListParagraph"/>
        <w:numPr>
          <w:ilvl w:val="0"/>
          <w:numId w:val="2"/>
        </w:numPr>
        <w:suppressAutoHyphens w:val="0"/>
        <w:autoSpaceDN/>
        <w:textAlignment w:val="auto"/>
      </w:pPr>
      <w:bookmarkStart w:id="18" w:name="_Hlk11855437"/>
      <w:r w:rsidRPr="009E3279">
        <w:t xml:space="preserve">The </w:t>
      </w:r>
      <w:r w:rsidRPr="009E3279">
        <w:rPr>
          <w:b/>
          <w:bCs/>
        </w:rPr>
        <w:t>Accessibility for Ontarians with Disabilities Act</w:t>
      </w:r>
      <w:r w:rsidRPr="009E3279">
        <w:t xml:space="preserve"> which requires almost all organizations in Ontario to meet minimum accessibility requirements when providing services. </w:t>
      </w:r>
      <w:r w:rsidRPr="009E3279">
        <w:rPr>
          <w:rFonts w:cs="Utsaah"/>
        </w:rPr>
        <w:t xml:space="preserve">For more information about the </w:t>
      </w:r>
      <w:r w:rsidRPr="009E3279">
        <w:rPr>
          <w:rFonts w:cs="Utsaah"/>
          <w:b/>
          <w:bCs/>
        </w:rPr>
        <w:t>Accessibility for Ontarians with Disabilities Act</w:t>
      </w:r>
      <w:r w:rsidRPr="009E3279">
        <w:rPr>
          <w:rFonts w:cs="Utsaah"/>
        </w:rPr>
        <w:t>, see the Essential Legal Information Handbook.</w:t>
      </w:r>
    </w:p>
    <w:p w14:paraId="016A9D61" w14:textId="77777777" w:rsidR="000E3296" w:rsidRPr="009E3279" w:rsidRDefault="000E3296" w:rsidP="009E3279">
      <w:pPr>
        <w:pStyle w:val="ListParagraph"/>
        <w:numPr>
          <w:ilvl w:val="0"/>
          <w:numId w:val="2"/>
        </w:numPr>
        <w:suppressAutoHyphens w:val="0"/>
        <w:autoSpaceDN/>
        <w:textAlignment w:val="auto"/>
      </w:pPr>
      <w:bookmarkStart w:id="19" w:name="_Toc5879910"/>
      <w:bookmarkStart w:id="20" w:name="_Toc5879911"/>
      <w:bookmarkStart w:id="21" w:name="_Hlk11855583"/>
      <w:bookmarkEnd w:id="18"/>
      <w:r w:rsidRPr="009E3279">
        <w:rPr>
          <w:bCs/>
          <w:iCs/>
        </w:rPr>
        <w:t>The</w:t>
      </w:r>
      <w:r w:rsidRPr="009E3279">
        <w:rPr>
          <w:b/>
          <w:i/>
        </w:rPr>
        <w:t xml:space="preserve"> </w:t>
      </w:r>
      <w:r w:rsidRPr="009E3279">
        <w:rPr>
          <w:b/>
          <w:iCs/>
        </w:rPr>
        <w:t>Consumer Protection Act</w:t>
      </w:r>
      <w:r w:rsidRPr="009E3279">
        <w:t xml:space="preserve"> which governs </w:t>
      </w:r>
      <w:proofErr w:type="gramStart"/>
      <w:r w:rsidRPr="009E3279">
        <w:t>the majority of</w:t>
      </w:r>
      <w:proofErr w:type="gramEnd"/>
      <w:r w:rsidRPr="009E3279">
        <w:t xml:space="preserve"> common consumer transactions in Ontario.</w:t>
      </w:r>
    </w:p>
    <w:p w14:paraId="72243647" w14:textId="77777777" w:rsidR="000E3296" w:rsidRPr="009E3279" w:rsidRDefault="000E3296" w:rsidP="00D77E11">
      <w:pPr>
        <w:pStyle w:val="InformationBox"/>
      </w:pPr>
      <w:r w:rsidRPr="009E3279">
        <w:t xml:space="preserve">Note: depending on the type of consumer transaction, other laws may also apply. If you are thinking about making a complaint, you may want to consult with a lawyer to determine what laws apply to your specific situation. </w:t>
      </w:r>
    </w:p>
    <w:p w14:paraId="724329CB" w14:textId="77777777" w:rsidR="000E3296" w:rsidRPr="009E3279" w:rsidRDefault="000E3296" w:rsidP="009E3279">
      <w:pPr>
        <w:pStyle w:val="QuestionTitle"/>
      </w:pPr>
      <w:bookmarkStart w:id="22" w:name="_Toc20904416"/>
      <w:bookmarkStart w:id="23" w:name="_Toc21585767"/>
      <w:bookmarkEnd w:id="19"/>
      <w:r w:rsidRPr="009E3279">
        <w:t>Q: Who must comply with Ontario's laws related to government and consumer services?</w:t>
      </w:r>
      <w:bookmarkEnd w:id="22"/>
      <w:bookmarkEnd w:id="23"/>
    </w:p>
    <w:p w14:paraId="15A73A9F" w14:textId="77777777" w:rsidR="000E3296" w:rsidRPr="009E3279" w:rsidRDefault="000E3296" w:rsidP="009E3279">
      <w:r w:rsidRPr="009E3279">
        <w:rPr>
          <w:b/>
        </w:rPr>
        <w:t>A:</w:t>
      </w:r>
      <w:r w:rsidRPr="009E3279">
        <w:t xml:space="preserve">  The following people and organizations are required to comply with the above laws: </w:t>
      </w:r>
    </w:p>
    <w:p w14:paraId="4B80B290" w14:textId="77777777" w:rsidR="000E3296" w:rsidRPr="009E3279" w:rsidRDefault="000E3296" w:rsidP="009E3279">
      <w:pPr>
        <w:pStyle w:val="ListParagraph"/>
        <w:numPr>
          <w:ilvl w:val="0"/>
          <w:numId w:val="2"/>
        </w:numPr>
        <w:suppressAutoHyphens w:val="0"/>
        <w:autoSpaceDN/>
        <w:textAlignment w:val="auto"/>
        <w:rPr>
          <w:rFonts w:eastAsia="Times New Roman"/>
          <w:lang w:eastAsia="en-CA"/>
        </w:rPr>
      </w:pPr>
      <w:r w:rsidRPr="009E3279">
        <w:rPr>
          <w:lang w:eastAsia="en-CA"/>
        </w:rPr>
        <w:t>Businesses and any other organization, including all employees that perform common consumer transactions in Ontario</w:t>
      </w:r>
    </w:p>
    <w:p w14:paraId="234F1F1F" w14:textId="77777777" w:rsidR="000E3296" w:rsidRPr="009E3279" w:rsidRDefault="000E3296" w:rsidP="009E3279">
      <w:pPr>
        <w:pStyle w:val="ListParagraph"/>
        <w:numPr>
          <w:ilvl w:val="0"/>
          <w:numId w:val="2"/>
        </w:numPr>
        <w:suppressAutoHyphens w:val="0"/>
        <w:autoSpaceDN/>
        <w:textAlignment w:val="auto"/>
        <w:rPr>
          <w:rFonts w:eastAsia="Times New Roman"/>
          <w:lang w:eastAsia="en-CA"/>
        </w:rPr>
      </w:pPr>
      <w:r w:rsidRPr="009E3279">
        <w:rPr>
          <w:rFonts w:eastAsia="Times New Roman" w:cs="Times New Roman"/>
          <w:lang w:eastAsia="en-CA"/>
        </w:rPr>
        <w:t>Consumers (individuals who purchase products and services within Ontario)</w:t>
      </w:r>
    </w:p>
    <w:p w14:paraId="2D69B5D0" w14:textId="77777777" w:rsidR="000E3296" w:rsidRPr="009E3279" w:rsidRDefault="000E3296" w:rsidP="009E3279">
      <w:pPr>
        <w:pStyle w:val="ListParagraph"/>
        <w:numPr>
          <w:ilvl w:val="0"/>
          <w:numId w:val="2"/>
        </w:numPr>
        <w:suppressAutoHyphens w:val="0"/>
        <w:autoSpaceDN/>
        <w:textAlignment w:val="auto"/>
        <w:rPr>
          <w:rFonts w:eastAsia="Times New Roman"/>
          <w:lang w:eastAsia="en-CA"/>
        </w:rPr>
      </w:pPr>
      <w:r w:rsidRPr="009E3279">
        <w:rPr>
          <w:lang w:eastAsia="en-CA"/>
        </w:rPr>
        <w:t xml:space="preserve">The Ontario government (including its ministries and agencies) and Ontario municipalities </w:t>
      </w:r>
    </w:p>
    <w:p w14:paraId="4B70C654" w14:textId="77777777" w:rsidR="000E3296" w:rsidRPr="009E3279" w:rsidRDefault="000E3296" w:rsidP="009E3279">
      <w:pPr>
        <w:pStyle w:val="QuestionTitle"/>
      </w:pPr>
      <w:bookmarkStart w:id="24" w:name="_Toc5879912"/>
      <w:bookmarkStart w:id="25" w:name="_Toc20904417"/>
      <w:bookmarkStart w:id="26" w:name="_Toc21585768"/>
      <w:bookmarkEnd w:id="20"/>
      <w:bookmarkEnd w:id="21"/>
      <w:r w:rsidRPr="009E3279">
        <w:lastRenderedPageBreak/>
        <w:t>Q: What can I do to enforce my legal rights?</w:t>
      </w:r>
      <w:bookmarkEnd w:id="24"/>
      <w:bookmarkEnd w:id="25"/>
      <w:bookmarkEnd w:id="26"/>
    </w:p>
    <w:p w14:paraId="40754F38" w14:textId="77777777" w:rsidR="000E3296" w:rsidRPr="009E3279" w:rsidRDefault="000E3296" w:rsidP="009E3279">
      <w:r w:rsidRPr="009E3279">
        <w:rPr>
          <w:b/>
        </w:rPr>
        <w:t xml:space="preserve">A: </w:t>
      </w:r>
      <w:bookmarkStart w:id="27" w:name="_Hlk11855637"/>
      <w:r w:rsidRPr="009E3279">
        <w:t>If you feel you have been unfairly discriminated against by a government or consumer service provider, there are things you can do to stand up for yourself.</w:t>
      </w:r>
    </w:p>
    <w:p w14:paraId="6F6CF4DA" w14:textId="77777777" w:rsidR="000E3296" w:rsidRPr="009E3279" w:rsidRDefault="000E3296" w:rsidP="009E3279">
      <w:r w:rsidRPr="009E3279">
        <w:t>In general, you should first try to resolve your concerns by speaking with the people who are directly involved in an informal and collaborative way.</w:t>
      </w:r>
    </w:p>
    <w:p w14:paraId="41FA4369" w14:textId="77777777" w:rsidR="000E3296" w:rsidRPr="009E3279" w:rsidRDefault="000E3296" w:rsidP="009E3279">
      <w:r w:rsidRPr="009E3279">
        <w:t>For more resources on self-advocacy, please visit the Self-Advocacy section of the Know Your Rights website.</w:t>
      </w:r>
    </w:p>
    <w:p w14:paraId="38F8E27F" w14:textId="77777777" w:rsidR="000E3296" w:rsidRDefault="000E3296" w:rsidP="009E3279">
      <w:r w:rsidRPr="009E3279">
        <w:t>If your concerns can’t be addressed through collaborative discussions, you should consider consulting with a lawyer to see if any of the following options are appropriate:</w:t>
      </w:r>
      <w:bookmarkEnd w:id="27"/>
    </w:p>
    <w:p w14:paraId="3F15E353" w14:textId="77777777" w:rsidR="000E3296" w:rsidRDefault="000E3296" w:rsidP="009E3279">
      <w:pPr>
        <w:pStyle w:val="ListParagraph"/>
        <w:numPr>
          <w:ilvl w:val="0"/>
          <w:numId w:val="1"/>
        </w:numPr>
        <w:suppressAutoHyphens w:val="0"/>
        <w:autoSpaceDN/>
        <w:ind w:left="1080"/>
        <w:textAlignment w:val="auto"/>
        <w:rPr>
          <w:b/>
        </w:rPr>
      </w:pPr>
      <w:r>
        <w:rPr>
          <w:lang w:eastAsia="en-CA"/>
        </w:rPr>
        <w:t>A complaint to the Ministry of Government and Consumer Services</w:t>
      </w:r>
    </w:p>
    <w:p w14:paraId="45BEC20A" w14:textId="77777777" w:rsidR="000E3296" w:rsidRPr="000B0706" w:rsidRDefault="000E3296" w:rsidP="009E3279">
      <w:pPr>
        <w:pStyle w:val="ListParagraph"/>
        <w:numPr>
          <w:ilvl w:val="0"/>
          <w:numId w:val="1"/>
        </w:numPr>
        <w:suppressAutoHyphens w:val="0"/>
        <w:autoSpaceDN/>
        <w:ind w:left="1080"/>
        <w:textAlignment w:val="auto"/>
        <w:rPr>
          <w:b/>
        </w:rPr>
      </w:pPr>
      <w:r>
        <w:t xml:space="preserve">An application to the Human Rights Tribunal of Ontario </w:t>
      </w:r>
    </w:p>
    <w:p w14:paraId="4226E023" w14:textId="77777777" w:rsidR="000E3296" w:rsidRPr="00862DD1" w:rsidRDefault="000E3296" w:rsidP="009E3279">
      <w:pPr>
        <w:pStyle w:val="ListParagraph"/>
        <w:numPr>
          <w:ilvl w:val="0"/>
          <w:numId w:val="1"/>
        </w:numPr>
        <w:suppressAutoHyphens w:val="0"/>
        <w:autoSpaceDN/>
        <w:ind w:left="1080"/>
        <w:textAlignment w:val="auto"/>
        <w:rPr>
          <w:rFonts w:cs="Utsaah"/>
          <w:u w:val="single"/>
        </w:rPr>
      </w:pPr>
      <w:r>
        <w:t>A claim before an Ontario Court of Justice</w:t>
      </w:r>
    </w:p>
    <w:p w14:paraId="687164C5" w14:textId="77777777" w:rsidR="000E3296" w:rsidRPr="00212D61" w:rsidRDefault="000E3296" w:rsidP="009E3279">
      <w:pPr>
        <w:pStyle w:val="ListParagraph"/>
        <w:numPr>
          <w:ilvl w:val="0"/>
          <w:numId w:val="1"/>
        </w:numPr>
        <w:suppressAutoHyphens w:val="0"/>
        <w:autoSpaceDN/>
        <w:ind w:left="1080"/>
        <w:textAlignment w:val="auto"/>
        <w:rPr>
          <w:b/>
        </w:rPr>
      </w:pPr>
      <w:r w:rsidRPr="00FE387B">
        <w:rPr>
          <w:lang w:eastAsia="en-CA"/>
        </w:rPr>
        <w:t>A</w:t>
      </w:r>
      <w:r>
        <w:rPr>
          <w:lang w:eastAsia="en-CA"/>
        </w:rPr>
        <w:t xml:space="preserve"> complaint to</w:t>
      </w:r>
      <w:r>
        <w:t xml:space="preserve"> the Ontario Ombudsman</w:t>
      </w:r>
    </w:p>
    <w:p w14:paraId="6133D366" w14:textId="77777777" w:rsidR="000E3296" w:rsidRPr="00A6479D" w:rsidRDefault="000E3296" w:rsidP="009E3279">
      <w:pPr>
        <w:pStyle w:val="ListParagraph"/>
        <w:numPr>
          <w:ilvl w:val="0"/>
          <w:numId w:val="1"/>
        </w:numPr>
        <w:suppressAutoHyphens w:val="0"/>
        <w:autoSpaceDN/>
        <w:ind w:left="1080"/>
        <w:textAlignment w:val="auto"/>
        <w:rPr>
          <w:b/>
        </w:rPr>
      </w:pPr>
      <w:r>
        <w:t>A</w:t>
      </w:r>
      <w:r w:rsidRPr="00783989">
        <w:t xml:space="preserve"> complaint with the police who have the authority to investigate </w:t>
      </w:r>
      <w:r>
        <w:t xml:space="preserve">violations of </w:t>
      </w:r>
      <w:r w:rsidRPr="00783989">
        <w:t xml:space="preserve">the </w:t>
      </w:r>
      <w:r w:rsidRPr="00212D61">
        <w:rPr>
          <w:b/>
          <w:bCs/>
        </w:rPr>
        <w:t>Blind Person’s Rights Act</w:t>
      </w:r>
      <w:r>
        <w:t xml:space="preserve"> </w:t>
      </w:r>
    </w:p>
    <w:p w14:paraId="1C41D73C" w14:textId="77777777" w:rsidR="000E3296" w:rsidRPr="00E11584" w:rsidRDefault="000E3296" w:rsidP="009E3279">
      <w:pPr>
        <w:pStyle w:val="InformationBox"/>
      </w:pPr>
      <w:r>
        <w:t xml:space="preserve">The </w:t>
      </w:r>
      <w:r w:rsidRPr="00A6479D">
        <w:rPr>
          <w:b/>
          <w:bCs/>
        </w:rPr>
        <w:t>Blind Person’s Rights Act</w:t>
      </w:r>
      <w:r>
        <w:t xml:space="preserve"> says that you cannot be denied services or denied access to spaces that are normally available to the public because you are accompanied by a guide dog</w:t>
      </w:r>
    </w:p>
    <w:p w14:paraId="0E8F05DA" w14:textId="77777777" w:rsidR="00412228" w:rsidRDefault="00412228" w:rsidP="00412228">
      <w:pPr>
        <w:spacing w:before="0" w:after="160" w:line="259" w:lineRule="auto"/>
        <w:rPr>
          <w:rFonts w:eastAsiaTheme="majorEastAsia" w:cstheme="majorBidi"/>
          <w:b/>
          <w:sz w:val="32"/>
          <w:szCs w:val="32"/>
        </w:rPr>
      </w:pPr>
      <w:r>
        <w:br w:type="page"/>
      </w:r>
    </w:p>
    <w:p w14:paraId="1FE034C5" w14:textId="77777777" w:rsidR="00412228" w:rsidRPr="00FA2873" w:rsidRDefault="00412228" w:rsidP="00696179">
      <w:pPr>
        <w:pStyle w:val="Heading1"/>
      </w:pPr>
      <w:bookmarkStart w:id="28" w:name="_Toc16173774"/>
      <w:bookmarkStart w:id="29" w:name="_Toc21585769"/>
      <w:r w:rsidRPr="00FA2873">
        <w:lastRenderedPageBreak/>
        <w:t>Common Scenarios</w:t>
      </w:r>
      <w:bookmarkEnd w:id="28"/>
      <w:bookmarkEnd w:id="29"/>
      <w:r w:rsidRPr="00FA2873">
        <w:t xml:space="preserve"> </w:t>
      </w:r>
      <w:bookmarkEnd w:id="10"/>
    </w:p>
    <w:p w14:paraId="208A55CA" w14:textId="77777777" w:rsidR="00211984" w:rsidRPr="00581992" w:rsidRDefault="00211984" w:rsidP="00581992">
      <w:bookmarkStart w:id="30" w:name="_Hlk11855677"/>
      <w:bookmarkEnd w:id="11"/>
      <w:bookmarkEnd w:id="12"/>
      <w:r w:rsidRPr="00581992">
        <w:t>Even though there are laws to protect you from discrimination, people with disabilities still face barriers to receiving an equal of level of service as anyone else from government and businesses.</w:t>
      </w:r>
    </w:p>
    <w:p w14:paraId="7646E07E" w14:textId="057C72F6" w:rsidR="00211984" w:rsidRDefault="00211984" w:rsidP="00FB295C">
      <w:r w:rsidRPr="00581992">
        <w:t>This section describes barriers that are commonly experienced and suggests practical next steps. Keep in mind that, in most situations, you should first try to resolve your concerns by speaking with the people who are directly involved in an informal and collaborative way.</w:t>
      </w:r>
      <w:bookmarkEnd w:id="30"/>
    </w:p>
    <w:p w14:paraId="181F2A00" w14:textId="77777777" w:rsidR="00211984" w:rsidRDefault="00211984" w:rsidP="00211984">
      <w:pPr>
        <w:pStyle w:val="Heading2"/>
      </w:pPr>
      <w:bookmarkStart w:id="31" w:name="_Toc20904419"/>
      <w:bookmarkStart w:id="32" w:name="_Toc21585770"/>
      <w:r>
        <w:t>Government Websites and Forms</w:t>
      </w:r>
      <w:bookmarkEnd w:id="31"/>
      <w:bookmarkEnd w:id="32"/>
    </w:p>
    <w:p w14:paraId="7E9B0EF3" w14:textId="77777777" w:rsidR="00211984" w:rsidRPr="003C2BB9" w:rsidRDefault="00211984" w:rsidP="00211984">
      <w:pPr>
        <w:pStyle w:val="QuestionTitle"/>
      </w:pPr>
      <w:bookmarkStart w:id="33" w:name="_Toc20904420"/>
      <w:bookmarkStart w:id="34" w:name="_Toc21585771"/>
      <w:r w:rsidRPr="003C2BB9">
        <w:t xml:space="preserve">Q:  Due to my sight loss, I'm having </w:t>
      </w:r>
      <w:r w:rsidRPr="006C34B5">
        <w:t xml:space="preserve">trouble </w:t>
      </w:r>
      <w:r w:rsidRPr="003C2BB9">
        <w:t xml:space="preserve">navigating </w:t>
      </w:r>
      <w:r w:rsidRPr="006C34B5">
        <w:t xml:space="preserve">government </w:t>
      </w:r>
      <w:r w:rsidRPr="003C2BB9">
        <w:t>websites and accessing online services.  What can I do?</w:t>
      </w:r>
      <w:bookmarkEnd w:id="33"/>
      <w:bookmarkEnd w:id="34"/>
    </w:p>
    <w:p w14:paraId="1D996F06" w14:textId="77777777" w:rsidR="00211984" w:rsidRDefault="00211984" w:rsidP="00211984">
      <w:pPr>
        <w:rPr>
          <w:rFonts w:cs="Utsaah"/>
        </w:rPr>
      </w:pPr>
      <w:r w:rsidRPr="003C2BB9">
        <w:rPr>
          <w:b/>
        </w:rPr>
        <w:t xml:space="preserve">A: </w:t>
      </w:r>
      <w:r>
        <w:rPr>
          <w:rFonts w:cs="Utsaah"/>
        </w:rPr>
        <w:t>Consider</w:t>
      </w:r>
      <w:r w:rsidRPr="006C34B5">
        <w:rPr>
          <w:rFonts w:cs="Utsaah"/>
        </w:rPr>
        <w:t xml:space="preserve"> </w:t>
      </w:r>
      <w:r>
        <w:rPr>
          <w:rFonts w:cs="Utsaah"/>
        </w:rPr>
        <w:t>c</w:t>
      </w:r>
      <w:r w:rsidRPr="003C2BB9">
        <w:rPr>
          <w:rFonts w:cs="Utsaah"/>
        </w:rPr>
        <w:t>ontact</w:t>
      </w:r>
      <w:r>
        <w:rPr>
          <w:rFonts w:cs="Utsaah"/>
        </w:rPr>
        <w:t>ing</w:t>
      </w:r>
      <w:r w:rsidRPr="003C2BB9">
        <w:rPr>
          <w:rFonts w:cs="Utsaah"/>
        </w:rPr>
        <w:t xml:space="preserve"> </w:t>
      </w:r>
      <w:r w:rsidRPr="006C34B5">
        <w:rPr>
          <w:rFonts w:cs="Utsaah"/>
        </w:rPr>
        <w:t>a customer service representative of the government organization</w:t>
      </w:r>
      <w:r w:rsidRPr="003C2BB9">
        <w:rPr>
          <w:rFonts w:cs="Utsaah"/>
        </w:rPr>
        <w:t xml:space="preserve"> </w:t>
      </w:r>
      <w:r w:rsidRPr="006C34B5">
        <w:rPr>
          <w:rFonts w:cs="Utsaah"/>
        </w:rPr>
        <w:t xml:space="preserve">by </w:t>
      </w:r>
      <w:r w:rsidRPr="003C2BB9">
        <w:rPr>
          <w:rFonts w:cs="Utsaah"/>
        </w:rPr>
        <w:t xml:space="preserve">telephone. </w:t>
      </w:r>
    </w:p>
    <w:p w14:paraId="2244FEA4" w14:textId="77777777" w:rsidR="00211984" w:rsidRPr="003C2BB9" w:rsidRDefault="00211984" w:rsidP="00F27AFC">
      <w:pPr>
        <w:pStyle w:val="InformationBox"/>
        <w:rPr>
          <w:rFonts w:cs="Utsaah"/>
        </w:rPr>
      </w:pPr>
      <w:r>
        <w:rPr>
          <w:rFonts w:cs="Utsaah"/>
        </w:rPr>
        <w:t>For example, y</w:t>
      </w:r>
      <w:r w:rsidRPr="006C34B5">
        <w:rPr>
          <w:rFonts w:cs="Utsaah"/>
        </w:rPr>
        <w:t xml:space="preserve">ou can find the contact information and hours for all </w:t>
      </w:r>
      <w:hyperlink r:id="rId13" w:history="1">
        <w:r w:rsidRPr="006C34B5">
          <w:rPr>
            <w:rStyle w:val="Hyperlink"/>
            <w:rFonts w:cs="Utsaah"/>
          </w:rPr>
          <w:t>Service Ontario locations</w:t>
        </w:r>
      </w:hyperlink>
      <w:r w:rsidRPr="006C34B5">
        <w:rPr>
          <w:rFonts w:cs="Utsaah"/>
        </w:rPr>
        <w:t xml:space="preserve"> and all </w:t>
      </w:r>
      <w:hyperlink r:id="rId14" w:history="1">
        <w:r w:rsidRPr="006C34B5">
          <w:rPr>
            <w:rStyle w:val="Hyperlink"/>
            <w:rFonts w:cs="Utsaah"/>
          </w:rPr>
          <w:t>Service Canada locations</w:t>
        </w:r>
      </w:hyperlink>
      <w:r w:rsidRPr="006C34B5">
        <w:rPr>
          <w:rFonts w:cs="Utsaah"/>
        </w:rPr>
        <w:t xml:space="preserve"> online.</w:t>
      </w:r>
      <w:r>
        <w:rPr>
          <w:rFonts w:cs="Utsaah"/>
        </w:rPr>
        <w:t xml:space="preserve"> </w:t>
      </w:r>
      <w:r w:rsidRPr="003C2BB9">
        <w:t xml:space="preserve">For </w:t>
      </w:r>
      <w:r w:rsidRPr="006C34B5">
        <w:t xml:space="preserve">help with municipal issues, </w:t>
      </w:r>
      <w:r w:rsidRPr="003C2BB9">
        <w:t xml:space="preserve">you can </w:t>
      </w:r>
      <w:r w:rsidRPr="003C2BB9">
        <w:rPr>
          <w:rFonts w:cs="Utsaah"/>
        </w:rPr>
        <w:t xml:space="preserve">contact your city clerk's office or your local city </w:t>
      </w:r>
      <w:r>
        <w:rPr>
          <w:rFonts w:cs="Utsaah"/>
        </w:rPr>
        <w:t xml:space="preserve">or town </w:t>
      </w:r>
      <w:r w:rsidRPr="003C2BB9">
        <w:rPr>
          <w:rFonts w:cs="Utsaah"/>
        </w:rPr>
        <w:t xml:space="preserve">hall. </w:t>
      </w:r>
      <w:r>
        <w:rPr>
          <w:rFonts w:cs="Utsaah"/>
        </w:rPr>
        <w:t xml:space="preserve">Many cities and towns have </w:t>
      </w:r>
      <w:r w:rsidRPr="003C2BB9">
        <w:rPr>
          <w:rFonts w:cs="Utsaah"/>
        </w:rPr>
        <w:t>a</w:t>
      </w:r>
      <w:r>
        <w:rPr>
          <w:rFonts w:cs="Utsaah"/>
        </w:rPr>
        <w:t xml:space="preserve"> person responsible for </w:t>
      </w:r>
      <w:r w:rsidRPr="003C2BB9">
        <w:rPr>
          <w:rFonts w:cs="Utsaah"/>
        </w:rPr>
        <w:t xml:space="preserve">accessibility </w:t>
      </w:r>
      <w:r>
        <w:rPr>
          <w:rFonts w:cs="Utsaah"/>
        </w:rPr>
        <w:t xml:space="preserve">who can </w:t>
      </w:r>
      <w:r w:rsidRPr="003C2BB9">
        <w:rPr>
          <w:rFonts w:cs="Utsaah"/>
        </w:rPr>
        <w:t>assist yo</w:t>
      </w:r>
      <w:r w:rsidRPr="006C34B5">
        <w:rPr>
          <w:rFonts w:cs="Utsaah"/>
        </w:rPr>
        <w:t>u</w:t>
      </w:r>
      <w:r w:rsidRPr="003C2BB9">
        <w:rPr>
          <w:rFonts w:cs="Utsaah"/>
        </w:rPr>
        <w:t>.</w:t>
      </w:r>
    </w:p>
    <w:p w14:paraId="4BE99BAA" w14:textId="77777777" w:rsidR="00211984" w:rsidRPr="006C34B5" w:rsidRDefault="00211984" w:rsidP="00211984">
      <w:pPr>
        <w:rPr>
          <w:rFonts w:cs="Utsaah"/>
        </w:rPr>
      </w:pPr>
      <w:r w:rsidRPr="00551638">
        <w:rPr>
          <w:rFonts w:cs="Utsaah"/>
        </w:rPr>
        <w:t>When you speak with a customer service representative, explain that you are having trouble navigating a government website (or accessing an online service) because of your sight</w:t>
      </w:r>
      <w:r w:rsidRPr="006C34B5">
        <w:rPr>
          <w:rFonts w:cs="Utsaah"/>
        </w:rPr>
        <w:t xml:space="preserve"> loss</w:t>
      </w:r>
      <w:r w:rsidRPr="003C2BB9">
        <w:rPr>
          <w:rFonts w:cs="Utsaah"/>
        </w:rPr>
        <w:t>.</w:t>
      </w:r>
      <w:bookmarkStart w:id="35" w:name="_Hlk9805839"/>
      <w:r w:rsidRPr="006C34B5">
        <w:rPr>
          <w:rFonts w:cs="Utsaah"/>
        </w:rPr>
        <w:t xml:space="preserve"> Explain what assistance you require in as much detail as possible. </w:t>
      </w:r>
    </w:p>
    <w:p w14:paraId="5C05AA8A" w14:textId="77777777" w:rsidR="00211984" w:rsidRPr="006C34B5" w:rsidRDefault="00211984" w:rsidP="00211984">
      <w:pPr>
        <w:rPr>
          <w:rFonts w:cs="Utsaah"/>
        </w:rPr>
      </w:pPr>
      <w:r w:rsidRPr="006C34B5">
        <w:rPr>
          <w:rFonts w:cs="Utsaah"/>
        </w:rPr>
        <w:t xml:space="preserve">When you disclose your disability to a customer service representative, you trigger that government organization’s legal duty to accommodate you to </w:t>
      </w:r>
      <w:r w:rsidRPr="003C2BB9">
        <w:rPr>
          <w:rFonts w:cs="Utsaah"/>
        </w:rPr>
        <w:t xml:space="preserve">the point of undue hardship. </w:t>
      </w:r>
    </w:p>
    <w:p w14:paraId="606C4B8B" w14:textId="77777777" w:rsidR="00211984" w:rsidRPr="003C2BB9" w:rsidRDefault="00211984" w:rsidP="00211984">
      <w:r w:rsidRPr="003C2BB9">
        <w:t xml:space="preserve">If the </w:t>
      </w:r>
      <w:r w:rsidRPr="006C34B5">
        <w:t>representative is reluctant or refuses to accommodate you,</w:t>
      </w:r>
      <w:r w:rsidRPr="003C2BB9">
        <w:t xml:space="preserve"> </w:t>
      </w:r>
      <w:r w:rsidRPr="006C34B5">
        <w:t xml:space="preserve">you can politely remind them that they have a duty to provide you with reasonable accommodations so that you’re able to experience an equal level of service as anyone else. </w:t>
      </w:r>
    </w:p>
    <w:p w14:paraId="359B046A" w14:textId="77777777" w:rsidR="00211984" w:rsidRPr="006C34B5" w:rsidRDefault="00211984" w:rsidP="00211984">
      <w:pPr>
        <w:rPr>
          <w:rFonts w:cs="Utsaah"/>
        </w:rPr>
      </w:pPr>
      <w:r w:rsidRPr="006C34B5">
        <w:rPr>
          <w:rFonts w:cs="Utsaah"/>
        </w:rPr>
        <w:t xml:space="preserve">If this does not help, you can gradually escalate your complaint – for example, to a manager or supervisor and then to an official complaint process.  </w:t>
      </w:r>
    </w:p>
    <w:bookmarkEnd w:id="35"/>
    <w:p w14:paraId="17052616" w14:textId="77777777" w:rsidR="00211984" w:rsidRPr="003C2BB9" w:rsidRDefault="00211984" w:rsidP="00211984">
      <w:pPr>
        <w:rPr>
          <w:rFonts w:cs="Utsaah"/>
        </w:rPr>
      </w:pPr>
      <w:r w:rsidRPr="006C34B5">
        <w:lastRenderedPageBreak/>
        <w:t>If your concerns are still not addressed, you should consider consulting with a human rights lawyer to see what options you have.</w:t>
      </w:r>
    </w:p>
    <w:p w14:paraId="3B92C9B9" w14:textId="77777777" w:rsidR="00211984" w:rsidRPr="003C2BB9" w:rsidRDefault="00211984" w:rsidP="00211984">
      <w:pPr>
        <w:pStyle w:val="QuestionTitle"/>
      </w:pPr>
      <w:bookmarkStart w:id="36" w:name="_Toc20904421"/>
      <w:bookmarkStart w:id="37" w:name="_Toc21585772"/>
      <w:r w:rsidRPr="003C2BB9">
        <w:t xml:space="preserve">Q:  </w:t>
      </w:r>
      <w:r>
        <w:t xml:space="preserve">When trying to complete a paper-based form at a government office, </w:t>
      </w:r>
      <w:r w:rsidRPr="003C2BB9">
        <w:t xml:space="preserve">I asked a government employee for </w:t>
      </w:r>
      <w:r>
        <w:t>help. They said that “</w:t>
      </w:r>
      <w:r w:rsidRPr="003C2BB9">
        <w:t xml:space="preserve">due to liability issues" they could not </w:t>
      </w:r>
      <w:r>
        <w:t xml:space="preserve">assist </w:t>
      </w:r>
      <w:r w:rsidRPr="003C2BB9">
        <w:t>me.  What can do I?</w:t>
      </w:r>
      <w:bookmarkEnd w:id="36"/>
      <w:bookmarkEnd w:id="37"/>
      <w:r w:rsidRPr="003C2BB9">
        <w:t xml:space="preserve">  </w:t>
      </w:r>
    </w:p>
    <w:p w14:paraId="09518CBC" w14:textId="77777777" w:rsidR="00211984" w:rsidRDefault="00211984" w:rsidP="00211984">
      <w:pPr>
        <w:rPr>
          <w:rFonts w:cs="Utsaah"/>
        </w:rPr>
      </w:pPr>
      <w:r w:rsidRPr="003C2BB9">
        <w:rPr>
          <w:rFonts w:cs="Utsaah"/>
          <w:b/>
        </w:rPr>
        <w:t xml:space="preserve">A:  </w:t>
      </w:r>
      <w:r w:rsidRPr="006C34B5">
        <w:t xml:space="preserve">Do your best to </w:t>
      </w:r>
      <w:proofErr w:type="gramStart"/>
      <w:r w:rsidRPr="006C34B5">
        <w:t>plan ahead</w:t>
      </w:r>
      <w:proofErr w:type="gramEnd"/>
      <w:r>
        <w:t xml:space="preserve">. For example, if you need to renew a health card or passport, see if it’s possible to complete the forms online. If not, contact the government </w:t>
      </w:r>
      <w:r>
        <w:rPr>
          <w:rFonts w:cs="Utsaah"/>
        </w:rPr>
        <w:t>organization</w:t>
      </w:r>
      <w:r w:rsidRPr="003C2BB9">
        <w:rPr>
          <w:rFonts w:cs="Utsaah"/>
        </w:rPr>
        <w:t xml:space="preserve"> </w:t>
      </w:r>
      <w:r>
        <w:rPr>
          <w:rFonts w:cs="Utsaah"/>
        </w:rPr>
        <w:t xml:space="preserve">ahead of time and </w:t>
      </w:r>
      <w:r w:rsidRPr="003C2BB9">
        <w:rPr>
          <w:rFonts w:cs="Utsaah"/>
        </w:rPr>
        <w:t xml:space="preserve">request that </w:t>
      </w:r>
      <w:r>
        <w:rPr>
          <w:rFonts w:cs="Utsaah"/>
        </w:rPr>
        <w:t xml:space="preserve">the </w:t>
      </w:r>
      <w:r w:rsidRPr="003C2BB9">
        <w:rPr>
          <w:rFonts w:cs="Utsaah"/>
        </w:rPr>
        <w:t xml:space="preserve">forms be sent to you in an accessible format. </w:t>
      </w:r>
    </w:p>
    <w:p w14:paraId="1890C990" w14:textId="77777777" w:rsidR="00211984" w:rsidRPr="00476375" w:rsidRDefault="00211984" w:rsidP="0037431A">
      <w:pPr>
        <w:pStyle w:val="InformationBox"/>
      </w:pPr>
      <w:r w:rsidRPr="00476375">
        <w:t xml:space="preserve">For example, the Canadian Revenue Agency provides copies of all its forms and publications in an accessible format </w:t>
      </w:r>
      <w:hyperlink r:id="rId15" w:history="1">
        <w:r w:rsidRPr="00476375">
          <w:rPr>
            <w:rStyle w:val="Hyperlink"/>
            <w:rFonts w:cs="Utsaah"/>
          </w:rPr>
          <w:t>on request</w:t>
        </w:r>
      </w:hyperlink>
      <w:r w:rsidRPr="00476375">
        <w:t xml:space="preserve">. </w:t>
      </w:r>
    </w:p>
    <w:p w14:paraId="059154CF" w14:textId="77777777" w:rsidR="00211984" w:rsidRPr="008B5D47" w:rsidRDefault="00211984" w:rsidP="00211984">
      <w:pPr>
        <w:rPr>
          <w:shd w:val="clear" w:color="auto" w:fill="FFF2CC" w:themeFill="accent4" w:themeFillTint="33"/>
        </w:rPr>
      </w:pPr>
      <w:r w:rsidRPr="0037431A">
        <w:rPr>
          <w:rFonts w:cs="Utsaah"/>
        </w:rPr>
        <w:t xml:space="preserve">If the form you need is not available in an accessible format, then speak with an employee or manager to determine how the government organization can accommodate you. </w:t>
      </w:r>
      <w:r w:rsidRPr="0037431A">
        <w:t>If the employee or manager is reluctant or refuses to accommodate you, you can politely remind them that they have a duty to provide you with reasonable accommodations so that you’re able to experience an equal level of service as anyone else.</w:t>
      </w:r>
    </w:p>
    <w:p w14:paraId="336F4538" w14:textId="77777777" w:rsidR="00211984" w:rsidRDefault="00211984" w:rsidP="00211984">
      <w:pPr>
        <w:pStyle w:val="Heading2"/>
      </w:pPr>
      <w:bookmarkStart w:id="38" w:name="_Toc20904422"/>
      <w:bookmarkStart w:id="39" w:name="_Toc21585773"/>
      <w:r>
        <w:t>Shopping</w:t>
      </w:r>
      <w:bookmarkEnd w:id="38"/>
      <w:bookmarkEnd w:id="39"/>
    </w:p>
    <w:p w14:paraId="4EBF3BC7" w14:textId="77777777" w:rsidR="00211984" w:rsidRPr="003C2BB9" w:rsidRDefault="00211984" w:rsidP="00211984">
      <w:pPr>
        <w:pStyle w:val="QuestionTitle"/>
      </w:pPr>
      <w:bookmarkStart w:id="40" w:name="_Toc20904423"/>
      <w:bookmarkStart w:id="41" w:name="_Toc21585774"/>
      <w:r w:rsidRPr="003C2BB9">
        <w:t xml:space="preserve">Q: </w:t>
      </w:r>
      <w:r>
        <w:t xml:space="preserve">Sometimes I’m asked by a business </w:t>
      </w:r>
      <w:r w:rsidRPr="003C2BB9">
        <w:t xml:space="preserve">to </w:t>
      </w:r>
      <w:r>
        <w:t xml:space="preserve">provide a piece of </w:t>
      </w:r>
      <w:r w:rsidRPr="003C2BB9">
        <w:t>valid</w:t>
      </w:r>
      <w:r>
        <w:t>,</w:t>
      </w:r>
      <w:r w:rsidRPr="003C2BB9">
        <w:t xml:space="preserve"> government</w:t>
      </w:r>
      <w:r>
        <w:t>-</w:t>
      </w:r>
      <w:r w:rsidRPr="003C2BB9">
        <w:t xml:space="preserve">issued identification.  I don't have a driver's licence and I don’t </w:t>
      </w:r>
      <w:r>
        <w:t xml:space="preserve">want to carry around my </w:t>
      </w:r>
      <w:r w:rsidRPr="003C2BB9">
        <w:t>passport.  What can I do?</w:t>
      </w:r>
      <w:bookmarkEnd w:id="40"/>
      <w:bookmarkEnd w:id="41"/>
    </w:p>
    <w:p w14:paraId="1965113E" w14:textId="77777777" w:rsidR="00211984" w:rsidRPr="003C2BB9" w:rsidRDefault="00211984" w:rsidP="00211984">
      <w:pPr>
        <w:rPr>
          <w:rFonts w:cs="Utsaah"/>
        </w:rPr>
      </w:pPr>
      <w:r w:rsidRPr="003C2BB9">
        <w:rPr>
          <w:rFonts w:cs="Utsaah"/>
          <w:b/>
        </w:rPr>
        <w:t xml:space="preserve">A: </w:t>
      </w:r>
      <w:r>
        <w:rPr>
          <w:rFonts w:cs="Utsaah"/>
          <w:bCs/>
        </w:rPr>
        <w:t xml:space="preserve">Consider </w:t>
      </w:r>
      <w:r w:rsidRPr="006C34B5">
        <w:rPr>
          <w:rFonts w:cs="Utsaah"/>
        </w:rPr>
        <w:t>getting an</w:t>
      </w:r>
      <w:r w:rsidRPr="003C2BB9">
        <w:rPr>
          <w:rFonts w:cs="Utsaah"/>
        </w:rPr>
        <w:t xml:space="preserve"> </w:t>
      </w:r>
      <w:hyperlink r:id="rId16" w:history="1">
        <w:r w:rsidRPr="003C2BB9">
          <w:rPr>
            <w:rStyle w:val="Hyperlink"/>
            <w:rFonts w:cs="Utsaah"/>
          </w:rPr>
          <w:t>Ontario Photo Card</w:t>
        </w:r>
      </w:hyperlink>
      <w:r w:rsidRPr="003C2BB9">
        <w:rPr>
          <w:rFonts w:cs="Utsaah"/>
        </w:rPr>
        <w:t xml:space="preserve">. The Ontario Photo Card </w:t>
      </w:r>
      <w:r w:rsidRPr="006C34B5">
        <w:rPr>
          <w:rFonts w:cs="Utsaah"/>
        </w:rPr>
        <w:t xml:space="preserve">serves as official identification for </w:t>
      </w:r>
      <w:r>
        <w:rPr>
          <w:rFonts w:cs="Utsaah"/>
        </w:rPr>
        <w:t>people who don’t have a driver’s licence</w:t>
      </w:r>
      <w:r w:rsidRPr="003C2BB9">
        <w:rPr>
          <w:rFonts w:cs="Utsaah"/>
        </w:rPr>
        <w:t>.</w:t>
      </w:r>
      <w:r>
        <w:rPr>
          <w:rFonts w:cs="Utsaah"/>
        </w:rPr>
        <w:t xml:space="preserve"> However, it cannot be used as travel documentation. </w:t>
      </w:r>
    </w:p>
    <w:p w14:paraId="55534A18" w14:textId="77777777" w:rsidR="00211984" w:rsidRDefault="00211984" w:rsidP="00211984">
      <w:pPr>
        <w:rPr>
          <w:rFonts w:cs="Arial"/>
          <w:color w:val="0F0F0F"/>
        </w:rPr>
      </w:pPr>
      <w:r>
        <w:rPr>
          <w:rFonts w:cs="Utsaah"/>
        </w:rPr>
        <w:t xml:space="preserve">You can also consider getting a </w:t>
      </w:r>
      <w:hyperlink r:id="rId17" w:history="1">
        <w:r w:rsidRPr="006C34B5">
          <w:rPr>
            <w:rStyle w:val="Hyperlink"/>
            <w:rFonts w:cs="Utsaah"/>
          </w:rPr>
          <w:t>CNIB Card</w:t>
        </w:r>
      </w:hyperlink>
      <w:r w:rsidRPr="006C34B5">
        <w:rPr>
          <w:rFonts w:cs="Utsaah"/>
        </w:rPr>
        <w:t xml:space="preserve"> which has a </w:t>
      </w:r>
      <w:r>
        <w:rPr>
          <w:rFonts w:cs="Utsaah"/>
        </w:rPr>
        <w:t xml:space="preserve">variety </w:t>
      </w:r>
      <w:r w:rsidRPr="006C34B5">
        <w:rPr>
          <w:rFonts w:cs="Utsaah"/>
        </w:rPr>
        <w:t>of benefits</w:t>
      </w:r>
      <w:r>
        <w:rPr>
          <w:rFonts w:cs="Utsaah"/>
        </w:rPr>
        <w:t xml:space="preserve"> - for example, discounts for some attractions and for some transit services</w:t>
      </w:r>
      <w:r w:rsidRPr="006C34B5">
        <w:rPr>
          <w:rFonts w:cs="Utsaah"/>
        </w:rPr>
        <w:t>.</w:t>
      </w:r>
      <w:r>
        <w:rPr>
          <w:rFonts w:cs="Utsaah"/>
        </w:rPr>
        <w:t xml:space="preserve"> The CNIB </w:t>
      </w:r>
      <w:r w:rsidRPr="006C34B5">
        <w:rPr>
          <w:rFonts w:cs="Utsaah"/>
        </w:rPr>
        <w:t xml:space="preserve">Card is </w:t>
      </w:r>
      <w:r>
        <w:rPr>
          <w:rFonts w:cs="Utsaah"/>
        </w:rPr>
        <w:t xml:space="preserve">also </w:t>
      </w:r>
      <w:r w:rsidRPr="006C34B5">
        <w:rPr>
          <w:rFonts w:cs="Utsaah"/>
        </w:rPr>
        <w:t xml:space="preserve">accepted as </w:t>
      </w:r>
      <w:r w:rsidRPr="006C34B5">
        <w:rPr>
          <w:rFonts w:cs="Arial"/>
          <w:color w:val="0F0F0F"/>
        </w:rPr>
        <w:t xml:space="preserve">proof of </w:t>
      </w:r>
      <w:r>
        <w:rPr>
          <w:rFonts w:cs="Arial"/>
          <w:color w:val="0F0F0F"/>
        </w:rPr>
        <w:t xml:space="preserve">a </w:t>
      </w:r>
      <w:r w:rsidRPr="006C34B5">
        <w:rPr>
          <w:rFonts w:cs="Arial"/>
          <w:color w:val="0F0F0F"/>
        </w:rPr>
        <w:t>disability</w:t>
      </w:r>
      <w:r>
        <w:rPr>
          <w:rFonts w:cs="Arial"/>
          <w:color w:val="0F0F0F"/>
        </w:rPr>
        <w:t xml:space="preserve"> for </w:t>
      </w:r>
      <w:r w:rsidRPr="006C34B5">
        <w:rPr>
          <w:rFonts w:cs="Arial"/>
          <w:color w:val="0F0F0F"/>
        </w:rPr>
        <w:t>some government programs and tax benefits.</w:t>
      </w:r>
    </w:p>
    <w:p w14:paraId="774E5B00" w14:textId="77777777" w:rsidR="00211984" w:rsidRPr="003C2BB9" w:rsidRDefault="00211984" w:rsidP="00211984">
      <w:pPr>
        <w:pStyle w:val="QuestionTitle"/>
      </w:pPr>
      <w:bookmarkStart w:id="42" w:name="_Toc20904424"/>
      <w:bookmarkStart w:id="43" w:name="_Toc21585775"/>
      <w:r w:rsidRPr="003C2BB9">
        <w:lastRenderedPageBreak/>
        <w:t xml:space="preserve">Q: </w:t>
      </w:r>
      <w:r>
        <w:t>When shopping, I often encounter queues that are inaccessible: for example, a “</w:t>
      </w:r>
      <w:r w:rsidRPr="003C2BB9">
        <w:t>take</w:t>
      </w:r>
      <w:r>
        <w:t>-</w:t>
      </w:r>
      <w:r w:rsidRPr="003C2BB9">
        <w:t>a</w:t>
      </w:r>
      <w:r>
        <w:t>-</w:t>
      </w:r>
      <w:r w:rsidRPr="003C2BB9">
        <w:t>number</w:t>
      </w:r>
      <w:r>
        <w:t>”</w:t>
      </w:r>
      <w:r w:rsidRPr="003C2BB9">
        <w:t xml:space="preserve"> system</w:t>
      </w:r>
      <w:r>
        <w:t xml:space="preserve"> or line-ups marked using posts that are connected by ropes or belts (these are often used in airports and called “stanchions”). </w:t>
      </w:r>
      <w:r w:rsidRPr="003C2BB9">
        <w:t>What can I do?</w:t>
      </w:r>
      <w:bookmarkEnd w:id="42"/>
      <w:bookmarkEnd w:id="43"/>
    </w:p>
    <w:p w14:paraId="1405F881" w14:textId="77777777" w:rsidR="00211984" w:rsidRDefault="00211984" w:rsidP="00211984">
      <w:r w:rsidRPr="003C2BB9">
        <w:rPr>
          <w:rFonts w:cs="Utsaah"/>
          <w:b/>
        </w:rPr>
        <w:t>A:</w:t>
      </w:r>
      <w:r w:rsidRPr="003C2BB9">
        <w:rPr>
          <w:rFonts w:cs="Utsaah"/>
        </w:rPr>
        <w:t xml:space="preserve"> </w:t>
      </w:r>
      <w:r w:rsidRPr="006C34B5">
        <w:t xml:space="preserve">Unfortunately, there is currently no legal obligation for </w:t>
      </w:r>
      <w:r>
        <w:t xml:space="preserve">businesses or government organizations to ensure that their queues are accessible.  If you encounter an inaccessible queue, </w:t>
      </w:r>
      <w:r w:rsidRPr="006C34B5">
        <w:t xml:space="preserve">you should approach an </w:t>
      </w:r>
      <w:r w:rsidRPr="003C2BB9">
        <w:t>employee</w:t>
      </w:r>
      <w:r w:rsidRPr="006C34B5">
        <w:t xml:space="preserve"> or manager </w:t>
      </w:r>
      <w:r w:rsidRPr="003C2BB9">
        <w:t xml:space="preserve">for assistance. </w:t>
      </w:r>
    </w:p>
    <w:p w14:paraId="441B16C0" w14:textId="77777777" w:rsidR="00211984" w:rsidRPr="006C34B5" w:rsidRDefault="00211984" w:rsidP="00FC0FB3">
      <w:pPr>
        <w:pStyle w:val="InformationBox"/>
      </w:pPr>
      <w:r>
        <w:t xml:space="preserve">Note: if an organization has constructed a </w:t>
      </w:r>
      <w:r w:rsidRPr="00B56A8B">
        <w:t>new queuing guide that is “fixed”,</w:t>
      </w:r>
      <w:r>
        <w:t xml:space="preserve"> which means that the queuing guide is built into the floor and cannot be moved, then the queuing guide must be detectable using a cane. This requirement comes from section 80.42 of the AODA. For more information about AODA enforcement, see the Essential Legal Information Handbook.   </w:t>
      </w:r>
    </w:p>
    <w:p w14:paraId="5E448BD4" w14:textId="77777777" w:rsidR="00211984" w:rsidRPr="00991F89" w:rsidRDefault="00211984" w:rsidP="00211984">
      <w:pPr>
        <w:rPr>
          <w:rFonts w:cs="Utsaah"/>
        </w:rPr>
      </w:pPr>
      <w:r w:rsidRPr="003C2BB9">
        <w:rPr>
          <w:rFonts w:cs="Utsaah"/>
        </w:rPr>
        <w:t xml:space="preserve">When </w:t>
      </w:r>
      <w:r w:rsidRPr="006C34B5">
        <w:rPr>
          <w:rFonts w:cs="Utsaah"/>
        </w:rPr>
        <w:t xml:space="preserve">you </w:t>
      </w:r>
      <w:r w:rsidRPr="003C2BB9">
        <w:rPr>
          <w:rFonts w:cs="Utsaah"/>
        </w:rPr>
        <w:t>speak</w:t>
      </w:r>
      <w:r w:rsidRPr="006C34B5">
        <w:rPr>
          <w:rFonts w:cs="Utsaah"/>
        </w:rPr>
        <w:t xml:space="preserve"> </w:t>
      </w:r>
      <w:r w:rsidRPr="003C2BB9">
        <w:rPr>
          <w:rFonts w:cs="Utsaah"/>
        </w:rPr>
        <w:t xml:space="preserve">with </w:t>
      </w:r>
      <w:r w:rsidRPr="006C34B5">
        <w:rPr>
          <w:rFonts w:cs="Utsaah"/>
        </w:rPr>
        <w:t xml:space="preserve">an employee or manager, explain </w:t>
      </w:r>
      <w:r>
        <w:rPr>
          <w:rFonts w:cs="Utsaah"/>
        </w:rPr>
        <w:t xml:space="preserve">how the queue is inaccessible or unsafe for </w:t>
      </w:r>
      <w:r w:rsidRPr="000F470D">
        <w:rPr>
          <w:rFonts w:cs="Utsaah"/>
        </w:rPr>
        <w:t>you and explain what kind of assistance you require in as much detail as possible. For e</w:t>
      </w:r>
      <w:r>
        <w:rPr>
          <w:rFonts w:cs="Utsaah"/>
        </w:rPr>
        <w:t xml:space="preserve">xample, ask an employee to notify you when your number is called or ask an employee to guide you through a queue. </w:t>
      </w:r>
    </w:p>
    <w:p w14:paraId="06B53A2E" w14:textId="77777777" w:rsidR="00211984" w:rsidRPr="003C2BB9" w:rsidRDefault="00211984" w:rsidP="00165911">
      <w:pPr>
        <w:rPr>
          <w:rFonts w:cs="Utsaah"/>
        </w:rPr>
      </w:pPr>
      <w:r w:rsidRPr="006C34B5">
        <w:rPr>
          <w:rFonts w:cs="Utsaah"/>
        </w:rPr>
        <w:t xml:space="preserve">When you disclose your disability to an employee, you trigger that organization’s legal duty to accommodate you to </w:t>
      </w:r>
      <w:r w:rsidRPr="003C2BB9">
        <w:rPr>
          <w:rFonts w:cs="Utsaah"/>
        </w:rPr>
        <w:t xml:space="preserve">the point of undue hardship. </w:t>
      </w:r>
    </w:p>
    <w:p w14:paraId="7185BB58" w14:textId="77777777" w:rsidR="00211984" w:rsidRPr="003C2BB9" w:rsidRDefault="00211984" w:rsidP="00165911">
      <w:r w:rsidRPr="003C2BB9">
        <w:t>If the employee</w:t>
      </w:r>
      <w:r w:rsidRPr="006C34B5">
        <w:t xml:space="preserve"> or manager is reluctant or refuses to accommodate you,</w:t>
      </w:r>
      <w:r w:rsidRPr="003C2BB9">
        <w:t xml:space="preserve"> </w:t>
      </w:r>
      <w:r w:rsidRPr="006C34B5">
        <w:t>you can politely remind them that they have a duty to provide you with reasonable accommodations so that you’re able to experience an equal level of service as anyone else.</w:t>
      </w:r>
    </w:p>
    <w:p w14:paraId="3271077F" w14:textId="77777777" w:rsidR="00211984" w:rsidRPr="006C34B5" w:rsidRDefault="00211984" w:rsidP="00165911">
      <w:pPr>
        <w:rPr>
          <w:rFonts w:cs="Utsaah"/>
        </w:rPr>
      </w:pPr>
      <w:r w:rsidRPr="006C34B5">
        <w:rPr>
          <w:rFonts w:cs="Utsaah"/>
        </w:rPr>
        <w:t xml:space="preserve">If this does not help, you can gradually escalate your complaint – for example, to a manager or supervisor and then to an official complaint process.  </w:t>
      </w:r>
    </w:p>
    <w:p w14:paraId="35395599" w14:textId="77777777" w:rsidR="00211984" w:rsidRPr="003C2BB9" w:rsidRDefault="00211984" w:rsidP="00165911">
      <w:pPr>
        <w:rPr>
          <w:rFonts w:cs="Utsaah"/>
        </w:rPr>
      </w:pPr>
      <w:r w:rsidRPr="006C34B5">
        <w:t>If your concerns are still not addressed, you should consider consulting with a human rights lawyer to see what options you have.</w:t>
      </w:r>
    </w:p>
    <w:p w14:paraId="7395ACD7" w14:textId="77777777" w:rsidR="00211984" w:rsidRPr="003C2BB9" w:rsidRDefault="00211984" w:rsidP="00211984">
      <w:pPr>
        <w:pStyle w:val="QuestionTitle"/>
      </w:pPr>
      <w:bookmarkStart w:id="44" w:name="_Toc20904425"/>
      <w:bookmarkStart w:id="45" w:name="_Toc21585776"/>
      <w:r w:rsidRPr="003C2BB9">
        <w:lastRenderedPageBreak/>
        <w:t xml:space="preserve">Q:  </w:t>
      </w:r>
      <w:r>
        <w:t xml:space="preserve">When shopping, </w:t>
      </w:r>
      <w:r w:rsidRPr="003C2BB9">
        <w:t xml:space="preserve">I </w:t>
      </w:r>
      <w:r w:rsidRPr="006C34B5">
        <w:t xml:space="preserve">often </w:t>
      </w:r>
      <w:r w:rsidRPr="003C2BB9">
        <w:t xml:space="preserve">have </w:t>
      </w:r>
      <w:r w:rsidRPr="006C34B5">
        <w:t xml:space="preserve">trouble </w:t>
      </w:r>
      <w:r>
        <w:t xml:space="preserve">trying to </w:t>
      </w:r>
      <w:r w:rsidRPr="003C2BB9">
        <w:t>read labels</w:t>
      </w:r>
      <w:r>
        <w:t xml:space="preserve"> and </w:t>
      </w:r>
      <w:r w:rsidRPr="006C34B5">
        <w:t>tell</w:t>
      </w:r>
      <w:r>
        <w:t>ing</w:t>
      </w:r>
      <w:r w:rsidRPr="006C34B5">
        <w:t xml:space="preserve"> the difference between products. </w:t>
      </w:r>
      <w:r w:rsidRPr="003C2BB9">
        <w:t>What can I do?</w:t>
      </w:r>
      <w:bookmarkEnd w:id="44"/>
      <w:bookmarkEnd w:id="45"/>
      <w:r w:rsidRPr="003C2BB9">
        <w:t xml:space="preserve">  </w:t>
      </w:r>
    </w:p>
    <w:p w14:paraId="5014A146" w14:textId="640AEB92" w:rsidR="00211984" w:rsidRPr="006C34B5" w:rsidRDefault="00211984" w:rsidP="00211984">
      <w:r w:rsidRPr="003C2BB9">
        <w:t xml:space="preserve">A: </w:t>
      </w:r>
      <w:r w:rsidRPr="006C34B5">
        <w:t>T</w:t>
      </w:r>
      <w:r w:rsidRPr="003C2BB9">
        <w:t xml:space="preserve">here are </w:t>
      </w:r>
      <w:r w:rsidRPr="006C34B5">
        <w:t xml:space="preserve">now many </w:t>
      </w:r>
      <w:hyperlink w:anchor="_Wayfinding" w:history="1">
        <w:r w:rsidRPr="00D82689">
          <w:rPr>
            <w:rStyle w:val="Hyperlink"/>
          </w:rPr>
          <w:t>technological tools</w:t>
        </w:r>
      </w:hyperlink>
      <w:r w:rsidRPr="003C2BB9">
        <w:t xml:space="preserve"> that </w:t>
      </w:r>
      <w:r w:rsidRPr="006C34B5">
        <w:t>can help</w:t>
      </w:r>
      <w:r w:rsidRPr="003C2BB9">
        <w:t xml:space="preserve"> people </w:t>
      </w:r>
      <w:r w:rsidRPr="006C34B5">
        <w:t>with shopping and using other consumer services.</w:t>
      </w:r>
      <w:r w:rsidRPr="003C2BB9">
        <w:t xml:space="preserve"> If </w:t>
      </w:r>
      <w:r w:rsidRPr="006C34B5">
        <w:t xml:space="preserve">these kinds of technological tools </w:t>
      </w:r>
      <w:r>
        <w:t>don’t</w:t>
      </w:r>
      <w:r w:rsidRPr="006C34B5">
        <w:t xml:space="preserve"> meet your needs, you should approach an </w:t>
      </w:r>
      <w:r w:rsidRPr="003C2BB9">
        <w:t>employee</w:t>
      </w:r>
      <w:r w:rsidRPr="006C34B5">
        <w:t xml:space="preserve"> or manager </w:t>
      </w:r>
      <w:r w:rsidRPr="003C2BB9">
        <w:t xml:space="preserve">for assistance. </w:t>
      </w:r>
    </w:p>
    <w:p w14:paraId="427BED4C" w14:textId="77777777" w:rsidR="00211984" w:rsidRPr="003C2BB9" w:rsidRDefault="00211984" w:rsidP="00D5490D">
      <w:pPr>
        <w:rPr>
          <w:rFonts w:cs="Utsaah"/>
        </w:rPr>
      </w:pPr>
      <w:r w:rsidRPr="003C2BB9">
        <w:rPr>
          <w:rFonts w:cs="Utsaah"/>
        </w:rPr>
        <w:t xml:space="preserve">When </w:t>
      </w:r>
      <w:r w:rsidRPr="006C34B5">
        <w:rPr>
          <w:rFonts w:cs="Utsaah"/>
        </w:rPr>
        <w:t xml:space="preserve">you </w:t>
      </w:r>
      <w:r w:rsidRPr="003C2BB9">
        <w:rPr>
          <w:rFonts w:cs="Utsaah"/>
        </w:rPr>
        <w:t>speak</w:t>
      </w:r>
      <w:r w:rsidRPr="006C34B5">
        <w:rPr>
          <w:rFonts w:cs="Utsaah"/>
        </w:rPr>
        <w:t xml:space="preserve"> </w:t>
      </w:r>
      <w:r w:rsidRPr="003C2BB9">
        <w:rPr>
          <w:rFonts w:cs="Utsaah"/>
        </w:rPr>
        <w:t xml:space="preserve">with </w:t>
      </w:r>
      <w:r w:rsidRPr="006C34B5">
        <w:rPr>
          <w:rFonts w:cs="Utsaah"/>
        </w:rPr>
        <w:t xml:space="preserve">an employee or manager, explain </w:t>
      </w:r>
      <w:r w:rsidRPr="003C2BB9">
        <w:rPr>
          <w:rFonts w:cs="Utsaah"/>
        </w:rPr>
        <w:t>that</w:t>
      </w:r>
      <w:r w:rsidRPr="006C34B5">
        <w:rPr>
          <w:rFonts w:cs="Utsaah"/>
        </w:rPr>
        <w:t xml:space="preserve"> you are having trouble with certain tasks related to shopping because of your sight loss</w:t>
      </w:r>
      <w:r w:rsidRPr="003C2BB9">
        <w:rPr>
          <w:rFonts w:cs="Utsaah"/>
        </w:rPr>
        <w:t>.</w:t>
      </w:r>
      <w:r w:rsidRPr="006C34B5">
        <w:rPr>
          <w:rFonts w:cs="Utsaah"/>
        </w:rPr>
        <w:t xml:space="preserve"> </w:t>
      </w:r>
      <w:r w:rsidRPr="00D5490D">
        <w:rPr>
          <w:rFonts w:cs="Utsaah"/>
        </w:rPr>
        <w:t>Explain what assistance you require in as much detail as possible. When you disclose your disability to an employee, you trigger that organization’s legal duty to accommodate you to the point of undue hardship.</w:t>
      </w:r>
      <w:r w:rsidRPr="003C2BB9">
        <w:rPr>
          <w:rFonts w:cs="Utsaah"/>
        </w:rPr>
        <w:t xml:space="preserve"> </w:t>
      </w:r>
    </w:p>
    <w:p w14:paraId="274B418C" w14:textId="77777777" w:rsidR="00211984" w:rsidRPr="003C2BB9" w:rsidRDefault="00211984" w:rsidP="00D5490D">
      <w:r w:rsidRPr="003C2BB9">
        <w:t>If the employee</w:t>
      </w:r>
      <w:r w:rsidRPr="006C34B5">
        <w:t xml:space="preserve"> or manager is reluctant or refuses to accommodate you,</w:t>
      </w:r>
      <w:r w:rsidRPr="003C2BB9">
        <w:t xml:space="preserve"> </w:t>
      </w:r>
      <w:r w:rsidRPr="006C34B5">
        <w:t>you can politely remind them that they have a duty to provide you with reasonable accommodations so that you’re able to experience an equal level of service as anyone else.</w:t>
      </w:r>
    </w:p>
    <w:p w14:paraId="0D1E4F89" w14:textId="77777777" w:rsidR="00211984" w:rsidRPr="006C34B5" w:rsidRDefault="00211984" w:rsidP="00D5490D">
      <w:pPr>
        <w:rPr>
          <w:rFonts w:cs="Utsaah"/>
        </w:rPr>
      </w:pPr>
      <w:r w:rsidRPr="006C34B5">
        <w:rPr>
          <w:rFonts w:cs="Utsaah"/>
        </w:rPr>
        <w:t xml:space="preserve">If this does not help, you can gradually escalate your complaint – for example, to a manager or supervisor and then to an official complaint process.  </w:t>
      </w:r>
    </w:p>
    <w:p w14:paraId="5EDDECAC" w14:textId="77777777" w:rsidR="00211984" w:rsidRPr="003C2BB9" w:rsidRDefault="00211984" w:rsidP="00D5490D">
      <w:pPr>
        <w:rPr>
          <w:rFonts w:cs="Utsaah"/>
        </w:rPr>
      </w:pPr>
      <w:r w:rsidRPr="006C34B5">
        <w:t>If your concerns are still not addressed, you should consider consulting with a human rights lawyer to see what options you have.</w:t>
      </w:r>
    </w:p>
    <w:p w14:paraId="02CD5B47" w14:textId="77777777" w:rsidR="00211984" w:rsidRPr="003C2BB9" w:rsidRDefault="00211984" w:rsidP="00211984">
      <w:pPr>
        <w:pStyle w:val="QuestionTitle"/>
      </w:pPr>
      <w:bookmarkStart w:id="46" w:name="_Toc20904426"/>
      <w:bookmarkStart w:id="47" w:name="_Toc21585777"/>
      <w:r w:rsidRPr="003C2BB9">
        <w:t>Q: When shopping</w:t>
      </w:r>
      <w:r>
        <w:t xml:space="preserve"> or dining out</w:t>
      </w:r>
      <w:r w:rsidRPr="003C2BB9">
        <w:t xml:space="preserve">, I often </w:t>
      </w:r>
      <w:r>
        <w:t xml:space="preserve">encounter </w:t>
      </w:r>
      <w:r w:rsidRPr="003C2BB9">
        <w:t>an inaccessible point of sale terminal.  What can I do?</w:t>
      </w:r>
      <w:bookmarkEnd w:id="46"/>
      <w:bookmarkEnd w:id="47"/>
      <w:r w:rsidRPr="003C2BB9">
        <w:t xml:space="preserve"> </w:t>
      </w:r>
    </w:p>
    <w:p w14:paraId="1B336FA3" w14:textId="77777777" w:rsidR="00211984" w:rsidRPr="006C34B5" w:rsidRDefault="00211984" w:rsidP="00211984">
      <w:r w:rsidRPr="003C2BB9">
        <w:t xml:space="preserve">A:  </w:t>
      </w:r>
      <w:r w:rsidRPr="006C34B5">
        <w:t xml:space="preserve">Do your best to </w:t>
      </w:r>
      <w:proofErr w:type="gramStart"/>
      <w:r w:rsidRPr="006C34B5">
        <w:t>plan ahead</w:t>
      </w:r>
      <w:proofErr w:type="gramEnd"/>
      <w:r w:rsidRPr="006C34B5">
        <w:t>. If you’re going to a store or restaurant for the first time, try to c</w:t>
      </w:r>
      <w:r w:rsidRPr="003C2BB9">
        <w:t xml:space="preserve">ontact </w:t>
      </w:r>
      <w:r w:rsidRPr="006C34B5">
        <w:t xml:space="preserve">that </w:t>
      </w:r>
      <w:r w:rsidRPr="003C2BB9">
        <w:t xml:space="preserve">business </w:t>
      </w:r>
      <w:r w:rsidRPr="006C34B5">
        <w:t xml:space="preserve">by </w:t>
      </w:r>
      <w:r w:rsidRPr="003C2BB9">
        <w:t xml:space="preserve">telephone or email </w:t>
      </w:r>
      <w:r>
        <w:t xml:space="preserve">in advance </w:t>
      </w:r>
      <w:r w:rsidRPr="006C34B5">
        <w:t>to see if they have an accessible point of sale terminal.</w:t>
      </w:r>
    </w:p>
    <w:p w14:paraId="1F4E8694" w14:textId="77777777" w:rsidR="00211984" w:rsidRPr="003C2BB9" w:rsidRDefault="00211984" w:rsidP="00211984">
      <w:r w:rsidRPr="006C34B5">
        <w:t>Unfortunately, there is currently no legal obligation for stores to carry an accessible point of sale terminal</w:t>
      </w:r>
      <w:r>
        <w:t xml:space="preserve">. When shopping at stores that don’t </w:t>
      </w:r>
      <w:r w:rsidRPr="006C34B5">
        <w:t xml:space="preserve">yet have </w:t>
      </w:r>
      <w:r>
        <w:t>an accessible point of sale terminal</w:t>
      </w:r>
      <w:r w:rsidRPr="006C34B5">
        <w:t xml:space="preserve">, </w:t>
      </w:r>
      <w:r w:rsidRPr="003C2BB9">
        <w:t xml:space="preserve">consider using </w:t>
      </w:r>
      <w:r w:rsidRPr="006C34B5">
        <w:t xml:space="preserve">cash to </w:t>
      </w:r>
      <w:r w:rsidRPr="003C2BB9">
        <w:t xml:space="preserve">reduce the risk of </w:t>
      </w:r>
      <w:r w:rsidRPr="006C34B5">
        <w:t xml:space="preserve">an </w:t>
      </w:r>
      <w:r w:rsidRPr="003C2BB9">
        <w:t xml:space="preserve">error in payment and </w:t>
      </w:r>
      <w:r w:rsidRPr="006C34B5">
        <w:t xml:space="preserve">to help keep </w:t>
      </w:r>
      <w:r w:rsidRPr="003C2BB9">
        <w:t xml:space="preserve">your pin numbers </w:t>
      </w:r>
      <w:r w:rsidRPr="006C34B5">
        <w:t xml:space="preserve">confidential. </w:t>
      </w:r>
    </w:p>
    <w:p w14:paraId="228D9563" w14:textId="77777777" w:rsidR="00211984" w:rsidRPr="003C2BB9" w:rsidRDefault="00211984" w:rsidP="00223F1D">
      <w:pPr>
        <w:pStyle w:val="QuestionTitle"/>
      </w:pPr>
      <w:bookmarkStart w:id="48" w:name="_Toc20904427"/>
      <w:bookmarkStart w:id="49" w:name="_Toc21585778"/>
      <w:r w:rsidRPr="003C2BB9">
        <w:lastRenderedPageBreak/>
        <w:t xml:space="preserve">Q:  </w:t>
      </w:r>
      <w:r>
        <w:t xml:space="preserve">I sometimes get </w:t>
      </w:r>
      <w:r w:rsidRPr="003C2BB9">
        <w:t xml:space="preserve">disoriented </w:t>
      </w:r>
      <w:r>
        <w:t>when visiting new stores, service centres, or other public places</w:t>
      </w:r>
      <w:r w:rsidRPr="003C2BB9">
        <w:t>.</w:t>
      </w:r>
      <w:r>
        <w:t xml:space="preserve"> </w:t>
      </w:r>
      <w:r w:rsidRPr="003C2BB9">
        <w:t>What can I do?</w:t>
      </w:r>
      <w:bookmarkEnd w:id="48"/>
      <w:bookmarkEnd w:id="49"/>
    </w:p>
    <w:p w14:paraId="2CA8C498" w14:textId="5CD7E880" w:rsidR="00211984" w:rsidRPr="00EB37D6" w:rsidRDefault="00211984" w:rsidP="00EB37D6">
      <w:r w:rsidRPr="00EB37D6">
        <w:t xml:space="preserve">A: There are now many </w:t>
      </w:r>
      <w:hyperlink w:anchor="_Wayfinding" w:history="1">
        <w:r w:rsidRPr="00EB37D6">
          <w:rPr>
            <w:rStyle w:val="Hyperlink"/>
          </w:rPr>
          <w:t>technological tools</w:t>
        </w:r>
      </w:hyperlink>
      <w:r w:rsidRPr="00EB37D6">
        <w:t xml:space="preserve"> that can help people with orientation and navigation through stores, malls, and other public spaces</w:t>
      </w:r>
      <w:r w:rsidRPr="00B416B3">
        <w:t>. If these kinds of technological tools don’t meet your needs, you should approach an employee or manager of the store for assistance.</w:t>
      </w:r>
    </w:p>
    <w:p w14:paraId="618AB596" w14:textId="77777777" w:rsidR="00211984" w:rsidRPr="00EB37D6" w:rsidRDefault="00211984" w:rsidP="00EB37D6">
      <w:pPr>
        <w:rPr>
          <w:rFonts w:cs="Utsaah"/>
        </w:rPr>
      </w:pPr>
      <w:r w:rsidRPr="007F2E57">
        <w:rPr>
          <w:rFonts w:cs="Utsaah"/>
        </w:rPr>
        <w:t>When you speak with an employee or manager</w:t>
      </w:r>
      <w:r w:rsidRPr="00EB37D6">
        <w:rPr>
          <w:rFonts w:cs="Utsaah"/>
        </w:rPr>
        <w:t xml:space="preserve">, explain that you are having trouble with orienting yourself or navigating through the store. </w:t>
      </w:r>
      <w:r w:rsidRPr="007F2E57">
        <w:rPr>
          <w:rFonts w:cs="Utsaah"/>
        </w:rPr>
        <w:t>Explain what assistance you require in as much detail as possible. When you disclose your disability to an employee, you trigger that organization’s legal duty to accommodate you to the point of undue hardship.</w:t>
      </w:r>
      <w:r w:rsidRPr="00EB37D6">
        <w:rPr>
          <w:rFonts w:cs="Utsaah"/>
          <w:shd w:val="clear" w:color="auto" w:fill="FFF2CC" w:themeFill="accent4" w:themeFillTint="33"/>
        </w:rPr>
        <w:t xml:space="preserve"> </w:t>
      </w:r>
    </w:p>
    <w:p w14:paraId="21652871" w14:textId="77777777" w:rsidR="00211984" w:rsidRPr="00EB37D6" w:rsidRDefault="00211984" w:rsidP="00EB37D6">
      <w:r w:rsidRPr="00EB37D6">
        <w:t>If the employee or manager is reluctant or refuses to accommodate you, you can politely remind them that they have a duty to provide you with reasonable accommodations so that you’re able to experience an equal level of service as anyone else.</w:t>
      </w:r>
    </w:p>
    <w:p w14:paraId="40CD2E93" w14:textId="77777777" w:rsidR="00211984" w:rsidRPr="00EB37D6" w:rsidRDefault="00211984" w:rsidP="00EB37D6">
      <w:pPr>
        <w:rPr>
          <w:rFonts w:cs="Utsaah"/>
        </w:rPr>
      </w:pPr>
      <w:r w:rsidRPr="00EB37D6">
        <w:rPr>
          <w:rFonts w:cs="Utsaah"/>
        </w:rPr>
        <w:t xml:space="preserve">If this does not help, you can gradually escalate your complaint – for example, to a manager or supervisor and then to an official complaint process.  </w:t>
      </w:r>
    </w:p>
    <w:p w14:paraId="1A8087BC" w14:textId="77777777" w:rsidR="00211984" w:rsidRPr="006C34B5" w:rsidRDefault="00211984" w:rsidP="00EB37D6">
      <w:pPr>
        <w:rPr>
          <w:rFonts w:cs="Utsaah"/>
        </w:rPr>
      </w:pPr>
      <w:r w:rsidRPr="00EB37D6">
        <w:t>If your concerns are still not addressed, you should consider consulting with a human rights lawyer to see what options you have.</w:t>
      </w:r>
    </w:p>
    <w:p w14:paraId="4FE3F1F7" w14:textId="77777777" w:rsidR="00211984" w:rsidRPr="005B0F75" w:rsidRDefault="00211984" w:rsidP="00211984">
      <w:pPr>
        <w:pStyle w:val="Heading2"/>
      </w:pPr>
      <w:bookmarkStart w:id="50" w:name="_Toc20904428"/>
      <w:bookmarkStart w:id="51" w:name="_Toc21585779"/>
      <w:r w:rsidRPr="005B0F75">
        <w:t>Guide D</w:t>
      </w:r>
      <w:r>
        <w:t>o</w:t>
      </w:r>
      <w:r w:rsidRPr="005B0F75">
        <w:t>gs</w:t>
      </w:r>
      <w:bookmarkEnd w:id="50"/>
      <w:bookmarkEnd w:id="51"/>
    </w:p>
    <w:p w14:paraId="76C6732F" w14:textId="148AD4D1" w:rsidR="00211984" w:rsidRPr="003C2BB9" w:rsidRDefault="00211984" w:rsidP="00211984">
      <w:pPr>
        <w:pStyle w:val="QuestionTitle"/>
        <w:rPr>
          <w:lang w:eastAsia="en-CA"/>
        </w:rPr>
      </w:pPr>
      <w:bookmarkStart w:id="52" w:name="_Hlk9847687"/>
      <w:bookmarkStart w:id="53" w:name="_Toc20904429"/>
      <w:bookmarkStart w:id="54" w:name="_Toc21585780"/>
      <w:r w:rsidRPr="003C2BB9">
        <w:rPr>
          <w:lang w:eastAsia="en-CA"/>
        </w:rPr>
        <w:t>Q: I was denied access to a restaurant</w:t>
      </w:r>
      <w:r w:rsidRPr="006C34B5">
        <w:rPr>
          <w:lang w:eastAsia="en-CA"/>
        </w:rPr>
        <w:t xml:space="preserve"> </w:t>
      </w:r>
      <w:r>
        <w:rPr>
          <w:lang w:eastAsia="en-CA"/>
        </w:rPr>
        <w:t xml:space="preserve">or </w:t>
      </w:r>
      <w:r w:rsidRPr="006C34B5">
        <w:rPr>
          <w:lang w:eastAsia="en-CA"/>
        </w:rPr>
        <w:t xml:space="preserve">a store </w:t>
      </w:r>
      <w:r>
        <w:rPr>
          <w:lang w:eastAsia="en-CA"/>
        </w:rPr>
        <w:t xml:space="preserve">because </w:t>
      </w:r>
      <w:r w:rsidRPr="003C2BB9">
        <w:rPr>
          <w:lang w:eastAsia="en-CA"/>
        </w:rPr>
        <w:t>I was accompanied by my guide dog.  What can I do?</w:t>
      </w:r>
      <w:bookmarkEnd w:id="52"/>
      <w:bookmarkEnd w:id="53"/>
      <w:bookmarkEnd w:id="54"/>
    </w:p>
    <w:p w14:paraId="363DC5D7" w14:textId="77777777" w:rsidR="00211984" w:rsidRPr="006C34B5" w:rsidRDefault="00211984" w:rsidP="00211984">
      <w:r w:rsidRPr="003C2BB9">
        <w:rPr>
          <w:rFonts w:eastAsia="Times New Roman" w:cs="Segoe UI"/>
          <w:lang w:eastAsia="en-CA"/>
        </w:rPr>
        <w:t>A:</w:t>
      </w:r>
      <w:r w:rsidRPr="003C2BB9">
        <w:t xml:space="preserve"> </w:t>
      </w:r>
      <w:r w:rsidRPr="006C34B5">
        <w:t xml:space="preserve">Under the </w:t>
      </w:r>
      <w:r w:rsidRPr="006C34B5">
        <w:rPr>
          <w:b/>
          <w:bCs/>
        </w:rPr>
        <w:t>Blind Person’s Rights Act</w:t>
      </w:r>
      <w:r w:rsidRPr="006C34B5">
        <w:t xml:space="preserve">, it is against the law for someone to deny you a </w:t>
      </w:r>
      <w:r w:rsidRPr="003C2BB9">
        <w:t xml:space="preserve">service or </w:t>
      </w:r>
      <w:r w:rsidRPr="006C34B5">
        <w:t xml:space="preserve">access to a space that is normally </w:t>
      </w:r>
      <w:r w:rsidRPr="003C2BB9">
        <w:t xml:space="preserve">available to the public </w:t>
      </w:r>
      <w:r w:rsidRPr="006C34B5">
        <w:t xml:space="preserve">just because you </w:t>
      </w:r>
      <w:r w:rsidRPr="003C2BB9">
        <w:t xml:space="preserve">are accompanied by a guide dog.  </w:t>
      </w:r>
    </w:p>
    <w:p w14:paraId="7ADB9501" w14:textId="77777777" w:rsidR="00211984" w:rsidRPr="006C34B5" w:rsidRDefault="00211984" w:rsidP="00211984">
      <w:r w:rsidRPr="006C34B5">
        <w:t xml:space="preserve">If this happens to you, </w:t>
      </w:r>
      <w:r w:rsidRPr="003C2BB9">
        <w:t xml:space="preserve">ask to speak </w:t>
      </w:r>
      <w:r w:rsidRPr="006C34B5">
        <w:t xml:space="preserve">to a manager or the owner of the business immediately. </w:t>
      </w:r>
    </w:p>
    <w:p w14:paraId="54F047A4" w14:textId="77777777" w:rsidR="00211984" w:rsidRPr="006C34B5" w:rsidRDefault="00211984" w:rsidP="00211984">
      <w:r w:rsidRPr="006C34B5">
        <w:t>When speaking to a manager or owner, explain that you are only asking them to comply with the law and that there are penalties for breaking the law. If they still refuse, you have several options available to you. You can consider contacting:</w:t>
      </w:r>
    </w:p>
    <w:p w14:paraId="20F93738" w14:textId="77777777" w:rsidR="00211984" w:rsidRPr="006C34B5" w:rsidRDefault="00211984" w:rsidP="00211984">
      <w:pPr>
        <w:pStyle w:val="ListParagraph"/>
        <w:numPr>
          <w:ilvl w:val="0"/>
          <w:numId w:val="24"/>
        </w:numPr>
        <w:suppressAutoHyphens w:val="0"/>
        <w:autoSpaceDN/>
        <w:spacing w:before="240" w:after="240"/>
        <w:contextualSpacing/>
        <w:textAlignment w:val="auto"/>
      </w:pPr>
      <w:r w:rsidRPr="006C34B5">
        <w:lastRenderedPageBreak/>
        <w:t xml:space="preserve">A municipal bylaw enforcement officer, depending on the type of business </w:t>
      </w:r>
    </w:p>
    <w:p w14:paraId="13C8349D" w14:textId="77777777" w:rsidR="00211984" w:rsidRPr="006C34B5" w:rsidRDefault="00211984" w:rsidP="00211984">
      <w:pPr>
        <w:pStyle w:val="ListParagraph"/>
        <w:numPr>
          <w:ilvl w:val="0"/>
          <w:numId w:val="24"/>
        </w:numPr>
        <w:suppressAutoHyphens w:val="0"/>
        <w:autoSpaceDN/>
        <w:spacing w:before="240" w:after="240"/>
        <w:contextualSpacing/>
        <w:textAlignment w:val="auto"/>
      </w:pPr>
      <w:r w:rsidRPr="006C34B5">
        <w:t xml:space="preserve">The police (at a non-emergency number) who have the power to investigate and issue fines for violations of the </w:t>
      </w:r>
      <w:r w:rsidRPr="006C34B5">
        <w:rPr>
          <w:b/>
          <w:bCs/>
        </w:rPr>
        <w:t>Blind Person’s Right Act</w:t>
      </w:r>
    </w:p>
    <w:p w14:paraId="029739A4" w14:textId="77777777" w:rsidR="00211984" w:rsidRPr="006C34B5" w:rsidRDefault="00211984" w:rsidP="00211984">
      <w:pPr>
        <w:pStyle w:val="ListParagraph"/>
        <w:numPr>
          <w:ilvl w:val="0"/>
          <w:numId w:val="24"/>
        </w:numPr>
        <w:suppressAutoHyphens w:val="0"/>
        <w:autoSpaceDN/>
        <w:spacing w:before="240" w:after="240"/>
        <w:contextualSpacing/>
        <w:textAlignment w:val="auto"/>
      </w:pPr>
      <w:r w:rsidRPr="006C34B5">
        <w:t xml:space="preserve">Community organizations, like CNIB, who can provide you with support </w:t>
      </w:r>
    </w:p>
    <w:p w14:paraId="7E8AEA71" w14:textId="77777777" w:rsidR="00211984" w:rsidRPr="006C34B5" w:rsidRDefault="00211984" w:rsidP="00211984">
      <w:pPr>
        <w:pStyle w:val="ListParagraph"/>
        <w:numPr>
          <w:ilvl w:val="0"/>
          <w:numId w:val="24"/>
        </w:numPr>
        <w:suppressAutoHyphens w:val="0"/>
        <w:autoSpaceDN/>
        <w:spacing w:before="240" w:after="240"/>
        <w:contextualSpacing/>
        <w:textAlignment w:val="auto"/>
      </w:pPr>
      <w:r w:rsidRPr="006C34B5">
        <w:t>A human rights lawyers to see what additional options are available to you</w:t>
      </w:r>
      <w:bookmarkStart w:id="55" w:name="_Hlk9847703"/>
      <w:r w:rsidRPr="006C34B5">
        <w:t>.</w:t>
      </w:r>
    </w:p>
    <w:p w14:paraId="3250F527" w14:textId="77777777" w:rsidR="00211984" w:rsidRPr="003C2BB9" w:rsidRDefault="00211984" w:rsidP="00211984">
      <w:pPr>
        <w:pStyle w:val="QuestionTitle"/>
      </w:pPr>
      <w:bookmarkStart w:id="56" w:name="_Toc20904430"/>
      <w:bookmarkStart w:id="57" w:name="_Toc21585781"/>
      <w:r w:rsidRPr="003C2BB9">
        <w:t xml:space="preserve">Q: </w:t>
      </w:r>
      <w:r>
        <w:t xml:space="preserve">Before serving me, an employee or business owner </w:t>
      </w:r>
      <w:r w:rsidRPr="003C2BB9">
        <w:t xml:space="preserve">asked me to </w:t>
      </w:r>
      <w:r>
        <w:t xml:space="preserve">show them official </w:t>
      </w:r>
      <w:r w:rsidRPr="003C2BB9">
        <w:t xml:space="preserve">identification </w:t>
      </w:r>
      <w:r>
        <w:t>for</w:t>
      </w:r>
      <w:r w:rsidRPr="003C2BB9">
        <w:t xml:space="preserve"> my guide dog</w:t>
      </w:r>
      <w:r>
        <w:t xml:space="preserve"> - is this allowed</w:t>
      </w:r>
      <w:r w:rsidRPr="003C2BB9">
        <w:t>?</w:t>
      </w:r>
      <w:bookmarkEnd w:id="56"/>
      <w:bookmarkEnd w:id="57"/>
    </w:p>
    <w:p w14:paraId="66D9AC90" w14:textId="77777777" w:rsidR="00211984" w:rsidRDefault="00211984" w:rsidP="00211984">
      <w:pPr>
        <w:rPr>
          <w:rFonts w:cs="Segoe UI"/>
        </w:rPr>
      </w:pPr>
      <w:r w:rsidRPr="005E4EAD">
        <w:rPr>
          <w:rFonts w:cs="Segoe UI"/>
          <w:b/>
          <w:bCs/>
        </w:rPr>
        <w:t xml:space="preserve">A:  </w:t>
      </w:r>
      <w:r>
        <w:rPr>
          <w:rFonts w:cs="Segoe UI"/>
        </w:rPr>
        <w:t xml:space="preserve">In general, a business is legally permitted to ask the owner of a service animal for official documentation – for example, a guide dog card or letter from a healthcare practitioner – to prove that a service animal is legitimate. </w:t>
      </w:r>
    </w:p>
    <w:p w14:paraId="47BDF085" w14:textId="77777777" w:rsidR="00211984" w:rsidRDefault="00211984" w:rsidP="00211984">
      <w:pPr>
        <w:rPr>
          <w:rFonts w:cs="Segoe UI"/>
        </w:rPr>
      </w:pPr>
      <w:r>
        <w:rPr>
          <w:rFonts w:cs="Segoe UI"/>
        </w:rPr>
        <w:t xml:space="preserve">However, it is usually obvious to tell if someone is being accompanied by a guide dog because they have sight loss. Ontario Courts have held that, because it is usually obvious to know </w:t>
      </w:r>
      <w:proofErr w:type="gramStart"/>
      <w:r>
        <w:rPr>
          <w:rFonts w:cs="Segoe UI"/>
        </w:rPr>
        <w:t>whether or not</w:t>
      </w:r>
      <w:proofErr w:type="gramEnd"/>
      <w:r>
        <w:rPr>
          <w:rFonts w:cs="Segoe UI"/>
        </w:rPr>
        <w:t xml:space="preserve"> a guide dog is legitimate, a request by a business for official identification for a guide dog will usually count as illegal discrimination under Ontario’s </w:t>
      </w:r>
      <w:r w:rsidRPr="00AF7D6E">
        <w:rPr>
          <w:rFonts w:cs="Segoe UI"/>
          <w:b/>
          <w:bCs/>
        </w:rPr>
        <w:t>Human Rights Code</w:t>
      </w:r>
      <w:r>
        <w:rPr>
          <w:rFonts w:cs="Segoe UI"/>
        </w:rPr>
        <w:t xml:space="preserve">. </w:t>
      </w:r>
    </w:p>
    <w:p w14:paraId="5CC100D8" w14:textId="77777777" w:rsidR="00211984" w:rsidRDefault="00211984" w:rsidP="00211984">
      <w:pPr>
        <w:rPr>
          <w:rFonts w:cs="Segoe UI"/>
        </w:rPr>
      </w:pPr>
      <w:r>
        <w:rPr>
          <w:rFonts w:cs="Segoe UI"/>
        </w:rPr>
        <w:t xml:space="preserve">However, we have heard from many CNIB clients that they are comfortable carrying their guide dog card with them and producing official identification if asked. These clients feel that many of the employees or business owners who ask for official identification do so in good faith. They note that there are now many more types of legitimate service animals – for example, autism support dogs, psychiatric service dogs, seizure alert dogs, among others. And unfortunately, there are now many </w:t>
      </w:r>
      <w:r w:rsidRPr="0007763B">
        <w:rPr>
          <w:rFonts w:cs="Segoe UI"/>
        </w:rPr>
        <w:t>incidents</w:t>
      </w:r>
      <w:r>
        <w:rPr>
          <w:rFonts w:cs="Segoe UI"/>
        </w:rPr>
        <w:t xml:space="preserve"> of fraudulent service animals, widely reported as “an epidemic” in </w:t>
      </w:r>
      <w:hyperlink r:id="rId18" w:history="1">
        <w:r w:rsidRPr="00367C9B">
          <w:rPr>
            <w:rStyle w:val="Hyperlink"/>
            <w:rFonts w:cs="Segoe UI"/>
          </w:rPr>
          <w:t>Canada</w:t>
        </w:r>
      </w:hyperlink>
      <w:r>
        <w:rPr>
          <w:rFonts w:cs="Segoe UI"/>
        </w:rPr>
        <w:t xml:space="preserve"> and </w:t>
      </w:r>
      <w:hyperlink r:id="rId19" w:history="1">
        <w:r w:rsidRPr="00407594">
          <w:rPr>
            <w:rStyle w:val="Hyperlink"/>
            <w:rFonts w:cs="Segoe UI"/>
          </w:rPr>
          <w:t>abroad</w:t>
        </w:r>
      </w:hyperlink>
      <w:r>
        <w:rPr>
          <w:rFonts w:cs="Segoe UI"/>
        </w:rPr>
        <w:t xml:space="preserve">. </w:t>
      </w:r>
    </w:p>
    <w:p w14:paraId="734A5933" w14:textId="77777777" w:rsidR="00211984" w:rsidRDefault="00211984" w:rsidP="00211984">
      <w:pPr>
        <w:rPr>
          <w:rFonts w:cs="Segoe UI"/>
        </w:rPr>
      </w:pPr>
      <w:r>
        <w:rPr>
          <w:rFonts w:cs="Segoe UI"/>
        </w:rPr>
        <w:t xml:space="preserve">Ultimately, it is up to you whether to carry your official guide dog identification with you and whether to produce that identification if asked by a business. </w:t>
      </w:r>
    </w:p>
    <w:p w14:paraId="064CE79A" w14:textId="77777777" w:rsidR="00211984" w:rsidRPr="00E044C5" w:rsidRDefault="00211984" w:rsidP="00211984">
      <w:pPr>
        <w:rPr>
          <w:rFonts w:cs="Segoe UI"/>
        </w:rPr>
      </w:pPr>
      <w:r>
        <w:rPr>
          <w:rFonts w:cs="Segoe UI"/>
        </w:rPr>
        <w:t>If a dispute does arise and you wish to pursue legal action,</w:t>
      </w:r>
      <w:bookmarkEnd w:id="55"/>
      <w:r>
        <w:rPr>
          <w:rFonts w:cs="Segoe UI"/>
        </w:rPr>
        <w:t xml:space="preserve"> </w:t>
      </w:r>
      <w:r w:rsidRPr="006C34B5">
        <w:t>you should consider consulting with a human rights lawyer to see what options you have</w:t>
      </w:r>
      <w:r>
        <w:rPr>
          <w:rFonts w:cs="Segoe UI"/>
        </w:rPr>
        <w:t>.</w:t>
      </w:r>
    </w:p>
    <w:p w14:paraId="31A6AB3C" w14:textId="16433F37" w:rsidR="00412228" w:rsidRPr="00534AA4" w:rsidRDefault="00412228" w:rsidP="00510C83">
      <w:pPr>
        <w:rPr>
          <w:rFonts w:cs="Utsaah"/>
        </w:rPr>
      </w:pPr>
    </w:p>
    <w:p w14:paraId="6203F8A8" w14:textId="77777777" w:rsidR="00412228" w:rsidRPr="00F96278" w:rsidRDefault="00412228" w:rsidP="00412228">
      <w:pPr>
        <w:spacing w:line="240" w:lineRule="auto"/>
        <w:rPr>
          <w:sz w:val="28"/>
          <w:szCs w:val="28"/>
        </w:rPr>
      </w:pPr>
    </w:p>
    <w:p w14:paraId="4D673965" w14:textId="77777777" w:rsidR="00412228" w:rsidRDefault="00412228" w:rsidP="00412228"/>
    <w:p w14:paraId="0C11B4E8" w14:textId="77777777" w:rsidR="00412228" w:rsidRDefault="00412228" w:rsidP="00412228">
      <w:pPr>
        <w:spacing w:before="0" w:after="160" w:line="259" w:lineRule="auto"/>
        <w:rPr>
          <w:rFonts w:eastAsiaTheme="majorEastAsia" w:cstheme="majorBidi"/>
          <w:b/>
          <w:sz w:val="32"/>
          <w:szCs w:val="32"/>
        </w:rPr>
      </w:pPr>
      <w:r>
        <w:br w:type="page"/>
      </w:r>
    </w:p>
    <w:p w14:paraId="1E55DA43" w14:textId="77777777" w:rsidR="00412228" w:rsidRDefault="00412228" w:rsidP="00211984">
      <w:pPr>
        <w:pStyle w:val="Heading1"/>
      </w:pPr>
      <w:bookmarkStart w:id="58" w:name="_Toc16173786"/>
      <w:bookmarkStart w:id="59" w:name="_Toc21585782"/>
      <w:r>
        <w:lastRenderedPageBreak/>
        <w:t>Getting Help</w:t>
      </w:r>
      <w:bookmarkEnd w:id="58"/>
      <w:bookmarkEnd w:id="59"/>
    </w:p>
    <w:p w14:paraId="3166A202" w14:textId="77777777" w:rsidR="00177E2F" w:rsidRDefault="00177E2F" w:rsidP="00857854">
      <w:pPr>
        <w:pStyle w:val="Heading2"/>
      </w:pPr>
      <w:bookmarkStart w:id="60" w:name="_Services"/>
      <w:bookmarkStart w:id="61" w:name="_Toc20405464"/>
      <w:bookmarkStart w:id="62" w:name="_Toc21585783"/>
      <w:bookmarkEnd w:id="60"/>
      <w:r>
        <w:t>CNIB Services</w:t>
      </w:r>
      <w:bookmarkEnd w:id="61"/>
      <w:bookmarkEnd w:id="62"/>
    </w:p>
    <w:p w14:paraId="4961F853" w14:textId="77777777" w:rsidR="00177E2F" w:rsidRPr="001D0689" w:rsidRDefault="00177E2F" w:rsidP="00177E2F">
      <w:r>
        <w:rPr>
          <w:rStyle w:val="normaltextrun"/>
        </w:rPr>
        <w:t xml:space="preserve">We’re here to help – </w:t>
      </w:r>
      <w:r w:rsidRPr="00A718DA">
        <w:rPr>
          <w:rStyle w:val="normaltextrun"/>
        </w:rPr>
        <w:t>contact</w:t>
      </w:r>
      <w:r>
        <w:rPr>
          <w:rStyle w:val="normaltextrun"/>
        </w:rPr>
        <w:t xml:space="preserve"> </w:t>
      </w:r>
      <w:r w:rsidRPr="00D337B7">
        <w:rPr>
          <w:rStyle w:val="normaltextrun"/>
        </w:rPr>
        <w:t>CNIB</w:t>
      </w:r>
      <w:r w:rsidRPr="003A1C04">
        <w:rPr>
          <w:rStyle w:val="normaltextrun"/>
          <w:color w:val="4472C4"/>
        </w:rPr>
        <w:t xml:space="preserve"> </w:t>
      </w:r>
      <w:r>
        <w:rPr>
          <w:rStyle w:val="normaltextrun"/>
        </w:rPr>
        <w:t xml:space="preserve">for more services, support and resources. </w:t>
      </w:r>
      <w:r>
        <w:t xml:space="preserve">Some ways we can assist include: </w:t>
      </w:r>
    </w:p>
    <w:p w14:paraId="239E0BAE" w14:textId="77777777" w:rsidR="00191B9E" w:rsidRPr="0030777B" w:rsidRDefault="00191B9E" w:rsidP="00191B9E">
      <w:pPr>
        <w:numPr>
          <w:ilvl w:val="0"/>
          <w:numId w:val="6"/>
        </w:numPr>
        <w:ind w:left="720"/>
        <w:contextualSpacing/>
        <w:rPr>
          <w:rFonts w:eastAsia="Times New Roman" w:cs="Arial"/>
          <w:color w:val="0F0F0F"/>
          <w:lang w:eastAsia="en-CA"/>
        </w:rPr>
      </w:pPr>
      <w:r w:rsidRPr="00BD511D">
        <w:t xml:space="preserve">CNIB offers </w:t>
      </w:r>
      <w:hyperlink r:id="rId20" w:history="1">
        <w:r w:rsidRPr="00E63F93">
          <w:rPr>
            <w:rStyle w:val="Hyperlink"/>
          </w:rPr>
          <w:t>CNIB Cards</w:t>
        </w:r>
      </w:hyperlink>
      <w:r>
        <w:rPr>
          <w:rStyle w:val="Hyperlink"/>
        </w:rPr>
        <w:t xml:space="preserve"> </w:t>
      </w:r>
      <w:r w:rsidRPr="00BD511D">
        <w:t xml:space="preserve">to people who are legally blind.  CNIB Cards </w:t>
      </w:r>
      <w:r>
        <w:t xml:space="preserve">provide discounts and </w:t>
      </w:r>
      <w:r w:rsidRPr="00BD511D">
        <w:t>can be used as proof of disability</w:t>
      </w:r>
      <w:r>
        <w:t xml:space="preserve"> for some government programs</w:t>
      </w:r>
      <w:r w:rsidRPr="00BD511D">
        <w:t xml:space="preserve">. </w:t>
      </w:r>
    </w:p>
    <w:p w14:paraId="0132DABF" w14:textId="3CDB6C90" w:rsidR="00191B9E" w:rsidRDefault="0074201E" w:rsidP="00191B9E">
      <w:pPr>
        <w:pStyle w:val="ListParagraph"/>
        <w:numPr>
          <w:ilvl w:val="0"/>
          <w:numId w:val="6"/>
        </w:numPr>
        <w:shd w:val="clear" w:color="auto" w:fill="FFFFFF"/>
        <w:suppressAutoHyphens w:val="0"/>
        <w:autoSpaceDN/>
        <w:spacing w:before="100" w:beforeAutospacing="1" w:after="100" w:afterAutospacing="1"/>
        <w:ind w:left="720"/>
        <w:contextualSpacing/>
        <w:rPr>
          <w:rFonts w:eastAsia="Times New Roman" w:cs="Arial"/>
          <w:color w:val="0F0F0F"/>
          <w:lang w:eastAsia="en-CA"/>
        </w:rPr>
      </w:pPr>
      <w:hyperlink r:id="rId21" w:history="1">
        <w:r w:rsidR="00191B9E" w:rsidRPr="00191B9E">
          <w:rPr>
            <w:rStyle w:val="Hyperlink"/>
          </w:rPr>
          <w:t>CNIB's Advocacy Staff</w:t>
        </w:r>
      </w:hyperlink>
      <w:r w:rsidR="00191B9E" w:rsidRPr="00BD511D">
        <w:t xml:space="preserve"> can assist clients with advocating for themselves and understanding their rights with respect to </w:t>
      </w:r>
      <w:r w:rsidR="00191B9E">
        <w:t>the provision of government services</w:t>
      </w:r>
      <w:r w:rsidR="00191B9E" w:rsidRPr="00BD511D">
        <w:t xml:space="preserve"> in Ontario.  They can also provide education to </w:t>
      </w:r>
      <w:r w:rsidR="00191B9E">
        <w:t>businesses and government organizations on</w:t>
      </w:r>
      <w:r w:rsidR="00191B9E" w:rsidRPr="00BD511D">
        <w:t xml:space="preserve"> the rights of people with sight loss</w:t>
      </w:r>
      <w:r w:rsidR="00191B9E">
        <w:rPr>
          <w:rFonts w:eastAsia="Times New Roman" w:cs="Arial"/>
          <w:color w:val="0F0F0F"/>
          <w:lang w:eastAsia="en-CA"/>
        </w:rPr>
        <w:t>, etiquette and the duty to accommodate.</w:t>
      </w:r>
    </w:p>
    <w:p w14:paraId="16FE7E46" w14:textId="662767DF" w:rsidR="00191B9E" w:rsidRPr="008061AD" w:rsidRDefault="0074201E" w:rsidP="00191B9E">
      <w:pPr>
        <w:pStyle w:val="ListParagraph"/>
        <w:numPr>
          <w:ilvl w:val="0"/>
          <w:numId w:val="6"/>
        </w:numPr>
        <w:shd w:val="clear" w:color="auto" w:fill="FFFFFF"/>
        <w:suppressAutoHyphens w:val="0"/>
        <w:autoSpaceDN/>
        <w:spacing w:before="100" w:beforeAutospacing="1" w:after="100" w:afterAutospacing="1"/>
        <w:ind w:left="720"/>
        <w:contextualSpacing/>
        <w:rPr>
          <w:rFonts w:eastAsia="Times New Roman" w:cs="Arial"/>
          <w:color w:val="0F0F0F"/>
          <w:lang w:eastAsia="en-CA"/>
        </w:rPr>
      </w:pPr>
      <w:hyperlink r:id="rId22" w:history="1">
        <w:r w:rsidR="00191B9E" w:rsidRPr="00F3693F">
          <w:rPr>
            <w:rStyle w:val="Hyperlink"/>
            <w:rFonts w:cs="Segoe UI"/>
          </w:rPr>
          <w:t>CNIB's Guide Dog Program</w:t>
        </w:r>
      </w:hyperlink>
      <w:r w:rsidR="00191B9E" w:rsidRPr="008061AD">
        <w:rPr>
          <w:rFonts w:cs="Segoe UI"/>
        </w:rPr>
        <w:t xml:space="preserve"> can assist guide dog handlers with advocating for themselves and understanding their rights.  They can also provide public education to businesses and organizations through guide dog ambassador speaking engagements, lunch and learns, etc.</w:t>
      </w:r>
    </w:p>
    <w:p w14:paraId="4BF57BE0" w14:textId="532C13F7" w:rsidR="00191B9E" w:rsidRPr="00191B9E" w:rsidRDefault="0074201E" w:rsidP="00191B9E">
      <w:pPr>
        <w:pStyle w:val="ListParagraph"/>
        <w:numPr>
          <w:ilvl w:val="0"/>
          <w:numId w:val="25"/>
        </w:numPr>
        <w:suppressAutoHyphens w:val="0"/>
        <w:autoSpaceDN/>
        <w:textAlignment w:val="auto"/>
        <w:rPr>
          <w:rFonts w:eastAsia="Times New Roman" w:cs="Arial"/>
          <w:color w:val="0F0F0F"/>
          <w:bdr w:val="none" w:sz="0" w:space="0" w:color="auto" w:frame="1"/>
          <w:lang w:eastAsia="en-CA"/>
        </w:rPr>
      </w:pPr>
      <w:hyperlink r:id="rId23" w:history="1">
        <w:r w:rsidR="00191B9E" w:rsidRPr="00485322">
          <w:rPr>
            <w:rStyle w:val="Hyperlink"/>
            <w:rFonts w:eastAsia="Times New Roman" w:cs="Arial"/>
            <w:lang w:eastAsia="en-CA"/>
          </w:rPr>
          <w:t xml:space="preserve">CNIB </w:t>
        </w:r>
        <w:r w:rsidR="00191B9E" w:rsidRPr="00485322">
          <w:rPr>
            <w:rStyle w:val="Hyperlink"/>
          </w:rPr>
          <w:t>Technology programs</w:t>
        </w:r>
      </w:hyperlink>
      <w:r w:rsidR="00191B9E" w:rsidRPr="00485322">
        <w:rPr>
          <w:rFonts w:cs="Arial"/>
          <w:bdr w:val="none" w:sz="0" w:space="0" w:color="auto" w:frame="1"/>
        </w:rPr>
        <w:t xml:space="preserve"> </w:t>
      </w:r>
      <w:r w:rsidR="00191B9E" w:rsidRPr="003855C9">
        <w:rPr>
          <w:rFonts w:eastAsia="Times New Roman" w:cs="Arial"/>
          <w:color w:val="0F0F0F"/>
          <w:bdr w:val="none" w:sz="0" w:space="0" w:color="auto" w:frame="1"/>
          <w:lang w:eastAsia="en-CA"/>
        </w:rPr>
        <w:t>include introductions to new, accessible technology options like smartphone apps and the latest devices for people with varying degrees of sight loss. There are opportunities for learning, sharing and problem-solving in groups and one-on-one.</w:t>
      </w:r>
    </w:p>
    <w:p w14:paraId="1114917E" w14:textId="77777777" w:rsidR="00177E2F" w:rsidRDefault="00177E2F" w:rsidP="00857854">
      <w:pPr>
        <w:pStyle w:val="Heading2"/>
      </w:pPr>
      <w:r>
        <w:t xml:space="preserve"> </w:t>
      </w:r>
      <w:bookmarkStart w:id="63" w:name="_Toc20405465"/>
      <w:bookmarkStart w:id="64" w:name="_Toc21585784"/>
      <w:r>
        <w:t>Legal Services</w:t>
      </w:r>
      <w:bookmarkEnd w:id="63"/>
      <w:bookmarkEnd w:id="64"/>
    </w:p>
    <w:p w14:paraId="7C754CC2" w14:textId="77777777" w:rsidR="002219BD" w:rsidRPr="00227C3A" w:rsidRDefault="002219BD" w:rsidP="002219BD">
      <w:pPr>
        <w:pStyle w:val="Heading4"/>
        <w:rPr>
          <w:shd w:val="clear" w:color="auto" w:fill="FFFFFF"/>
        </w:rPr>
      </w:pPr>
      <w:bookmarkStart w:id="65" w:name="_Toc21002996"/>
      <w:bookmarkStart w:id="66" w:name="_Toc21585785"/>
      <w:r w:rsidRPr="00227C3A">
        <w:rPr>
          <w:shd w:val="clear" w:color="auto" w:fill="FFFFFF"/>
        </w:rPr>
        <w:t>Legal Aid Ontario</w:t>
      </w:r>
      <w:bookmarkEnd w:id="65"/>
      <w:bookmarkEnd w:id="66"/>
      <w:r w:rsidRPr="00227C3A">
        <w:rPr>
          <w:shd w:val="clear" w:color="auto" w:fill="FFFFFF"/>
        </w:rPr>
        <w:t xml:space="preserve"> </w:t>
      </w:r>
    </w:p>
    <w:p w14:paraId="3B0EA550" w14:textId="77777777" w:rsidR="002219BD" w:rsidRPr="00227C3A" w:rsidRDefault="002219BD" w:rsidP="002219BD">
      <w:pPr>
        <w:rPr>
          <w:shd w:val="clear" w:color="auto" w:fill="FFFFFF"/>
        </w:rPr>
      </w:pPr>
      <w:r w:rsidRPr="00227C3A">
        <w:rPr>
          <w:shd w:val="clear" w:color="auto" w:fill="FFFFFF"/>
        </w:rPr>
        <w:t>Legal Aid Ontario provides legal services to low</w:t>
      </w:r>
      <w:r w:rsidRPr="00227C3A">
        <w:rPr>
          <w:shd w:val="clear" w:color="auto" w:fill="FFFFFF"/>
        </w:rPr>
        <w:noBreakHyphen/>
        <w:t>income Ontarians. In order to receive services from Legal Aid Ontario:</w:t>
      </w:r>
    </w:p>
    <w:p w14:paraId="3BE8CB33" w14:textId="77777777" w:rsidR="002219BD" w:rsidRPr="00227C3A" w:rsidRDefault="002219BD" w:rsidP="002219BD">
      <w:pPr>
        <w:pStyle w:val="ListParagraph"/>
        <w:numPr>
          <w:ilvl w:val="0"/>
          <w:numId w:val="19"/>
        </w:numPr>
        <w:rPr>
          <w:shd w:val="clear" w:color="auto" w:fill="FFFFFF"/>
        </w:rPr>
      </w:pPr>
      <w:r w:rsidRPr="00227C3A">
        <w:rPr>
          <w:shd w:val="clear" w:color="auto" w:fill="FFFFFF"/>
        </w:rPr>
        <w:t xml:space="preserve">You must meet their </w:t>
      </w:r>
      <w:hyperlink r:id="rId24" w:history="1">
        <w:r w:rsidRPr="00227C3A">
          <w:rPr>
            <w:rStyle w:val="Hyperlink"/>
            <w:rFonts w:cs="Arial"/>
            <w:shd w:val="clear" w:color="auto" w:fill="FFFFFF"/>
          </w:rPr>
          <w:t>financially eligibility criteria</w:t>
        </w:r>
      </w:hyperlink>
      <w:r w:rsidRPr="00227C3A">
        <w:rPr>
          <w:shd w:val="clear" w:color="auto" w:fill="FFFFFF"/>
        </w:rPr>
        <w:t>; and</w:t>
      </w:r>
    </w:p>
    <w:p w14:paraId="6CC834E6" w14:textId="77777777" w:rsidR="002219BD" w:rsidRPr="00227C3A" w:rsidRDefault="002219BD" w:rsidP="002219BD">
      <w:pPr>
        <w:pStyle w:val="ListParagraph"/>
        <w:numPr>
          <w:ilvl w:val="0"/>
          <w:numId w:val="19"/>
        </w:numPr>
        <w:rPr>
          <w:shd w:val="clear" w:color="auto" w:fill="FFFFFF"/>
        </w:rPr>
      </w:pPr>
      <w:r w:rsidRPr="00227C3A">
        <w:rPr>
          <w:shd w:val="clear" w:color="auto" w:fill="FFFFFF"/>
        </w:rPr>
        <w:t>Your problem must fall in one of these areas: domestic violence, family law, immigration and refugee law, criminal law, or poverty law.</w:t>
      </w:r>
    </w:p>
    <w:p w14:paraId="57A23F6F" w14:textId="77777777" w:rsidR="002219BD" w:rsidRPr="00227C3A" w:rsidRDefault="002219BD" w:rsidP="002219BD">
      <w:r w:rsidRPr="00227C3A">
        <w:lastRenderedPageBreak/>
        <w:t xml:space="preserve">Even if you don’t meet these two requirements, you call Legal Aid Ontario’s </w:t>
      </w:r>
      <w:hyperlink r:id="rId25" w:history="1">
        <w:r w:rsidRPr="00227C3A">
          <w:rPr>
            <w:rStyle w:val="Hyperlink"/>
            <w:rFonts w:cs="Arial"/>
          </w:rPr>
          <w:t>toll-free hotline</w:t>
        </w:r>
      </w:hyperlink>
      <w:r w:rsidRPr="00227C3A">
        <w:t xml:space="preserve"> and a representative can </w:t>
      </w:r>
      <w:hyperlink r:id="rId26" w:history="1">
        <w:r w:rsidRPr="00227C3A">
          <w:rPr>
            <w:rStyle w:val="Hyperlink"/>
            <w:rFonts w:cs="Arial"/>
          </w:rPr>
          <w:t>refer you</w:t>
        </w:r>
      </w:hyperlink>
      <w:r w:rsidRPr="00227C3A">
        <w:t xml:space="preserve"> to other organizations or agencies that can help you with your legal problem. </w:t>
      </w:r>
    </w:p>
    <w:p w14:paraId="0668641D" w14:textId="77777777" w:rsidR="002219BD" w:rsidRPr="00227C3A" w:rsidRDefault="002219BD" w:rsidP="002219BD">
      <w:pPr>
        <w:pStyle w:val="Heading4"/>
        <w:rPr>
          <w:shd w:val="clear" w:color="auto" w:fill="FFFFFF"/>
        </w:rPr>
      </w:pPr>
      <w:bookmarkStart w:id="67" w:name="_Toc21002997"/>
      <w:bookmarkStart w:id="68" w:name="_Toc21585786"/>
      <w:r w:rsidRPr="00227C3A">
        <w:rPr>
          <w:shd w:val="clear" w:color="auto" w:fill="FFFFFF"/>
        </w:rPr>
        <w:t>Ontario’s Community Legal Clinics</w:t>
      </w:r>
      <w:bookmarkEnd w:id="67"/>
      <w:bookmarkEnd w:id="68"/>
      <w:r w:rsidRPr="00227C3A">
        <w:rPr>
          <w:shd w:val="clear" w:color="auto" w:fill="FFFFFF"/>
        </w:rPr>
        <w:t xml:space="preserve"> </w:t>
      </w:r>
    </w:p>
    <w:p w14:paraId="6DD55764" w14:textId="77777777" w:rsidR="002219BD" w:rsidRPr="00227C3A" w:rsidRDefault="002219BD" w:rsidP="002219BD">
      <w:pPr>
        <w:rPr>
          <w:shd w:val="clear" w:color="auto" w:fill="FFFFFF"/>
        </w:rPr>
      </w:pPr>
      <w:r w:rsidRPr="00227C3A">
        <w:rPr>
          <w:shd w:val="clear" w:color="auto" w:fill="FFFFFF"/>
        </w:rPr>
        <w:t>In Ontario, legal help is available to low</w:t>
      </w:r>
      <w:r w:rsidRPr="00227C3A">
        <w:rPr>
          <w:shd w:val="clear" w:color="auto" w:fill="FFFFFF"/>
        </w:rPr>
        <w:noBreakHyphen/>
        <w:t xml:space="preserve">income people through 73 independent community legal clinics, including 13 </w:t>
      </w:r>
      <w:hyperlink r:id="rId27" w:history="1">
        <w:r w:rsidRPr="00227C3A">
          <w:rPr>
            <w:rStyle w:val="Hyperlink"/>
            <w:rFonts w:cs="Arial"/>
            <w:shd w:val="clear" w:color="auto" w:fill="FFFFFF"/>
          </w:rPr>
          <w:t>specialty clinics</w:t>
        </w:r>
      </w:hyperlink>
      <w:r w:rsidRPr="00227C3A">
        <w:rPr>
          <w:shd w:val="clear" w:color="auto" w:fill="FFFFFF"/>
        </w:rPr>
        <w:t xml:space="preserve">. To get the contact information for your regional community clinic visit </w:t>
      </w:r>
      <w:hyperlink r:id="rId28" w:history="1">
        <w:r w:rsidRPr="00227C3A">
          <w:rPr>
            <w:rStyle w:val="Hyperlink"/>
            <w:rFonts w:cs="Arial"/>
            <w:shd w:val="clear" w:color="auto" w:fill="FFFFFF"/>
          </w:rPr>
          <w:t>this website</w:t>
        </w:r>
      </w:hyperlink>
      <w:r w:rsidRPr="00227C3A">
        <w:rPr>
          <w:shd w:val="clear" w:color="auto" w:fill="FFFFFF"/>
        </w:rPr>
        <w:t xml:space="preserve">. </w:t>
      </w:r>
    </w:p>
    <w:p w14:paraId="2C8693A3" w14:textId="77777777" w:rsidR="002219BD" w:rsidRPr="00227C3A" w:rsidRDefault="002219BD" w:rsidP="002219BD">
      <w:pPr>
        <w:pStyle w:val="Heading4"/>
        <w:rPr>
          <w:shd w:val="clear" w:color="auto" w:fill="FFFFFF"/>
        </w:rPr>
      </w:pPr>
      <w:bookmarkStart w:id="69" w:name="_Toc21002998"/>
      <w:bookmarkStart w:id="70" w:name="_Toc21585787"/>
      <w:r w:rsidRPr="00227C3A">
        <w:rPr>
          <w:shd w:val="clear" w:color="auto" w:fill="FFFFFF"/>
        </w:rPr>
        <w:t>Pro Bono Ontario</w:t>
      </w:r>
      <w:bookmarkEnd w:id="69"/>
      <w:bookmarkEnd w:id="70"/>
    </w:p>
    <w:p w14:paraId="41DA94E1" w14:textId="77777777" w:rsidR="002219BD" w:rsidRPr="00227C3A" w:rsidRDefault="002219BD" w:rsidP="002219BD">
      <w:pPr>
        <w:rPr>
          <w:lang w:eastAsia="en-CA"/>
        </w:rPr>
      </w:pPr>
      <w:r w:rsidRPr="00227C3A">
        <w:rPr>
          <w:lang w:eastAsia="en-CA"/>
        </w:rPr>
        <w:t xml:space="preserve">Pro Bono Ontario is a non-profit that provides a toll-free legal advice hotline to help people with their legal needs. By </w:t>
      </w:r>
      <w:hyperlink r:id="rId29" w:history="1">
        <w:r w:rsidRPr="00227C3A">
          <w:rPr>
            <w:rStyle w:val="Hyperlink"/>
            <w:rFonts w:eastAsia="Times New Roman" w:cs="Arial"/>
            <w:lang w:eastAsia="en-CA"/>
          </w:rPr>
          <w:t>calling their hotline</w:t>
        </w:r>
      </w:hyperlink>
      <w:r w:rsidRPr="00227C3A">
        <w:rPr>
          <w:lang w:eastAsia="en-CA"/>
        </w:rPr>
        <w:t>, you can speak to a lawyer for 30 minutes about a civil law matter (they do not provide advice for problems related to family law or criminal law)</w:t>
      </w:r>
    </w:p>
    <w:p w14:paraId="798E4C35" w14:textId="77777777" w:rsidR="002219BD" w:rsidRPr="00227C3A" w:rsidRDefault="002219BD" w:rsidP="002219BD">
      <w:pPr>
        <w:pStyle w:val="Heading4"/>
        <w:rPr>
          <w:rFonts w:eastAsia="Times New Roman"/>
          <w:color w:val="666666"/>
          <w:lang w:eastAsia="en-CA"/>
        </w:rPr>
      </w:pPr>
      <w:bookmarkStart w:id="71" w:name="_Toc21002999"/>
      <w:bookmarkStart w:id="72" w:name="_Toc21585788"/>
      <w:r w:rsidRPr="00227C3A">
        <w:t>The Human Rights Legal Support Centre</w:t>
      </w:r>
      <w:bookmarkEnd w:id="71"/>
      <w:bookmarkEnd w:id="72"/>
    </w:p>
    <w:p w14:paraId="630E909A" w14:textId="77777777" w:rsidR="002219BD" w:rsidRPr="00227C3A" w:rsidRDefault="002219BD" w:rsidP="002219BD">
      <w:r w:rsidRPr="00227C3A">
        <w:t xml:space="preserve">The Human Rights Legal Support Centre (also known as HRLSC) is an independent agency, funded by the government of Ontario, to provide legal services to individuals who have experienced discrimination.  They have a </w:t>
      </w:r>
      <w:hyperlink r:id="rId30" w:history="1">
        <w:r w:rsidRPr="00227C3A">
          <w:rPr>
            <w:rStyle w:val="Hyperlink"/>
            <w:rFonts w:cs="Arial"/>
          </w:rPr>
          <w:t>toll-free hotline</w:t>
        </w:r>
      </w:hyperlink>
      <w:r w:rsidRPr="00227C3A">
        <w:t xml:space="preserve"> where you can get: </w:t>
      </w:r>
    </w:p>
    <w:p w14:paraId="40CE4DD2" w14:textId="77777777" w:rsidR="002219BD" w:rsidRPr="00227C3A" w:rsidRDefault="002219BD" w:rsidP="002219BD">
      <w:pPr>
        <w:pStyle w:val="ListParagraph"/>
        <w:numPr>
          <w:ilvl w:val="0"/>
          <w:numId w:val="20"/>
        </w:numPr>
        <w:rPr>
          <w:rFonts w:eastAsia="Times New Roman"/>
          <w:color w:val="000000"/>
          <w:lang w:eastAsia="en-CA"/>
        </w:rPr>
      </w:pPr>
      <w:r w:rsidRPr="00227C3A">
        <w:rPr>
          <w:rFonts w:eastAsia="Times New Roman"/>
          <w:color w:val="000000"/>
          <w:lang w:eastAsia="en-CA"/>
        </w:rPr>
        <w:t>Legal assistance in completing an application to the Human Rights Tribunal of Ontario</w:t>
      </w:r>
    </w:p>
    <w:p w14:paraId="458C3E04" w14:textId="77777777" w:rsidR="002219BD" w:rsidRPr="00227C3A" w:rsidRDefault="002219BD" w:rsidP="002219BD">
      <w:pPr>
        <w:pStyle w:val="ListParagraph"/>
        <w:numPr>
          <w:ilvl w:val="0"/>
          <w:numId w:val="20"/>
        </w:numPr>
        <w:rPr>
          <w:rFonts w:eastAsia="Times New Roman"/>
          <w:color w:val="000000"/>
          <w:lang w:eastAsia="en-CA"/>
        </w:rPr>
      </w:pPr>
      <w:r w:rsidRPr="00227C3A">
        <w:rPr>
          <w:rFonts w:eastAsia="Times New Roman"/>
          <w:color w:val="000000"/>
          <w:lang w:eastAsia="en-CA"/>
        </w:rPr>
        <w:t>Legal advice about how to address the discrimination that you experienced</w:t>
      </w:r>
    </w:p>
    <w:p w14:paraId="3033F94B" w14:textId="77777777" w:rsidR="002219BD" w:rsidRPr="00227C3A" w:rsidRDefault="002219BD" w:rsidP="002219BD">
      <w:pPr>
        <w:pStyle w:val="Heading4"/>
        <w:rPr>
          <w:color w:val="000000"/>
          <w:shd w:val="clear" w:color="auto" w:fill="FFFFFF"/>
        </w:rPr>
      </w:pPr>
      <w:bookmarkStart w:id="73" w:name="_Toc21003000"/>
      <w:bookmarkStart w:id="74" w:name="_Toc21585789"/>
      <w:r w:rsidRPr="00227C3A">
        <w:rPr>
          <w:color w:val="000000"/>
          <w:shd w:val="clear" w:color="auto" w:fill="FFFFFF"/>
        </w:rPr>
        <w:t>ARCH Disability Law Centre</w:t>
      </w:r>
      <w:bookmarkEnd w:id="73"/>
      <w:bookmarkEnd w:id="74"/>
      <w:r w:rsidRPr="00227C3A">
        <w:rPr>
          <w:color w:val="000000"/>
          <w:shd w:val="clear" w:color="auto" w:fill="FFFFFF"/>
        </w:rPr>
        <w:t xml:space="preserve"> </w:t>
      </w:r>
    </w:p>
    <w:p w14:paraId="54EF83EB" w14:textId="77777777" w:rsidR="002219BD" w:rsidRPr="00227C3A" w:rsidRDefault="002219BD" w:rsidP="002219BD">
      <w:pPr>
        <w:rPr>
          <w:color w:val="000000"/>
          <w:shd w:val="clear" w:color="auto" w:fill="FFFFFF"/>
        </w:rPr>
      </w:pPr>
      <w:r w:rsidRPr="00227C3A">
        <w:rPr>
          <w:color w:val="000000"/>
          <w:shd w:val="clear" w:color="auto" w:fill="FFFFFF"/>
        </w:rPr>
        <w:t xml:space="preserve">ARCH Disability Law Centre (also called ARCH) is a specialty legal clinic that practices exclusively in disability rights law. ARCH has a </w:t>
      </w:r>
      <w:hyperlink r:id="rId31" w:history="1">
        <w:r w:rsidRPr="00227C3A">
          <w:rPr>
            <w:rStyle w:val="Hyperlink"/>
            <w:rFonts w:cs="Arial"/>
            <w:shd w:val="clear" w:color="auto" w:fill="FFFFFF"/>
          </w:rPr>
          <w:t>toll-free hotline</w:t>
        </w:r>
      </w:hyperlink>
      <w:r w:rsidRPr="00227C3A">
        <w:rPr>
          <w:color w:val="000000"/>
          <w:shd w:val="clear" w:color="auto" w:fill="FFFFFF"/>
        </w:rPr>
        <w:t xml:space="preserve"> where you can get:</w:t>
      </w:r>
    </w:p>
    <w:p w14:paraId="03A4A7C4" w14:textId="77777777" w:rsidR="002219BD" w:rsidRPr="00227C3A" w:rsidRDefault="002219BD" w:rsidP="002219BD">
      <w:pPr>
        <w:pStyle w:val="ListParagraph"/>
        <w:rPr>
          <w:shd w:val="clear" w:color="auto" w:fill="FFFFFF"/>
        </w:rPr>
      </w:pPr>
      <w:r w:rsidRPr="00227C3A">
        <w:rPr>
          <w:shd w:val="clear" w:color="auto" w:fill="FFFFFF"/>
        </w:rPr>
        <w:t xml:space="preserve"> up to 30 min of free, confidential legal advice </w:t>
      </w:r>
    </w:p>
    <w:p w14:paraId="5EC4B210" w14:textId="77777777" w:rsidR="002219BD" w:rsidRPr="00227C3A" w:rsidRDefault="002219BD" w:rsidP="002219BD">
      <w:pPr>
        <w:pStyle w:val="ListParagraph"/>
        <w:rPr>
          <w:shd w:val="clear" w:color="auto" w:fill="FFFFFF"/>
        </w:rPr>
      </w:pPr>
      <w:r w:rsidRPr="00227C3A">
        <w:rPr>
          <w:shd w:val="clear" w:color="auto" w:fill="FFFFFF"/>
        </w:rPr>
        <w:t>referrals to organizations that can provide you with further help</w:t>
      </w:r>
    </w:p>
    <w:p w14:paraId="3AF001EE" w14:textId="77777777" w:rsidR="002219BD" w:rsidRPr="00227C3A" w:rsidRDefault="002219BD" w:rsidP="002219BD">
      <w:pPr>
        <w:rPr>
          <w:rFonts w:eastAsia="Times New Roman"/>
          <w:color w:val="000000"/>
          <w:lang w:eastAsia="en-CA"/>
        </w:rPr>
      </w:pPr>
      <w:r w:rsidRPr="00227C3A">
        <w:rPr>
          <w:rFonts w:eastAsia="Times New Roman"/>
          <w:color w:val="000000"/>
          <w:lang w:eastAsia="en-CA"/>
        </w:rPr>
        <w:t xml:space="preserve">If you meet eligibility certain criteria, ARCH may be able to provide you with additional legal services. </w:t>
      </w:r>
    </w:p>
    <w:p w14:paraId="3BA1C9C7" w14:textId="4B74596B" w:rsidR="00EA318A" w:rsidRDefault="00EA318A" w:rsidP="00857854">
      <w:pPr>
        <w:pStyle w:val="Heading2"/>
        <w:rPr>
          <w:rFonts w:eastAsia="Times New Roman"/>
          <w:lang w:eastAsia="en-CA"/>
        </w:rPr>
      </w:pPr>
      <w:bookmarkStart w:id="75" w:name="_Toc20904434"/>
      <w:bookmarkStart w:id="76" w:name="_Toc21585790"/>
      <w:r>
        <w:rPr>
          <w:rFonts w:eastAsia="Times New Roman"/>
          <w:lang w:eastAsia="en-CA"/>
        </w:rPr>
        <w:lastRenderedPageBreak/>
        <w:t>Legal Information</w:t>
      </w:r>
      <w:bookmarkEnd w:id="75"/>
      <w:bookmarkEnd w:id="76"/>
    </w:p>
    <w:p w14:paraId="49973CE1" w14:textId="0C948BD7" w:rsidR="00263C6C" w:rsidRPr="00263C6C" w:rsidRDefault="00263C6C" w:rsidP="00263C6C">
      <w:pPr>
        <w:pStyle w:val="Heading4"/>
        <w:rPr>
          <w:lang w:eastAsia="en-CA"/>
        </w:rPr>
      </w:pPr>
      <w:bookmarkStart w:id="77" w:name="_Toc21585791"/>
      <w:r>
        <w:rPr>
          <w:lang w:eastAsia="en-CA"/>
        </w:rPr>
        <w:t>Consumer Protection Ontario</w:t>
      </w:r>
      <w:bookmarkEnd w:id="77"/>
      <w:r>
        <w:rPr>
          <w:lang w:eastAsia="en-CA"/>
        </w:rPr>
        <w:t xml:space="preserve"> </w:t>
      </w:r>
    </w:p>
    <w:p w14:paraId="48C69928" w14:textId="39C56F14" w:rsidR="00EA318A" w:rsidRPr="00263C6C" w:rsidRDefault="0074201E" w:rsidP="00263C6C">
      <w:hyperlink r:id="rId32" w:history="1">
        <w:r w:rsidR="00EA318A" w:rsidRPr="00741F2B">
          <w:rPr>
            <w:rStyle w:val="Hyperlink"/>
          </w:rPr>
          <w:t>Consumer Protection Ontario</w:t>
        </w:r>
      </w:hyperlink>
      <w:r w:rsidR="00EA318A">
        <w:t xml:space="preserve"> is an excellent resource that help you learn about your legal rights b</w:t>
      </w:r>
      <w:r w:rsidR="00EA318A" w:rsidRPr="00263C6C">
        <w:rPr>
          <w:shd w:val="clear" w:color="auto" w:fill="FFFFFF"/>
        </w:rPr>
        <w:t>efore, during or after you make a purchase. Through its website and toll-free telephone line, you can get the information you need to know to protect yourself.</w:t>
      </w:r>
    </w:p>
    <w:p w14:paraId="6643200A" w14:textId="33B6006E" w:rsidR="00263C6C" w:rsidRPr="00DD7CD7" w:rsidRDefault="00263C6C" w:rsidP="00263C6C">
      <w:pPr>
        <w:pStyle w:val="Heading4"/>
      </w:pPr>
      <w:bookmarkStart w:id="78" w:name="_Toc21585792"/>
      <w:r>
        <w:t>Ministry of Government and Consumer Services</w:t>
      </w:r>
      <w:bookmarkEnd w:id="78"/>
    </w:p>
    <w:p w14:paraId="05EE6069" w14:textId="683B4FF4" w:rsidR="00EA318A" w:rsidRDefault="00EA318A" w:rsidP="00263C6C">
      <w:r w:rsidRPr="00DD7CD7">
        <w:t xml:space="preserve">The </w:t>
      </w:r>
      <w:hyperlink r:id="rId33" w:history="1">
        <w:r w:rsidRPr="00DD7CD7">
          <w:rPr>
            <w:rStyle w:val="Hyperlink"/>
          </w:rPr>
          <w:t>Ministry of Government and Consumer Services</w:t>
        </w:r>
      </w:hyperlink>
      <w:r w:rsidRPr="00DD7CD7">
        <w:t xml:space="preserve"> provides detailed information about how and when to file a complaint against business</w:t>
      </w:r>
      <w:r>
        <w:t>es</w:t>
      </w:r>
      <w:r w:rsidRPr="00DD7CD7">
        <w:t xml:space="preserve"> for violating your consumer rights. </w:t>
      </w:r>
    </w:p>
    <w:p w14:paraId="4677353B" w14:textId="768F9CC1" w:rsidR="00263C6C" w:rsidRDefault="00263C6C" w:rsidP="00263C6C">
      <w:pPr>
        <w:pStyle w:val="Heading4"/>
      </w:pPr>
      <w:bookmarkStart w:id="79" w:name="_Toc21585793"/>
      <w:r>
        <w:t>Steps to Justice</w:t>
      </w:r>
      <w:bookmarkEnd w:id="79"/>
    </w:p>
    <w:p w14:paraId="74130060" w14:textId="244907B0" w:rsidR="00EA318A" w:rsidRDefault="00EA318A" w:rsidP="00263C6C">
      <w:r w:rsidRPr="00857854">
        <w:t xml:space="preserve">Steps to Justice is a resource that provides practical information about common legal issues, including </w:t>
      </w:r>
      <w:hyperlink r:id="rId34" w:history="1">
        <w:r w:rsidRPr="00857854">
          <w:rPr>
            <w:rStyle w:val="Hyperlink"/>
          </w:rPr>
          <w:t>consumer protectio</w:t>
        </w:r>
        <w:r w:rsidR="00857854" w:rsidRPr="00857854">
          <w:rPr>
            <w:rStyle w:val="Hyperlink"/>
          </w:rPr>
          <w:t>n</w:t>
        </w:r>
      </w:hyperlink>
      <w:r w:rsidRPr="00857854">
        <w:t>. They have step by step answers to questions related to topics such as:</w:t>
      </w:r>
      <w:r w:rsidRPr="004053A5">
        <w:t xml:space="preserve"> </w:t>
      </w:r>
    </w:p>
    <w:p w14:paraId="18026361" w14:textId="77777777" w:rsidR="00EA318A" w:rsidRPr="00263C6C" w:rsidRDefault="00EA318A" w:rsidP="00263C6C">
      <w:pPr>
        <w:pStyle w:val="ListParagraph"/>
      </w:pPr>
      <w:r w:rsidRPr="00263C6C">
        <w:t>Payday loans</w:t>
      </w:r>
    </w:p>
    <w:p w14:paraId="2EAB477F" w14:textId="77777777" w:rsidR="00EA318A" w:rsidRPr="00263C6C" w:rsidRDefault="00EA318A" w:rsidP="00263C6C">
      <w:pPr>
        <w:pStyle w:val="ListParagraph"/>
      </w:pPr>
      <w:r w:rsidRPr="00263C6C">
        <w:t>Identity theft</w:t>
      </w:r>
    </w:p>
    <w:p w14:paraId="7BE2A302" w14:textId="77777777" w:rsidR="00EA318A" w:rsidRPr="00263C6C" w:rsidRDefault="00EA318A" w:rsidP="00263C6C">
      <w:pPr>
        <w:pStyle w:val="ListParagraph"/>
      </w:pPr>
      <w:r w:rsidRPr="00263C6C">
        <w:t>Buying goods and services</w:t>
      </w:r>
    </w:p>
    <w:p w14:paraId="409475B1" w14:textId="7E7D9949" w:rsidR="00EA318A" w:rsidRPr="00263C6C" w:rsidRDefault="00EA318A" w:rsidP="00263C6C">
      <w:pPr>
        <w:pStyle w:val="ListParagraph"/>
      </w:pPr>
      <w:r w:rsidRPr="00263C6C">
        <w:t>Door</w:t>
      </w:r>
      <w:r w:rsidRPr="00263C6C">
        <w:rPr>
          <w:rFonts w:ascii="Cambria Math" w:hAnsi="Cambria Math" w:cs="Cambria Math"/>
        </w:rPr>
        <w:t>‑</w:t>
      </w:r>
      <w:r w:rsidRPr="00263C6C">
        <w:t>to</w:t>
      </w:r>
      <w:r w:rsidRPr="00263C6C">
        <w:rPr>
          <w:rFonts w:ascii="Cambria Math" w:hAnsi="Cambria Math" w:cs="Cambria Math"/>
        </w:rPr>
        <w:t>‑</w:t>
      </w:r>
      <w:r w:rsidRPr="00263C6C">
        <w:t>door sales</w:t>
      </w:r>
    </w:p>
    <w:p w14:paraId="336E8B6B" w14:textId="7EC433C2" w:rsidR="00263C6C" w:rsidRPr="00DD7CD7" w:rsidRDefault="00263C6C" w:rsidP="00263C6C">
      <w:pPr>
        <w:pStyle w:val="Heading4"/>
      </w:pPr>
      <w:bookmarkStart w:id="80" w:name="_Toc21585794"/>
      <w:r>
        <w:t>Ontario Ombudsman’s Office</w:t>
      </w:r>
      <w:bookmarkEnd w:id="80"/>
    </w:p>
    <w:p w14:paraId="251F4D5C" w14:textId="7FDD85CE" w:rsidR="00263C6C" w:rsidRDefault="00EA318A" w:rsidP="00263C6C">
      <w:r w:rsidRPr="00DD7CD7">
        <w:rPr>
          <w:rFonts w:cs="Arial"/>
          <w:shd w:val="clear" w:color="auto" w:fill="FFFFFF"/>
        </w:rPr>
        <w:t xml:space="preserve">The Ombudsman’s Office oversees more than 1,000 provincial government and broader public sector bodies. Its </w:t>
      </w:r>
      <w:hyperlink r:id="rId35" w:history="1">
        <w:r w:rsidRPr="005B7D3F">
          <w:rPr>
            <w:rStyle w:val="Hyperlink"/>
          </w:rPr>
          <w:t>website</w:t>
        </w:r>
      </w:hyperlink>
      <w:r>
        <w:rPr>
          <w:rStyle w:val="Hyperlink"/>
        </w:rPr>
        <w:t xml:space="preserve"> </w:t>
      </w:r>
      <w:r w:rsidRPr="003855C9">
        <w:rPr>
          <w:rStyle w:val="Hyperlink"/>
        </w:rPr>
        <w:t xml:space="preserve">provides </w:t>
      </w:r>
      <w:r w:rsidRPr="00DD7CD7">
        <w:t>information about how to file a complaint.</w:t>
      </w:r>
    </w:p>
    <w:p w14:paraId="167C1554" w14:textId="0695C20B" w:rsidR="00263C6C" w:rsidRDefault="00263C6C" w:rsidP="00263C6C">
      <w:pPr>
        <w:pStyle w:val="Heading4"/>
      </w:pPr>
      <w:bookmarkStart w:id="81" w:name="_Toc21585795"/>
      <w:r>
        <w:t>Access Forward</w:t>
      </w:r>
      <w:bookmarkEnd w:id="81"/>
    </w:p>
    <w:p w14:paraId="59BE0158" w14:textId="7A300250" w:rsidR="003353BA" w:rsidRPr="00107A30" w:rsidRDefault="0074201E" w:rsidP="00263C6C">
      <w:pPr>
        <w:rPr>
          <w:b/>
          <w:color w:val="0563C1" w:themeColor="hyperlink"/>
          <w:u w:val="single"/>
        </w:rPr>
      </w:pPr>
      <w:hyperlink r:id="rId36" w:history="1">
        <w:r w:rsidR="00107A30" w:rsidRPr="00D337B7">
          <w:rPr>
            <w:rStyle w:val="Hyperlink"/>
          </w:rPr>
          <w:t>The Access Forward website</w:t>
        </w:r>
      </w:hyperlink>
      <w:r w:rsidR="00107A30" w:rsidRPr="00D337B7">
        <w:t xml:space="preserve"> offers free training modules for</w:t>
      </w:r>
      <w:r w:rsidR="00107A30">
        <w:t xml:space="preserve"> service providers</w:t>
      </w:r>
      <w:r w:rsidR="00107A30" w:rsidRPr="00D337B7">
        <w:t xml:space="preserve"> on their obligations under the </w:t>
      </w:r>
      <w:r w:rsidR="00107A30" w:rsidRPr="00864DA0">
        <w:rPr>
          <w:b/>
          <w:bCs/>
        </w:rPr>
        <w:t>Accessibility for Ontarians with Disabilities Act</w:t>
      </w:r>
      <w:r w:rsidR="00107A30" w:rsidRPr="00D337B7">
        <w:t xml:space="preserve">. It was created in partnership with the Government of Ontario to assist organizations with meeting the training </w:t>
      </w:r>
      <w:r w:rsidR="00107A30" w:rsidRPr="00D337B7">
        <w:lastRenderedPageBreak/>
        <w:t xml:space="preserve">requirements under the </w:t>
      </w:r>
      <w:r w:rsidR="00107A30" w:rsidRPr="00864DA0">
        <w:rPr>
          <w:b/>
          <w:bCs/>
        </w:rPr>
        <w:t>Accessibility for Ontarians with Disabilities Act</w:t>
      </w:r>
      <w:r w:rsidR="00107A30" w:rsidRPr="00D337B7">
        <w:t xml:space="preserve">.  To learn more about the legal force of the </w:t>
      </w:r>
      <w:r w:rsidR="00107A30" w:rsidRPr="00864DA0">
        <w:rPr>
          <w:b/>
          <w:bCs/>
        </w:rPr>
        <w:t>Accessibility for Ontarians with Disabilities Act</w:t>
      </w:r>
      <w:r w:rsidR="00107A30" w:rsidRPr="00D337B7">
        <w:t xml:space="preserve"> standards, please see the Know Your Rights – Essential Information Handbook</w:t>
      </w:r>
      <w:r w:rsidR="00107A30">
        <w:t>.</w:t>
      </w:r>
    </w:p>
    <w:p w14:paraId="6C292162" w14:textId="77777777" w:rsidR="00EA318A" w:rsidRDefault="00EA318A" w:rsidP="00533251">
      <w:pPr>
        <w:pStyle w:val="Heading2"/>
      </w:pPr>
      <w:bookmarkStart w:id="82" w:name="_Toc20904435"/>
      <w:bookmarkStart w:id="83" w:name="_Toc21585796"/>
      <w:r>
        <w:t>Learn More</w:t>
      </w:r>
      <w:bookmarkEnd w:id="82"/>
      <w:bookmarkEnd w:id="83"/>
    </w:p>
    <w:p w14:paraId="00F2A29E" w14:textId="77777777" w:rsidR="00EA318A" w:rsidRPr="00BD511D" w:rsidRDefault="00EA318A" w:rsidP="00533251">
      <w:pPr>
        <w:pStyle w:val="Heading3"/>
      </w:pPr>
      <w:bookmarkStart w:id="84" w:name="_Toc20904436"/>
      <w:bookmarkStart w:id="85" w:name="_Toc21585797"/>
      <w:r w:rsidRPr="00BD511D">
        <w:t>Identification</w:t>
      </w:r>
      <w:bookmarkEnd w:id="84"/>
      <w:bookmarkEnd w:id="85"/>
    </w:p>
    <w:p w14:paraId="77553E2B" w14:textId="77777777" w:rsidR="00EA318A" w:rsidRPr="00BD511D" w:rsidRDefault="0074201E" w:rsidP="00EA318A">
      <w:pPr>
        <w:pStyle w:val="ListParagraph"/>
        <w:numPr>
          <w:ilvl w:val="0"/>
          <w:numId w:val="1"/>
        </w:numPr>
        <w:suppressAutoHyphens w:val="0"/>
        <w:autoSpaceDN/>
        <w:ind w:left="1080"/>
        <w:textAlignment w:val="auto"/>
      </w:pPr>
      <w:hyperlink r:id="rId37" w:history="1">
        <w:r w:rsidR="00EA318A" w:rsidRPr="007B2DB9">
          <w:rPr>
            <w:rStyle w:val="Hyperlink"/>
            <w:rFonts w:cs="Utsaah"/>
          </w:rPr>
          <w:t>Ontario Photo Card</w:t>
        </w:r>
      </w:hyperlink>
      <w:r w:rsidR="00EA318A">
        <w:t xml:space="preserve">: </w:t>
      </w:r>
      <w:r w:rsidR="00EA318A" w:rsidRPr="00BD511D">
        <w:t xml:space="preserve">Information </w:t>
      </w:r>
      <w:r w:rsidR="00EA318A">
        <w:t>about</w:t>
      </w:r>
      <w:r w:rsidR="00EA318A" w:rsidRPr="00BD511D">
        <w:t xml:space="preserve"> the benefits of the </w:t>
      </w:r>
      <w:r w:rsidR="00EA318A">
        <w:t xml:space="preserve">Ontario Photo Card </w:t>
      </w:r>
      <w:r w:rsidR="00EA318A" w:rsidRPr="00BD511D">
        <w:t>and how to apply</w:t>
      </w:r>
      <w:r w:rsidR="00EA318A">
        <w:t xml:space="preserve">. </w:t>
      </w:r>
    </w:p>
    <w:p w14:paraId="1C3EEF5C" w14:textId="77777777" w:rsidR="00EA318A" w:rsidRPr="00BD511D" w:rsidRDefault="0074201E" w:rsidP="00EA318A">
      <w:pPr>
        <w:pStyle w:val="ListParagraph"/>
        <w:numPr>
          <w:ilvl w:val="0"/>
          <w:numId w:val="1"/>
        </w:numPr>
        <w:suppressAutoHyphens w:val="0"/>
        <w:autoSpaceDN/>
        <w:ind w:left="1080"/>
        <w:textAlignment w:val="auto"/>
      </w:pPr>
      <w:hyperlink r:id="rId38" w:history="1">
        <w:r w:rsidR="00EA318A" w:rsidRPr="007B2DB9">
          <w:rPr>
            <w:rStyle w:val="Hyperlink"/>
            <w:rFonts w:cs="Utsaah"/>
          </w:rPr>
          <w:t>Canadian passports</w:t>
        </w:r>
      </w:hyperlink>
      <w:r w:rsidR="00EA318A">
        <w:t xml:space="preserve">: </w:t>
      </w:r>
      <w:r w:rsidR="00EA318A" w:rsidRPr="00BD511D">
        <w:t xml:space="preserve">Information and helpful tips to assist individuals with applying for </w:t>
      </w:r>
      <w:r w:rsidR="00EA318A">
        <w:t>Canadian passports.</w:t>
      </w:r>
    </w:p>
    <w:p w14:paraId="3571657A" w14:textId="77777777" w:rsidR="00EA318A" w:rsidRPr="00BD511D" w:rsidRDefault="00EA318A" w:rsidP="00533251">
      <w:pPr>
        <w:pStyle w:val="Heading3"/>
      </w:pPr>
      <w:bookmarkStart w:id="86" w:name="_Wayfinding"/>
      <w:bookmarkStart w:id="87" w:name="_Toc20904437"/>
      <w:bookmarkStart w:id="88" w:name="_Toc21585798"/>
      <w:bookmarkEnd w:id="86"/>
      <w:r w:rsidRPr="00BD511D">
        <w:t>Wayfinding</w:t>
      </w:r>
      <w:bookmarkEnd w:id="87"/>
      <w:bookmarkEnd w:id="88"/>
    </w:p>
    <w:p w14:paraId="5A4ED6FB" w14:textId="77777777" w:rsidR="00EA318A" w:rsidRDefault="00EA318A" w:rsidP="00EA318A">
      <w:pPr>
        <w:rPr>
          <w:rFonts w:cs="Utsaah"/>
          <w:color w:val="0000FF"/>
          <w:u w:val="single"/>
        </w:rPr>
      </w:pPr>
      <w:r>
        <w:rPr>
          <w:rFonts w:cs="Utsaah"/>
        </w:rPr>
        <w:t>T</w:t>
      </w:r>
      <w:r w:rsidRPr="009D0128">
        <w:rPr>
          <w:rFonts w:cs="Utsaah"/>
        </w:rPr>
        <w:t>echnological tools that assist with navigation</w:t>
      </w:r>
      <w:r>
        <w:rPr>
          <w:rFonts w:cs="Utsaah"/>
        </w:rPr>
        <w:t xml:space="preserve"> and </w:t>
      </w:r>
      <w:r w:rsidRPr="009D0128">
        <w:rPr>
          <w:rFonts w:cs="Utsaah"/>
        </w:rPr>
        <w:t>orientatio</w:t>
      </w:r>
      <w:r>
        <w:rPr>
          <w:rFonts w:cs="Utsaah"/>
        </w:rPr>
        <w:t xml:space="preserve">n: </w:t>
      </w:r>
    </w:p>
    <w:p w14:paraId="1D9A36F9" w14:textId="77777777" w:rsidR="00EA318A" w:rsidRDefault="0074201E" w:rsidP="00EA318A">
      <w:pPr>
        <w:pStyle w:val="ListParagraph"/>
        <w:numPr>
          <w:ilvl w:val="0"/>
          <w:numId w:val="1"/>
        </w:numPr>
        <w:suppressAutoHyphens w:val="0"/>
        <w:autoSpaceDN/>
        <w:ind w:left="1080"/>
        <w:textAlignment w:val="auto"/>
      </w:pPr>
      <w:hyperlink r:id="rId39" w:history="1">
        <w:r w:rsidR="00EA318A" w:rsidRPr="00F902B1">
          <w:rPr>
            <w:rStyle w:val="Hyperlink"/>
            <w:rFonts w:cs="Utsaah"/>
          </w:rPr>
          <w:t>Blind Square</w:t>
        </w:r>
      </w:hyperlink>
      <w:r w:rsidR="00EA318A">
        <w:t xml:space="preserve"> is a </w:t>
      </w:r>
      <w:r w:rsidR="00EA318A" w:rsidRPr="00E2287F">
        <w:t xml:space="preserve">GPS-app developed for </w:t>
      </w:r>
      <w:r w:rsidR="00EA318A">
        <w:t>people with sight loss that</w:t>
      </w:r>
      <w:r w:rsidR="00EA318A" w:rsidRPr="00E2287F">
        <w:t xml:space="preserve"> describes the environment</w:t>
      </w:r>
      <w:r w:rsidR="00EA318A">
        <w:t xml:space="preserve"> and </w:t>
      </w:r>
      <w:r w:rsidR="00EA318A" w:rsidRPr="00E2287F">
        <w:t>announces points of interest and street intersections</w:t>
      </w:r>
      <w:r w:rsidR="00EA318A">
        <w:t>.</w:t>
      </w:r>
      <w:r w:rsidR="00EA318A" w:rsidRPr="00E2287F">
        <w:t xml:space="preserve"> </w:t>
      </w:r>
    </w:p>
    <w:p w14:paraId="403BB57D" w14:textId="77777777" w:rsidR="00EA318A" w:rsidRDefault="0074201E" w:rsidP="00EA318A">
      <w:pPr>
        <w:pStyle w:val="ListParagraph"/>
        <w:numPr>
          <w:ilvl w:val="0"/>
          <w:numId w:val="1"/>
        </w:numPr>
        <w:suppressAutoHyphens w:val="0"/>
        <w:autoSpaceDN/>
        <w:ind w:left="1080"/>
        <w:textAlignment w:val="auto"/>
      </w:pPr>
      <w:hyperlink r:id="rId40" w:history="1">
        <w:r w:rsidR="00EA318A" w:rsidRPr="00E2287F">
          <w:rPr>
            <w:rStyle w:val="Hyperlink"/>
            <w:rFonts w:cs="Utsaah"/>
          </w:rPr>
          <w:t>Key 2 Access</w:t>
        </w:r>
      </w:hyperlink>
      <w:r w:rsidR="00EA318A">
        <w:t xml:space="preserve"> is a </w:t>
      </w:r>
      <w:r w:rsidR="00EA318A" w:rsidRPr="00E2287F">
        <w:t xml:space="preserve">pedestrian mobility </w:t>
      </w:r>
      <w:r w:rsidR="00EA318A">
        <w:t xml:space="preserve">app </w:t>
      </w:r>
      <w:r w:rsidR="00EA318A" w:rsidRPr="00E2287F">
        <w:t xml:space="preserve">that allows users to </w:t>
      </w:r>
      <w:r w:rsidR="00EA318A">
        <w:t xml:space="preserve">wirelessly </w:t>
      </w:r>
      <w:r w:rsidR="00EA318A" w:rsidRPr="00E2287F">
        <w:t>request crossing</w:t>
      </w:r>
      <w:r w:rsidR="00EA318A">
        <w:t xml:space="preserve"> at intersections</w:t>
      </w:r>
      <w:r w:rsidR="00EA318A" w:rsidRPr="00E2287F">
        <w:t xml:space="preserve"> without having to </w:t>
      </w:r>
      <w:r w:rsidR="00EA318A">
        <w:t xml:space="preserve">locate </w:t>
      </w:r>
      <w:r w:rsidR="00EA318A" w:rsidRPr="00E2287F">
        <w:t>the button on the pole</w:t>
      </w:r>
      <w:r w:rsidR="00EA318A">
        <w:t>.  It also allows users to wirelessly open doors and obtain information about indoor spaces.</w:t>
      </w:r>
    </w:p>
    <w:p w14:paraId="4DAE5DBE" w14:textId="77777777" w:rsidR="00EA318A" w:rsidRDefault="0074201E" w:rsidP="00EA318A">
      <w:pPr>
        <w:pStyle w:val="ListParagraph"/>
        <w:numPr>
          <w:ilvl w:val="0"/>
          <w:numId w:val="1"/>
        </w:numPr>
        <w:suppressAutoHyphens w:val="0"/>
        <w:autoSpaceDN/>
        <w:ind w:left="1080"/>
        <w:textAlignment w:val="auto"/>
      </w:pPr>
      <w:hyperlink r:id="rId41" w:history="1">
        <w:r w:rsidR="00EA318A" w:rsidRPr="00B651E9">
          <w:rPr>
            <w:rStyle w:val="Hyperlink"/>
            <w:rFonts w:cs="Utsaah"/>
          </w:rPr>
          <w:t>Access Now</w:t>
        </w:r>
      </w:hyperlink>
      <w:r w:rsidR="00EA318A">
        <w:t xml:space="preserve"> is a map application that shares accessibility information for locations based on users' feedback.</w:t>
      </w:r>
    </w:p>
    <w:p w14:paraId="354F19FD" w14:textId="77777777" w:rsidR="00EA318A" w:rsidRPr="001E56FE" w:rsidRDefault="0074201E" w:rsidP="00EA318A">
      <w:pPr>
        <w:pStyle w:val="ListParagraph"/>
        <w:numPr>
          <w:ilvl w:val="0"/>
          <w:numId w:val="2"/>
        </w:numPr>
        <w:suppressAutoHyphens w:val="0"/>
        <w:autoSpaceDN/>
        <w:textAlignment w:val="auto"/>
        <w:rPr>
          <w:color w:val="0000FF"/>
          <w:u w:val="single"/>
        </w:rPr>
      </w:pPr>
      <w:hyperlink r:id="rId42" w:history="1">
        <w:r w:rsidR="00EA318A" w:rsidRPr="00B651E9">
          <w:rPr>
            <w:rStyle w:val="Hyperlink"/>
            <w:rFonts w:cs="Utsaah"/>
          </w:rPr>
          <w:t>Be My Eyes</w:t>
        </w:r>
      </w:hyperlink>
      <w:r w:rsidR="00EA318A">
        <w:t xml:space="preserve"> is a volunteer-based app that connects people with sight loss to sighted volunteers, who can assist with tasks such as </w:t>
      </w:r>
      <w:r w:rsidR="00EA318A" w:rsidRPr="00B651E9">
        <w:t>checking expiry dates, distinguishing colors, reading instructions or navigating new surroundings</w:t>
      </w:r>
      <w:r w:rsidR="00EA318A">
        <w:rPr>
          <w:color w:val="0000FF"/>
          <w:u w:val="single"/>
        </w:rPr>
        <w:t>.</w:t>
      </w:r>
    </w:p>
    <w:p w14:paraId="36A4E231" w14:textId="77777777" w:rsidR="00EA318A" w:rsidRPr="00C01448" w:rsidRDefault="00EA318A" w:rsidP="00EA318A">
      <w:pPr>
        <w:pStyle w:val="ListParagraph"/>
        <w:numPr>
          <w:ilvl w:val="0"/>
          <w:numId w:val="2"/>
        </w:numPr>
        <w:suppressAutoHyphens w:val="0"/>
        <w:autoSpaceDN/>
        <w:textAlignment w:val="auto"/>
        <w:rPr>
          <w:color w:val="0000FF"/>
          <w:u w:val="single"/>
        </w:rPr>
      </w:pPr>
      <w:bookmarkStart w:id="89" w:name="_Hlk14772979"/>
      <w:r>
        <w:t xml:space="preserve">The </w:t>
      </w:r>
      <w:hyperlink r:id="rId43" w:history="1">
        <w:r w:rsidRPr="00C01448">
          <w:rPr>
            <w:rStyle w:val="Hyperlink"/>
            <w:rFonts w:cs="Utsaah"/>
          </w:rPr>
          <w:t>American Foundation for the Blind</w:t>
        </w:r>
      </w:hyperlink>
      <w:r>
        <w:t xml:space="preserve"> provides an overview of some of the apps that are available to assist </w:t>
      </w:r>
      <w:r w:rsidRPr="00356B16">
        <w:t>consumers with reading product labels, menus, etc</w:t>
      </w:r>
      <w:r>
        <w:t>.</w:t>
      </w:r>
      <w:bookmarkEnd w:id="89"/>
    </w:p>
    <w:p w14:paraId="6E863F20" w14:textId="2E3D3AC4" w:rsidR="00EA318A" w:rsidRDefault="00EA318A" w:rsidP="00533251">
      <w:pPr>
        <w:pStyle w:val="Heading3"/>
      </w:pPr>
      <w:bookmarkStart w:id="90" w:name="_Toc20904438"/>
      <w:bookmarkStart w:id="91" w:name="_Toc21585799"/>
      <w:r>
        <w:lastRenderedPageBreak/>
        <w:t>Government Benefits</w:t>
      </w:r>
      <w:bookmarkEnd w:id="90"/>
      <w:bookmarkEnd w:id="91"/>
    </w:p>
    <w:p w14:paraId="7E042AF8" w14:textId="751A2242" w:rsidR="00C65702" w:rsidRPr="00D82511" w:rsidRDefault="00C65702" w:rsidP="00533251">
      <w:pPr>
        <w:pStyle w:val="Heading4"/>
      </w:pPr>
      <w:bookmarkStart w:id="92" w:name="_Toc21585800"/>
      <w:r w:rsidRPr="00D82511">
        <w:t>Federal</w:t>
      </w:r>
      <w:bookmarkEnd w:id="92"/>
    </w:p>
    <w:p w14:paraId="2F3099D9" w14:textId="754CAEE3" w:rsidR="00EA318A" w:rsidRPr="00DD7CD7" w:rsidRDefault="00EA318A" w:rsidP="00EA318A">
      <w:pPr>
        <w:rPr>
          <w:rFonts w:cs="Utsaah"/>
        </w:rPr>
      </w:pPr>
      <w:r w:rsidRPr="00DD7CD7">
        <w:rPr>
          <w:rFonts w:cs="Utsaah"/>
        </w:rPr>
        <w:t xml:space="preserve">The Government of Canada website provides information/resources to assist Canadians with disabilities. Such resources and information include: </w:t>
      </w:r>
    </w:p>
    <w:p w14:paraId="768AF0F8" w14:textId="77777777" w:rsidR="00EA318A" w:rsidRDefault="0074201E" w:rsidP="00EA318A">
      <w:pPr>
        <w:pStyle w:val="ListParagraph"/>
        <w:numPr>
          <w:ilvl w:val="0"/>
          <w:numId w:val="1"/>
        </w:numPr>
        <w:suppressAutoHyphens w:val="0"/>
        <w:autoSpaceDN/>
        <w:textAlignment w:val="auto"/>
        <w:rPr>
          <w:rFonts w:cs="Utsaah"/>
        </w:rPr>
      </w:pPr>
      <w:hyperlink r:id="rId44" w:history="1">
        <w:r w:rsidR="00EA318A" w:rsidRPr="00004970">
          <w:rPr>
            <w:rStyle w:val="Hyperlink"/>
            <w:rFonts w:cs="Utsaah"/>
          </w:rPr>
          <w:t>Benefits Finder</w:t>
        </w:r>
      </w:hyperlink>
      <w:r w:rsidR="00EA318A" w:rsidRPr="004722FF">
        <w:rPr>
          <w:rFonts w:cs="Utsaah"/>
        </w:rPr>
        <w:t xml:space="preserve"> </w:t>
      </w:r>
      <w:r w:rsidR="00EA318A" w:rsidRPr="00DC039D">
        <w:rPr>
          <w:rFonts w:cs="Utsaah"/>
        </w:rPr>
        <w:t>tool to assist Canadian residents with determining which government benefits are available to them</w:t>
      </w:r>
    </w:p>
    <w:p w14:paraId="4B4B63D0" w14:textId="77777777" w:rsidR="00EA318A" w:rsidRDefault="00EA318A" w:rsidP="00EA318A">
      <w:pPr>
        <w:pStyle w:val="ListParagraph"/>
        <w:numPr>
          <w:ilvl w:val="0"/>
          <w:numId w:val="1"/>
        </w:numPr>
        <w:suppressAutoHyphens w:val="0"/>
        <w:autoSpaceDN/>
        <w:textAlignment w:val="auto"/>
        <w:rPr>
          <w:rFonts w:cs="Utsaah"/>
        </w:rPr>
      </w:pPr>
      <w:r w:rsidRPr="004722FF">
        <w:rPr>
          <w:rFonts w:cs="Utsaah"/>
        </w:rPr>
        <w:t xml:space="preserve">Overviews </w:t>
      </w:r>
      <w:r w:rsidRPr="00004970">
        <w:rPr>
          <w:rFonts w:cs="Utsaah"/>
        </w:rPr>
        <w:t xml:space="preserve">of the federal benefits that are available to </w:t>
      </w:r>
      <w:hyperlink r:id="rId45" w:history="1">
        <w:r w:rsidRPr="00004970">
          <w:rPr>
            <w:rStyle w:val="Hyperlink"/>
            <w:rFonts w:cs="Utsaah"/>
          </w:rPr>
          <w:t>people with disabilities</w:t>
        </w:r>
      </w:hyperlink>
      <w:r w:rsidRPr="00004970">
        <w:rPr>
          <w:rFonts w:cs="Utsaah"/>
        </w:rPr>
        <w:t xml:space="preserve"> and to parents of </w:t>
      </w:r>
      <w:hyperlink r:id="rId46" w:history="1">
        <w:r w:rsidRPr="00004970">
          <w:rPr>
            <w:rStyle w:val="Hyperlink"/>
            <w:rFonts w:cs="Utsaah"/>
          </w:rPr>
          <w:t>children with disabilities</w:t>
        </w:r>
      </w:hyperlink>
    </w:p>
    <w:p w14:paraId="2640F702" w14:textId="06A13CFC" w:rsidR="00EA318A" w:rsidRDefault="00EA318A" w:rsidP="00EA318A">
      <w:pPr>
        <w:pStyle w:val="ListParagraph"/>
        <w:numPr>
          <w:ilvl w:val="0"/>
          <w:numId w:val="1"/>
        </w:numPr>
        <w:suppressAutoHyphens w:val="0"/>
        <w:autoSpaceDN/>
        <w:textAlignment w:val="auto"/>
        <w:rPr>
          <w:rFonts w:cs="Utsaah"/>
        </w:rPr>
      </w:pPr>
      <w:r>
        <w:rPr>
          <w:rFonts w:cs="Utsaah"/>
        </w:rPr>
        <w:t xml:space="preserve">Information about the </w:t>
      </w:r>
      <w:hyperlink r:id="rId47" w:history="1">
        <w:r w:rsidRPr="00A8595B">
          <w:rPr>
            <w:rStyle w:val="Hyperlink"/>
            <w:rFonts w:cs="Utsaah"/>
          </w:rPr>
          <w:t>Canadian Disability Tax Credit</w:t>
        </w:r>
      </w:hyperlink>
      <w:r>
        <w:rPr>
          <w:rFonts w:cs="Utsaah"/>
        </w:rPr>
        <w:t xml:space="preserve"> (including how to apply) and other related tax credits</w:t>
      </w:r>
      <w:bookmarkStart w:id="93" w:name="_Hlk14776953"/>
    </w:p>
    <w:p w14:paraId="72AD3E86" w14:textId="3164AD4B" w:rsidR="00C65702" w:rsidRDefault="00C65702" w:rsidP="00533251">
      <w:pPr>
        <w:pStyle w:val="Heading4"/>
      </w:pPr>
      <w:bookmarkStart w:id="94" w:name="_Toc21585801"/>
      <w:r>
        <w:t>Provincial</w:t>
      </w:r>
      <w:bookmarkEnd w:id="94"/>
    </w:p>
    <w:bookmarkEnd w:id="93"/>
    <w:p w14:paraId="2550D667" w14:textId="77777777" w:rsidR="00EA318A" w:rsidRDefault="00EA318A" w:rsidP="00EA318A">
      <w:r w:rsidRPr="007241DE">
        <w:rPr>
          <w:rFonts w:cs="Utsaah"/>
        </w:rPr>
        <w:t xml:space="preserve">The Ontario Government Website provides information about government benefits, tax credits and programs that are available to </w:t>
      </w:r>
      <w:hyperlink r:id="rId48" w:anchor="section-2" w:history="1">
        <w:r w:rsidRPr="007241DE">
          <w:rPr>
            <w:rStyle w:val="Hyperlink"/>
            <w:rFonts w:cs="Utsaah"/>
          </w:rPr>
          <w:t>people with disabilities in Ontario</w:t>
        </w:r>
      </w:hyperlink>
      <w:r w:rsidRPr="007241DE">
        <w:rPr>
          <w:rFonts w:cs="Utsaah"/>
        </w:rPr>
        <w:t xml:space="preserve">. </w:t>
      </w:r>
    </w:p>
    <w:p w14:paraId="50E653DA" w14:textId="780A3BB7" w:rsidR="00177E2F" w:rsidRDefault="00177E2F" w:rsidP="00177E2F">
      <w:pPr>
        <w:rPr>
          <w:lang w:eastAsia="en-CA"/>
        </w:rPr>
      </w:pPr>
      <w:r>
        <w:rPr>
          <w:lang w:eastAsia="en-CA"/>
        </w:rPr>
        <w:t xml:space="preserve"> </w:t>
      </w:r>
    </w:p>
    <w:p w14:paraId="0AEEDA9E" w14:textId="0F9A2D73" w:rsidR="00412228" w:rsidRPr="00D337B7" w:rsidRDefault="00412228" w:rsidP="008965E9">
      <w:r w:rsidRPr="00D337B7">
        <w:t xml:space="preserve">  </w:t>
      </w:r>
    </w:p>
    <w:bookmarkEnd w:id="5"/>
    <w:bookmarkEnd w:id="6"/>
    <w:p w14:paraId="0845926E" w14:textId="77777777" w:rsidR="00412228" w:rsidRPr="00D337B7" w:rsidRDefault="00412228" w:rsidP="00412228">
      <w:pPr>
        <w:spacing w:before="0" w:after="160" w:line="259" w:lineRule="auto"/>
        <w:rPr>
          <w:rFonts w:eastAsiaTheme="majorEastAsia" w:cstheme="majorBidi"/>
          <w:b/>
        </w:rPr>
      </w:pPr>
    </w:p>
    <w:p w14:paraId="40116593" w14:textId="77777777" w:rsidR="00412228" w:rsidRDefault="00412228" w:rsidP="00B72C4D">
      <w:pPr>
        <w:rPr>
          <w:lang w:val="en-CA"/>
        </w:rPr>
      </w:pPr>
    </w:p>
    <w:p w14:paraId="30894C47" w14:textId="249536C0" w:rsidR="00EA2A5B" w:rsidRDefault="00B72C4D" w:rsidP="00BB4054">
      <w:pPr>
        <w:pStyle w:val="NoSpacing"/>
        <w:rPr>
          <w:rFonts w:cs="Arial"/>
        </w:rPr>
      </w:pPr>
      <w:r>
        <w:rPr>
          <w:lang w:val="en-CA"/>
        </w:rPr>
        <w:br w:type="page"/>
      </w:r>
    </w:p>
    <w:p w14:paraId="6CA4732E" w14:textId="4385B96E" w:rsidR="005D19B0" w:rsidRDefault="005D19B0" w:rsidP="00BB4054">
      <w:pPr>
        <w:pStyle w:val="NoSpacing"/>
        <w:rPr>
          <w:rFonts w:cs="Arial"/>
          <w:b/>
          <w:sz w:val="28"/>
          <w:szCs w:val="28"/>
        </w:rPr>
      </w:pPr>
    </w:p>
    <w:p w14:paraId="7BE3A0AC" w14:textId="41540D6F" w:rsidR="005D19B0" w:rsidRDefault="00BB4054" w:rsidP="00BB4054">
      <w:pPr>
        <w:pStyle w:val="NoSpacing"/>
        <w:rPr>
          <w:rFonts w:cs="Arial"/>
          <w:b/>
          <w:sz w:val="32"/>
          <w:szCs w:val="28"/>
        </w:rPr>
      </w:pPr>
      <w:r>
        <w:rPr>
          <w:rFonts w:cs="Arial"/>
          <w:b/>
          <w:noProof/>
          <w:sz w:val="28"/>
          <w:szCs w:val="28"/>
        </w:rPr>
        <w:drawing>
          <wp:anchor distT="0" distB="0" distL="114300" distR="114300" simplePos="0" relativeHeight="251659264" behindDoc="1" locked="0" layoutInCell="1" allowOverlap="1" wp14:anchorId="226FE83F" wp14:editId="06991A6D">
            <wp:simplePos x="0" y="0"/>
            <wp:positionH relativeFrom="page">
              <wp:align>right</wp:align>
            </wp:positionH>
            <wp:positionV relativeFrom="paragraph">
              <wp:posOffset>293518</wp:posOffset>
            </wp:positionV>
            <wp:extent cx="7766050" cy="7477760"/>
            <wp:effectExtent l="0" t="0" r="6350" b="8890"/>
            <wp:wrapNone/>
            <wp:docPr id="4" name="Picture 4" descr="Yellow Brush Strok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posal Back Cover Image.jpg"/>
                    <pic:cNvPicPr/>
                  </pic:nvPicPr>
                  <pic:blipFill>
                    <a:blip r:embed="rId49">
                      <a:extLst>
                        <a:ext uri="{28A0092B-C50C-407E-A947-70E740481C1C}">
                          <a14:useLocalDpi xmlns:a14="http://schemas.microsoft.com/office/drawing/2010/main" val="0"/>
                        </a:ext>
                      </a:extLst>
                    </a:blip>
                    <a:stretch>
                      <a:fillRect/>
                    </a:stretch>
                  </pic:blipFill>
                  <pic:spPr>
                    <a:xfrm>
                      <a:off x="0" y="0"/>
                      <a:ext cx="7766050" cy="7477760"/>
                    </a:xfrm>
                    <a:prstGeom prst="rect">
                      <a:avLst/>
                    </a:prstGeom>
                  </pic:spPr>
                </pic:pic>
              </a:graphicData>
            </a:graphic>
          </wp:anchor>
        </w:drawing>
      </w:r>
    </w:p>
    <w:p w14:paraId="6697D527" w14:textId="4C13BB57" w:rsidR="005D19B0" w:rsidRPr="00D76B3A" w:rsidRDefault="005D19B0" w:rsidP="005D19B0">
      <w:pPr>
        <w:ind w:right="86"/>
        <w:jc w:val="right"/>
        <w:rPr>
          <w:rFonts w:cs="Arial"/>
          <w:b/>
          <w:sz w:val="32"/>
          <w:szCs w:val="28"/>
        </w:rPr>
      </w:pPr>
    </w:p>
    <w:p w14:paraId="5E5C9077" w14:textId="77777777" w:rsidR="00BB4054" w:rsidRDefault="00BB4054" w:rsidP="00BB4054">
      <w:pPr>
        <w:pStyle w:val="NoSpacing"/>
        <w:spacing w:line="480" w:lineRule="auto"/>
        <w:jc w:val="right"/>
        <w:rPr>
          <w:b/>
          <w:bCs/>
          <w:sz w:val="36"/>
          <w:szCs w:val="36"/>
        </w:rPr>
      </w:pPr>
    </w:p>
    <w:p w14:paraId="602F0714" w14:textId="77777777" w:rsidR="00BB4054" w:rsidRDefault="00BB4054" w:rsidP="00BB4054">
      <w:pPr>
        <w:pStyle w:val="NoSpacing"/>
        <w:spacing w:line="480" w:lineRule="auto"/>
        <w:jc w:val="right"/>
        <w:rPr>
          <w:b/>
          <w:bCs/>
          <w:sz w:val="36"/>
          <w:szCs w:val="36"/>
        </w:rPr>
      </w:pPr>
    </w:p>
    <w:p w14:paraId="45309728" w14:textId="77777777" w:rsidR="00BB4054" w:rsidRDefault="00BB4054" w:rsidP="00BB4054">
      <w:pPr>
        <w:pStyle w:val="NoSpacing"/>
        <w:spacing w:line="480" w:lineRule="auto"/>
        <w:jc w:val="right"/>
        <w:rPr>
          <w:b/>
          <w:bCs/>
          <w:sz w:val="36"/>
          <w:szCs w:val="36"/>
        </w:rPr>
      </w:pPr>
    </w:p>
    <w:p w14:paraId="16019394" w14:textId="77777777" w:rsidR="00BB4054" w:rsidRDefault="00BB4054" w:rsidP="00BB4054">
      <w:pPr>
        <w:pStyle w:val="NoSpacing"/>
        <w:spacing w:line="480" w:lineRule="auto"/>
        <w:jc w:val="right"/>
        <w:rPr>
          <w:b/>
          <w:bCs/>
          <w:sz w:val="36"/>
          <w:szCs w:val="36"/>
        </w:rPr>
      </w:pPr>
    </w:p>
    <w:p w14:paraId="434434AD" w14:textId="77777777" w:rsidR="00BB4054" w:rsidRDefault="00BB4054" w:rsidP="00BB4054">
      <w:pPr>
        <w:pStyle w:val="NoSpacing"/>
        <w:spacing w:line="480" w:lineRule="auto"/>
        <w:jc w:val="right"/>
        <w:rPr>
          <w:b/>
          <w:bCs/>
          <w:sz w:val="36"/>
          <w:szCs w:val="36"/>
        </w:rPr>
      </w:pPr>
    </w:p>
    <w:p w14:paraId="3121AD25" w14:textId="77777777" w:rsidR="00BB4054" w:rsidRDefault="00BB4054" w:rsidP="00BB4054">
      <w:pPr>
        <w:pStyle w:val="NoSpacing"/>
        <w:spacing w:line="480" w:lineRule="auto"/>
        <w:jc w:val="right"/>
        <w:rPr>
          <w:b/>
          <w:bCs/>
          <w:sz w:val="36"/>
          <w:szCs w:val="36"/>
        </w:rPr>
      </w:pPr>
    </w:p>
    <w:p w14:paraId="2CBABB2D" w14:textId="77777777" w:rsidR="00BB4054" w:rsidRDefault="00BB4054" w:rsidP="00BB4054">
      <w:pPr>
        <w:pStyle w:val="NoSpacing"/>
        <w:spacing w:line="480" w:lineRule="auto"/>
        <w:jc w:val="right"/>
        <w:rPr>
          <w:b/>
          <w:bCs/>
          <w:sz w:val="36"/>
          <w:szCs w:val="36"/>
        </w:rPr>
      </w:pPr>
    </w:p>
    <w:p w14:paraId="59B30B01" w14:textId="77777777" w:rsidR="00BB4054" w:rsidRDefault="00BB4054" w:rsidP="00BB4054">
      <w:pPr>
        <w:pStyle w:val="NoSpacing"/>
        <w:spacing w:line="480" w:lineRule="auto"/>
        <w:jc w:val="right"/>
        <w:rPr>
          <w:b/>
          <w:bCs/>
          <w:sz w:val="36"/>
          <w:szCs w:val="36"/>
        </w:rPr>
      </w:pPr>
    </w:p>
    <w:p w14:paraId="22380A51" w14:textId="77777777" w:rsidR="00BB4054" w:rsidRDefault="00BB4054" w:rsidP="00BB4054">
      <w:pPr>
        <w:pStyle w:val="NoSpacing"/>
        <w:spacing w:line="480" w:lineRule="auto"/>
        <w:rPr>
          <w:b/>
          <w:bCs/>
          <w:sz w:val="36"/>
          <w:szCs w:val="36"/>
        </w:rPr>
      </w:pPr>
    </w:p>
    <w:p w14:paraId="69D91DF2" w14:textId="624C3FCA" w:rsidR="005D19B0" w:rsidRPr="00BB4054" w:rsidRDefault="005D19B0" w:rsidP="00BB4054">
      <w:pPr>
        <w:pStyle w:val="NoSpacing"/>
        <w:spacing w:line="480" w:lineRule="auto"/>
        <w:jc w:val="right"/>
        <w:rPr>
          <w:b/>
          <w:bCs/>
          <w:sz w:val="36"/>
          <w:szCs w:val="36"/>
        </w:rPr>
      </w:pPr>
      <w:r w:rsidRPr="00BB4054">
        <w:rPr>
          <w:b/>
          <w:bCs/>
          <w:sz w:val="36"/>
          <w:szCs w:val="36"/>
        </w:rPr>
        <w:t xml:space="preserve">Web / Site </w:t>
      </w:r>
      <w:proofErr w:type="gramStart"/>
      <w:r w:rsidRPr="00BB4054">
        <w:rPr>
          <w:b/>
          <w:bCs/>
          <w:sz w:val="36"/>
          <w:szCs w:val="36"/>
        </w:rPr>
        <w:t>Web :</w:t>
      </w:r>
      <w:proofErr w:type="gramEnd"/>
      <w:r w:rsidRPr="00BB4054">
        <w:rPr>
          <w:b/>
          <w:bCs/>
          <w:sz w:val="36"/>
          <w:szCs w:val="36"/>
        </w:rPr>
        <w:t xml:space="preserve"> cnib.ca / inca.ca</w:t>
      </w:r>
    </w:p>
    <w:p w14:paraId="495EB284" w14:textId="77777777" w:rsidR="005D19B0" w:rsidRPr="00BB4054" w:rsidRDefault="005D19B0" w:rsidP="00BB4054">
      <w:pPr>
        <w:pStyle w:val="NoSpacing"/>
        <w:spacing w:line="480" w:lineRule="auto"/>
        <w:jc w:val="right"/>
        <w:rPr>
          <w:b/>
          <w:bCs/>
          <w:sz w:val="36"/>
          <w:szCs w:val="36"/>
        </w:rPr>
      </w:pPr>
      <w:r w:rsidRPr="00BB4054">
        <w:rPr>
          <w:b/>
          <w:bCs/>
          <w:sz w:val="36"/>
          <w:szCs w:val="36"/>
        </w:rPr>
        <w:t xml:space="preserve">Email / </w:t>
      </w:r>
      <w:proofErr w:type="spellStart"/>
      <w:proofErr w:type="gramStart"/>
      <w:r w:rsidRPr="00BB4054">
        <w:rPr>
          <w:b/>
          <w:bCs/>
          <w:sz w:val="36"/>
          <w:szCs w:val="36"/>
        </w:rPr>
        <w:t>Courriel</w:t>
      </w:r>
      <w:proofErr w:type="spellEnd"/>
      <w:r w:rsidRPr="00BB4054">
        <w:rPr>
          <w:b/>
          <w:bCs/>
          <w:sz w:val="36"/>
          <w:szCs w:val="36"/>
        </w:rPr>
        <w:t xml:space="preserve"> :</w:t>
      </w:r>
      <w:proofErr w:type="gramEnd"/>
      <w:r w:rsidRPr="00BB4054">
        <w:rPr>
          <w:b/>
          <w:bCs/>
          <w:sz w:val="36"/>
          <w:szCs w:val="36"/>
        </w:rPr>
        <w:t xml:space="preserve"> info@cnib.ca / info@inca.ca</w:t>
      </w:r>
    </w:p>
    <w:p w14:paraId="690556C7" w14:textId="66495709" w:rsidR="00B10D60" w:rsidRPr="00BB4054" w:rsidRDefault="005D19B0" w:rsidP="00BB4054">
      <w:pPr>
        <w:pStyle w:val="NoSpacing"/>
        <w:spacing w:line="480" w:lineRule="auto"/>
        <w:jc w:val="right"/>
        <w:rPr>
          <w:b/>
          <w:bCs/>
          <w:sz w:val="36"/>
          <w:szCs w:val="36"/>
        </w:rPr>
      </w:pPr>
      <w:r w:rsidRPr="00BB4054">
        <w:rPr>
          <w:b/>
          <w:bCs/>
          <w:sz w:val="36"/>
          <w:szCs w:val="36"/>
        </w:rPr>
        <w:t xml:space="preserve">Toll Free / Sans </w:t>
      </w:r>
      <w:proofErr w:type="gramStart"/>
      <w:r w:rsidRPr="00BB4054">
        <w:rPr>
          <w:b/>
          <w:bCs/>
          <w:sz w:val="36"/>
          <w:szCs w:val="36"/>
        </w:rPr>
        <w:t>frais :</w:t>
      </w:r>
      <w:proofErr w:type="gramEnd"/>
      <w:r w:rsidRPr="00BB4054">
        <w:rPr>
          <w:b/>
          <w:bCs/>
          <w:sz w:val="36"/>
          <w:szCs w:val="36"/>
        </w:rPr>
        <w:t xml:space="preserve"> 1-800-563-2624</w:t>
      </w:r>
    </w:p>
    <w:sectPr w:rsidR="00B10D60" w:rsidRPr="00BB4054" w:rsidSect="00B72C4D">
      <w:headerReference w:type="default" r:id="rId50"/>
      <w:footerReference w:type="default" r:id="rId51"/>
      <w:headerReference w:type="first" r:id="rId52"/>
      <w:type w:val="continuous"/>
      <w:pgSz w:w="12240" w:h="15840"/>
      <w:pgMar w:top="0" w:right="720" w:bottom="446" w:left="994" w:header="706" w:footer="3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3F96F8" w14:textId="77777777" w:rsidR="0074201E" w:rsidRDefault="0074201E" w:rsidP="00257838">
      <w:r>
        <w:separator/>
      </w:r>
    </w:p>
  </w:endnote>
  <w:endnote w:type="continuationSeparator" w:id="0">
    <w:p w14:paraId="13CB84BB" w14:textId="77777777" w:rsidR="0074201E" w:rsidRDefault="0074201E" w:rsidP="0025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Obliq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Roboto">
    <w:altName w:val="Arial"/>
    <w:panose1 w:val="00000000000000000000"/>
    <w:charset w:val="00"/>
    <w:family w:val="roman"/>
    <w:notTrueType/>
    <w:pitch w:val="default"/>
  </w:font>
  <w:font w:name="Utsaah">
    <w:altName w:val="Utsaah"/>
    <w:charset w:val="00"/>
    <w:family w:val="swiss"/>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5861988"/>
      <w:docPartObj>
        <w:docPartGallery w:val="Page Numbers (Bottom of Page)"/>
        <w:docPartUnique/>
      </w:docPartObj>
    </w:sdtPr>
    <w:sdtEndPr/>
    <w:sdtContent>
      <w:sdt>
        <w:sdtPr>
          <w:id w:val="-1769616900"/>
          <w:docPartObj>
            <w:docPartGallery w:val="Page Numbers (Top of Page)"/>
            <w:docPartUnique/>
          </w:docPartObj>
        </w:sdtPr>
        <w:sdtEndPr/>
        <w:sdtContent>
          <w:p w14:paraId="58AC2487" w14:textId="77777777" w:rsidR="00030123" w:rsidRDefault="00030123" w:rsidP="00030123">
            <w:pPr>
              <w:pStyle w:val="NoSpacing"/>
              <w:jc w:val="right"/>
            </w:pPr>
          </w:p>
          <w:p w14:paraId="67F2377A" w14:textId="77777777" w:rsidR="00030123" w:rsidRDefault="00030123" w:rsidP="00030123">
            <w:pPr>
              <w:pStyle w:val="NoSpacing"/>
              <w:jc w:val="right"/>
            </w:pPr>
          </w:p>
          <w:p w14:paraId="0C3C72C0" w14:textId="77777777" w:rsidR="00030123" w:rsidRDefault="00227352" w:rsidP="00030123">
            <w:pPr>
              <w:pStyle w:val="NoSpacing"/>
              <w:jc w:val="right"/>
            </w:pPr>
            <w:r>
              <w:t xml:space="preserve">Page </w:t>
            </w:r>
            <w:r>
              <w:fldChar w:fldCharType="begin"/>
            </w:r>
            <w:r>
              <w:instrText xml:space="preserve"> PAGE </w:instrText>
            </w:r>
            <w:r>
              <w:fldChar w:fldCharType="separate"/>
            </w:r>
            <w:r>
              <w:rPr>
                <w:noProof/>
              </w:rPr>
              <w:t>2</w:t>
            </w:r>
            <w:r>
              <w:fldChar w:fldCharType="end"/>
            </w:r>
            <w:r>
              <w:t xml:space="preserve"> of </w:t>
            </w:r>
            <w:fldSimple w:instr=" NUMPAGES  ">
              <w:r>
                <w:rPr>
                  <w:noProof/>
                </w:rPr>
                <w:t>2</w:t>
              </w:r>
            </w:fldSimple>
          </w:p>
          <w:p w14:paraId="2493D86E" w14:textId="24026DD6" w:rsidR="00227352" w:rsidRDefault="0074201E" w:rsidP="00030123">
            <w:pPr>
              <w:pStyle w:val="NoSpacing"/>
              <w:jc w:val="right"/>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8E137B" w14:textId="77777777" w:rsidR="0074201E" w:rsidRDefault="0074201E" w:rsidP="00257838">
      <w:r>
        <w:separator/>
      </w:r>
    </w:p>
  </w:footnote>
  <w:footnote w:type="continuationSeparator" w:id="0">
    <w:p w14:paraId="6CF1FD9A" w14:textId="77777777" w:rsidR="0074201E" w:rsidRDefault="0074201E" w:rsidP="00257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FE8CF" w14:textId="0ACC986F" w:rsidR="00030123" w:rsidRPr="00030123" w:rsidRDefault="00030123" w:rsidP="00030123">
    <w:pPr>
      <w:pStyle w:val="NoSpacing"/>
    </w:pPr>
  </w:p>
  <w:p w14:paraId="57ED7DE9" w14:textId="77777777" w:rsidR="00030123" w:rsidRPr="00030123" w:rsidRDefault="00030123" w:rsidP="00030123">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E5E0E" w14:textId="6C694850" w:rsidR="00075D92" w:rsidRPr="00030123" w:rsidRDefault="00075D92" w:rsidP="00030123">
    <w:pPr>
      <w:pStyle w:val="NoSpacing"/>
    </w:pPr>
  </w:p>
  <w:p w14:paraId="79761447" w14:textId="41F4EE5D" w:rsidR="00DE060D" w:rsidRPr="00DE060D" w:rsidRDefault="00DE060D" w:rsidP="00DE060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658BF"/>
    <w:multiLevelType w:val="hybridMultilevel"/>
    <w:tmpl w:val="E9108B5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B154E64"/>
    <w:multiLevelType w:val="hybridMultilevel"/>
    <w:tmpl w:val="C79A19F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BD35DDD"/>
    <w:multiLevelType w:val="multilevel"/>
    <w:tmpl w:val="40D8F0A0"/>
    <w:styleLink w:val="WWOutlineListStyle5"/>
    <w:lvl w:ilvl="0">
      <w:start w:val="1"/>
      <w:numFmt w:val="decimal"/>
      <w:lvlText w:val="%1"/>
      <w:lvlJc w:val="left"/>
      <w:pPr>
        <w:ind w:left="432" w:hanging="432"/>
      </w:pPr>
      <w:rPr>
        <w:b/>
        <w:sz w:val="36"/>
        <w:szCs w:val="36"/>
      </w:rPr>
    </w:lvl>
    <w:lvl w:ilvl="1">
      <w:start w:val="1"/>
      <w:numFmt w:val="decimal"/>
      <w:lvlText w:val="%1.%2"/>
      <w:lvlJc w:val="left"/>
      <w:pPr>
        <w:ind w:left="737" w:hanging="737"/>
      </w:pPr>
      <w:rPr>
        <w:b/>
      </w:rPr>
    </w:lvl>
    <w:lvl w:ilvl="2">
      <w:start w:val="1"/>
      <w:numFmt w:val="decimal"/>
      <w:lvlText w:val="%1.%2.%3"/>
      <w:lvlJc w:val="left"/>
      <w:pPr>
        <w:ind w:left="720" w:hanging="720"/>
      </w:pPr>
      <w:rPr>
        <w:b w:val="0"/>
        <w:sz w:val="28"/>
        <w:szCs w:val="28"/>
      </w:rPr>
    </w:lvl>
    <w:lvl w:ilvl="3">
      <w:start w:val="1"/>
      <w:numFmt w:val="decimal"/>
      <w:lvlText w:val="%1.%2.%3.%4"/>
      <w:lvlJc w:val="left"/>
      <w:pPr>
        <w:ind w:left="864" w:hanging="864"/>
      </w:pPr>
      <w:rPr>
        <w:b w:val="0"/>
      </w:rPr>
    </w:lvl>
    <w:lvl w:ilvl="4">
      <w:start w:val="1"/>
      <w:numFmt w:val="decimal"/>
      <w:lvlText w:val="%1.%2.%3.%4.%5"/>
      <w:lvlJc w:val="left"/>
      <w:pPr>
        <w:ind w:left="1008" w:hanging="1008"/>
      </w:pPr>
      <w:rPr>
        <w:b w:val="0"/>
        <w:i w:val="0"/>
        <w:sz w:val="24"/>
        <w:szCs w:val="24"/>
      </w:rPr>
    </w:lvl>
    <w:lvl w:ilvl="5">
      <w:start w:val="1"/>
      <w:numFmt w:val="decimal"/>
      <w:lvlText w:val="%1.%2.%3.%4.%5.%6"/>
      <w:lvlJc w:val="left"/>
      <w:pPr>
        <w:ind w:left="1152" w:hanging="1152"/>
      </w:pPr>
      <w:rPr>
        <w:b w:val="0"/>
        <w:sz w:val="24"/>
        <w:szCs w:val="24"/>
      </w:r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24640ED"/>
    <w:multiLevelType w:val="multilevel"/>
    <w:tmpl w:val="1CE4C46E"/>
    <w:lvl w:ilvl="0">
      <w:numFmt w:val="bullet"/>
      <w:pStyle w:val="ListParagraph"/>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2EE5DE4"/>
    <w:multiLevelType w:val="hybridMultilevel"/>
    <w:tmpl w:val="5748DF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EFB46FC"/>
    <w:multiLevelType w:val="hybridMultilevel"/>
    <w:tmpl w:val="ED2662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0230E45"/>
    <w:multiLevelType w:val="hybridMultilevel"/>
    <w:tmpl w:val="D52C77F8"/>
    <w:lvl w:ilvl="0" w:tplc="8F0C3036">
      <w:start w:val="1"/>
      <w:numFmt w:val="bullet"/>
      <w:pStyle w:val="Checklist"/>
      <w:lvlText w:val=""/>
      <w:lvlJc w:val="left"/>
      <w:pPr>
        <w:ind w:left="720" w:hanging="360"/>
      </w:pPr>
      <w:rPr>
        <w:rFonts w:ascii="Symbol" w:hAnsi="Symbol" w:hint="default"/>
        <w:sz w:val="4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78B2C6B"/>
    <w:multiLevelType w:val="hybridMultilevel"/>
    <w:tmpl w:val="6CE4C4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0A72A0A"/>
    <w:multiLevelType w:val="hybridMultilevel"/>
    <w:tmpl w:val="2E9C8DE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92048AD"/>
    <w:multiLevelType w:val="hybridMultilevel"/>
    <w:tmpl w:val="CB3C64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39973E9"/>
    <w:multiLevelType w:val="hybridMultilevel"/>
    <w:tmpl w:val="E0B631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45078AB"/>
    <w:multiLevelType w:val="hybridMultilevel"/>
    <w:tmpl w:val="C428BD6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65C7DAE"/>
    <w:multiLevelType w:val="hybridMultilevel"/>
    <w:tmpl w:val="B60677C2"/>
    <w:lvl w:ilvl="0" w:tplc="10090005">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47444235"/>
    <w:multiLevelType w:val="multilevel"/>
    <w:tmpl w:val="46F81DF2"/>
    <w:lvl w:ilvl="0">
      <w:start w:val="1"/>
      <w:numFmt w:val="decimal"/>
      <w:lvlText w:val="%1"/>
      <w:lvlJc w:val="left"/>
      <w:pPr>
        <w:ind w:left="432" w:hanging="432"/>
      </w:pPr>
      <w:rPr>
        <w:rFonts w:hint="default"/>
        <w:b/>
        <w:sz w:val="36"/>
        <w:szCs w:val="36"/>
      </w:rPr>
    </w:lvl>
    <w:lvl w:ilvl="1">
      <w:start w:val="1"/>
      <w:numFmt w:val="decimal"/>
      <w:lvlText w:val="%1.%2"/>
      <w:lvlJc w:val="left"/>
      <w:pPr>
        <w:ind w:left="737" w:hanging="737"/>
      </w:pPr>
      <w:rPr>
        <w:rFonts w:hint="default"/>
        <w:b/>
      </w:rPr>
    </w:lvl>
    <w:lvl w:ilvl="2">
      <w:start w:val="1"/>
      <w:numFmt w:val="decimal"/>
      <w:lvlText w:val="%1.%2.%3"/>
      <w:lvlJc w:val="left"/>
      <w:pPr>
        <w:ind w:left="720" w:hanging="720"/>
      </w:pPr>
      <w:rPr>
        <w:rFonts w:hint="default"/>
        <w:b w:val="0"/>
        <w:sz w:val="28"/>
        <w:szCs w:val="28"/>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b w:val="0"/>
        <w:i w:val="0"/>
        <w:sz w:val="24"/>
        <w:szCs w:val="24"/>
      </w:rPr>
    </w:lvl>
    <w:lvl w:ilvl="5">
      <w:start w:val="1"/>
      <w:numFmt w:val="decimal"/>
      <w:pStyle w:val="Heading6"/>
      <w:lvlText w:val="%1.%2.%3.%4.%5.%6"/>
      <w:lvlJc w:val="left"/>
      <w:pPr>
        <w:ind w:left="1152" w:hanging="1152"/>
      </w:pPr>
      <w:rPr>
        <w:rFonts w:hint="default"/>
        <w:b w:val="0"/>
        <w:sz w:val="24"/>
        <w:szCs w:val="24"/>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4B91323D"/>
    <w:multiLevelType w:val="hybridMultilevel"/>
    <w:tmpl w:val="1E70F898"/>
    <w:lvl w:ilvl="0" w:tplc="2CA0492C">
      <w:start w:val="1"/>
      <w:numFmt w:val="bullet"/>
      <w:lvlText w:val=""/>
      <w:lvlJc w:val="left"/>
      <w:pPr>
        <w:ind w:left="1080" w:hanging="360"/>
      </w:pPr>
      <w:rPr>
        <w:rFonts w:ascii="Symbol" w:hAnsi="Symbol" w:hint="default"/>
        <w:color w:val="auto"/>
      </w:rPr>
    </w:lvl>
    <w:lvl w:ilvl="1" w:tplc="10090003">
      <w:start w:val="1"/>
      <w:numFmt w:val="bullet"/>
      <w:lvlText w:val="o"/>
      <w:lvlJc w:val="left"/>
      <w:pPr>
        <w:ind w:left="2454" w:hanging="360"/>
      </w:pPr>
      <w:rPr>
        <w:rFonts w:ascii="Courier New" w:hAnsi="Courier New" w:cs="Courier New" w:hint="default"/>
      </w:rPr>
    </w:lvl>
    <w:lvl w:ilvl="2" w:tplc="10090005">
      <w:start w:val="1"/>
      <w:numFmt w:val="bullet"/>
      <w:lvlText w:val=""/>
      <w:lvlJc w:val="left"/>
      <w:pPr>
        <w:ind w:left="3174" w:hanging="360"/>
      </w:pPr>
      <w:rPr>
        <w:rFonts w:ascii="Wingdings" w:hAnsi="Wingdings" w:hint="default"/>
      </w:rPr>
    </w:lvl>
    <w:lvl w:ilvl="3" w:tplc="10090001" w:tentative="1">
      <w:start w:val="1"/>
      <w:numFmt w:val="bullet"/>
      <w:lvlText w:val=""/>
      <w:lvlJc w:val="left"/>
      <w:pPr>
        <w:ind w:left="3894" w:hanging="360"/>
      </w:pPr>
      <w:rPr>
        <w:rFonts w:ascii="Symbol" w:hAnsi="Symbol" w:hint="default"/>
      </w:rPr>
    </w:lvl>
    <w:lvl w:ilvl="4" w:tplc="10090003" w:tentative="1">
      <w:start w:val="1"/>
      <w:numFmt w:val="bullet"/>
      <w:lvlText w:val="o"/>
      <w:lvlJc w:val="left"/>
      <w:pPr>
        <w:ind w:left="4614" w:hanging="360"/>
      </w:pPr>
      <w:rPr>
        <w:rFonts w:ascii="Courier New" w:hAnsi="Courier New" w:cs="Courier New" w:hint="default"/>
      </w:rPr>
    </w:lvl>
    <w:lvl w:ilvl="5" w:tplc="10090005" w:tentative="1">
      <w:start w:val="1"/>
      <w:numFmt w:val="bullet"/>
      <w:lvlText w:val=""/>
      <w:lvlJc w:val="left"/>
      <w:pPr>
        <w:ind w:left="5334" w:hanging="360"/>
      </w:pPr>
      <w:rPr>
        <w:rFonts w:ascii="Wingdings" w:hAnsi="Wingdings" w:hint="default"/>
      </w:rPr>
    </w:lvl>
    <w:lvl w:ilvl="6" w:tplc="10090001" w:tentative="1">
      <w:start w:val="1"/>
      <w:numFmt w:val="bullet"/>
      <w:lvlText w:val=""/>
      <w:lvlJc w:val="left"/>
      <w:pPr>
        <w:ind w:left="6054" w:hanging="360"/>
      </w:pPr>
      <w:rPr>
        <w:rFonts w:ascii="Symbol" w:hAnsi="Symbol" w:hint="default"/>
      </w:rPr>
    </w:lvl>
    <w:lvl w:ilvl="7" w:tplc="10090003" w:tentative="1">
      <w:start w:val="1"/>
      <w:numFmt w:val="bullet"/>
      <w:lvlText w:val="o"/>
      <w:lvlJc w:val="left"/>
      <w:pPr>
        <w:ind w:left="6774" w:hanging="360"/>
      </w:pPr>
      <w:rPr>
        <w:rFonts w:ascii="Courier New" w:hAnsi="Courier New" w:cs="Courier New" w:hint="default"/>
      </w:rPr>
    </w:lvl>
    <w:lvl w:ilvl="8" w:tplc="10090005" w:tentative="1">
      <w:start w:val="1"/>
      <w:numFmt w:val="bullet"/>
      <w:lvlText w:val=""/>
      <w:lvlJc w:val="left"/>
      <w:pPr>
        <w:ind w:left="7494" w:hanging="360"/>
      </w:pPr>
      <w:rPr>
        <w:rFonts w:ascii="Wingdings" w:hAnsi="Wingdings" w:hint="default"/>
      </w:rPr>
    </w:lvl>
  </w:abstractNum>
  <w:abstractNum w:abstractNumId="15" w15:restartNumberingAfterBreak="0">
    <w:nsid w:val="4BB11831"/>
    <w:multiLevelType w:val="hybridMultilevel"/>
    <w:tmpl w:val="72EE825A"/>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 w15:restartNumberingAfterBreak="0">
    <w:nsid w:val="4EDC1EE2"/>
    <w:multiLevelType w:val="hybridMultilevel"/>
    <w:tmpl w:val="FCA4BF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F0B0E3F"/>
    <w:multiLevelType w:val="hybridMultilevel"/>
    <w:tmpl w:val="2098C17C"/>
    <w:lvl w:ilvl="0" w:tplc="32CE6F1C">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0603DF6"/>
    <w:multiLevelType w:val="multilevel"/>
    <w:tmpl w:val="B1DCC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72328FE"/>
    <w:multiLevelType w:val="hybridMultilevel"/>
    <w:tmpl w:val="BAA61E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F2B39D7"/>
    <w:multiLevelType w:val="hybridMultilevel"/>
    <w:tmpl w:val="2C56286A"/>
    <w:lvl w:ilvl="0" w:tplc="C78CC56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F3E196F"/>
    <w:multiLevelType w:val="hybridMultilevel"/>
    <w:tmpl w:val="8EB0594A"/>
    <w:lvl w:ilvl="0" w:tplc="10090001">
      <w:start w:val="1"/>
      <w:numFmt w:val="bullet"/>
      <w:lvlText w:val=""/>
      <w:lvlJc w:val="left"/>
      <w:pPr>
        <w:ind w:left="1080" w:hanging="360"/>
      </w:pPr>
      <w:rPr>
        <w:rFonts w:ascii="Symbol" w:hAnsi="Symbol" w:hint="default"/>
        <w:b w:val="0"/>
        <w:i w:val="0"/>
      </w:rPr>
    </w:lvl>
    <w:lvl w:ilvl="1" w:tplc="10090001">
      <w:start w:val="1"/>
      <w:numFmt w:val="bullet"/>
      <w:lvlText w:val=""/>
      <w:lvlJc w:val="left"/>
      <w:pPr>
        <w:ind w:left="1800" w:hanging="360"/>
      </w:pPr>
      <w:rPr>
        <w:rFonts w:ascii="Symbol" w:hAnsi="Symbol"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2" w15:restartNumberingAfterBreak="0">
    <w:nsid w:val="697A3A89"/>
    <w:multiLevelType w:val="multilevel"/>
    <w:tmpl w:val="D3667C38"/>
    <w:lvl w:ilvl="0">
      <w:start w:val="1"/>
      <w:numFmt w:val="bullet"/>
      <w:lvlText w:val=""/>
      <w:lvlJc w:val="left"/>
      <w:pPr>
        <w:ind w:left="720" w:hanging="360"/>
      </w:pPr>
      <w:rPr>
        <w:rFonts w:ascii="Wingdings" w:hAnsi="Wingdings" w:hint="default"/>
        <w:color w:val="auto"/>
        <w:sz w:val="24"/>
        <w:szCs w:val="24"/>
      </w:rPr>
    </w:lvl>
    <w:lvl w:ilvl="1">
      <w:numFmt w:val="bullet"/>
      <w:lvlText w:val="o"/>
      <w:lvlJc w:val="left"/>
      <w:pPr>
        <w:ind w:left="1440" w:hanging="360"/>
      </w:pPr>
      <w:rPr>
        <w:rFonts w:ascii="Courier New" w:hAnsi="Courier New" w:cs="Courier New"/>
        <w:color w:val="auto"/>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6C426B43"/>
    <w:multiLevelType w:val="hybridMultilevel"/>
    <w:tmpl w:val="6E68FA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6253016"/>
    <w:multiLevelType w:val="hybridMultilevel"/>
    <w:tmpl w:val="847602C4"/>
    <w:lvl w:ilvl="0" w:tplc="370AD320">
      <w:start w:val="1"/>
      <w:numFmt w:val="bullet"/>
      <w:lvlText w:val=""/>
      <w:lvlJc w:val="left"/>
      <w:pPr>
        <w:ind w:left="1440" w:hanging="360"/>
      </w:pPr>
      <w:rPr>
        <w:rFonts w:ascii="Symbol" w:hAnsi="Symbol" w:hint="default"/>
      </w:rPr>
    </w:lvl>
    <w:lvl w:ilvl="1" w:tplc="10090003">
      <w:start w:val="1"/>
      <w:numFmt w:val="bullet"/>
      <w:lvlText w:val="o"/>
      <w:lvlJc w:val="left"/>
      <w:pPr>
        <w:ind w:left="1636"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abstractNumId w:val="24"/>
  </w:num>
  <w:num w:numId="2">
    <w:abstractNumId w:val="14"/>
  </w:num>
  <w:num w:numId="3">
    <w:abstractNumId w:val="19"/>
  </w:num>
  <w:num w:numId="4">
    <w:abstractNumId w:val="13"/>
  </w:num>
  <w:num w:numId="5">
    <w:abstractNumId w:val="6"/>
  </w:num>
  <w:num w:numId="6">
    <w:abstractNumId w:val="12"/>
  </w:num>
  <w:num w:numId="7">
    <w:abstractNumId w:val="2"/>
  </w:num>
  <w:num w:numId="8">
    <w:abstractNumId w:val="3"/>
  </w:num>
  <w:num w:numId="9">
    <w:abstractNumId w:val="11"/>
  </w:num>
  <w:num w:numId="10">
    <w:abstractNumId w:val="21"/>
  </w:num>
  <w:num w:numId="11">
    <w:abstractNumId w:val="7"/>
  </w:num>
  <w:num w:numId="12">
    <w:abstractNumId w:val="9"/>
  </w:num>
  <w:num w:numId="13">
    <w:abstractNumId w:val="4"/>
  </w:num>
  <w:num w:numId="14">
    <w:abstractNumId w:val="16"/>
  </w:num>
  <w:num w:numId="15">
    <w:abstractNumId w:val="15"/>
  </w:num>
  <w:num w:numId="16">
    <w:abstractNumId w:val="20"/>
  </w:num>
  <w:num w:numId="17">
    <w:abstractNumId w:val="1"/>
  </w:num>
  <w:num w:numId="18">
    <w:abstractNumId w:val="18"/>
  </w:num>
  <w:num w:numId="19">
    <w:abstractNumId w:val="5"/>
  </w:num>
  <w:num w:numId="20">
    <w:abstractNumId w:val="23"/>
  </w:num>
  <w:num w:numId="21">
    <w:abstractNumId w:val="8"/>
  </w:num>
  <w:num w:numId="22">
    <w:abstractNumId w:val="22"/>
  </w:num>
  <w:num w:numId="23">
    <w:abstractNumId w:val="10"/>
  </w:num>
  <w:num w:numId="24">
    <w:abstractNumId w:val="17"/>
  </w:num>
  <w:num w:numId="25">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A90"/>
    <w:rsid w:val="000003A0"/>
    <w:rsid w:val="00000C8F"/>
    <w:rsid w:val="00006773"/>
    <w:rsid w:val="00007982"/>
    <w:rsid w:val="000146FA"/>
    <w:rsid w:val="000204FE"/>
    <w:rsid w:val="00021B82"/>
    <w:rsid w:val="00021E6F"/>
    <w:rsid w:val="00022264"/>
    <w:rsid w:val="0002741D"/>
    <w:rsid w:val="00027C70"/>
    <w:rsid w:val="00030123"/>
    <w:rsid w:val="00030BA5"/>
    <w:rsid w:val="00031FAA"/>
    <w:rsid w:val="00032EAB"/>
    <w:rsid w:val="00035BEF"/>
    <w:rsid w:val="00036228"/>
    <w:rsid w:val="0003788B"/>
    <w:rsid w:val="0004001F"/>
    <w:rsid w:val="000425C5"/>
    <w:rsid w:val="00042DC9"/>
    <w:rsid w:val="00047300"/>
    <w:rsid w:val="00047BE5"/>
    <w:rsid w:val="00054FC7"/>
    <w:rsid w:val="000553FB"/>
    <w:rsid w:val="0005705E"/>
    <w:rsid w:val="00057584"/>
    <w:rsid w:val="00073C2D"/>
    <w:rsid w:val="0007524E"/>
    <w:rsid w:val="00075D92"/>
    <w:rsid w:val="000813F5"/>
    <w:rsid w:val="000814C5"/>
    <w:rsid w:val="00081B12"/>
    <w:rsid w:val="00086123"/>
    <w:rsid w:val="00086DF7"/>
    <w:rsid w:val="00091DB7"/>
    <w:rsid w:val="0009408A"/>
    <w:rsid w:val="00096AC2"/>
    <w:rsid w:val="000A1BFC"/>
    <w:rsid w:val="000A25CC"/>
    <w:rsid w:val="000B0037"/>
    <w:rsid w:val="000B46A6"/>
    <w:rsid w:val="000C4F44"/>
    <w:rsid w:val="000C55D3"/>
    <w:rsid w:val="000D5FC2"/>
    <w:rsid w:val="000E2045"/>
    <w:rsid w:val="000E3296"/>
    <w:rsid w:val="000F175E"/>
    <w:rsid w:val="000F58CF"/>
    <w:rsid w:val="000F6F58"/>
    <w:rsid w:val="000F7605"/>
    <w:rsid w:val="00107A30"/>
    <w:rsid w:val="00107FDA"/>
    <w:rsid w:val="00110212"/>
    <w:rsid w:val="00111A27"/>
    <w:rsid w:val="00117581"/>
    <w:rsid w:val="0012221F"/>
    <w:rsid w:val="001228D6"/>
    <w:rsid w:val="0012589F"/>
    <w:rsid w:val="0012738F"/>
    <w:rsid w:val="00127CED"/>
    <w:rsid w:val="00130E92"/>
    <w:rsid w:val="001336C3"/>
    <w:rsid w:val="00144C47"/>
    <w:rsid w:val="00151233"/>
    <w:rsid w:val="00152F2B"/>
    <w:rsid w:val="001538EB"/>
    <w:rsid w:val="00163171"/>
    <w:rsid w:val="0016369D"/>
    <w:rsid w:val="00165911"/>
    <w:rsid w:val="00165A29"/>
    <w:rsid w:val="00166C3E"/>
    <w:rsid w:val="001673BC"/>
    <w:rsid w:val="00167A7F"/>
    <w:rsid w:val="00170264"/>
    <w:rsid w:val="001706DC"/>
    <w:rsid w:val="00170C05"/>
    <w:rsid w:val="0017698B"/>
    <w:rsid w:val="00177E2F"/>
    <w:rsid w:val="00180EA4"/>
    <w:rsid w:val="00183A48"/>
    <w:rsid w:val="00185132"/>
    <w:rsid w:val="0018719B"/>
    <w:rsid w:val="00191B9E"/>
    <w:rsid w:val="001946FE"/>
    <w:rsid w:val="0019682A"/>
    <w:rsid w:val="00197C8E"/>
    <w:rsid w:val="001A06DB"/>
    <w:rsid w:val="001A2DB9"/>
    <w:rsid w:val="001A755A"/>
    <w:rsid w:val="001B066C"/>
    <w:rsid w:val="001B1119"/>
    <w:rsid w:val="001B1DAD"/>
    <w:rsid w:val="001B3739"/>
    <w:rsid w:val="001B742B"/>
    <w:rsid w:val="001C2660"/>
    <w:rsid w:val="001C3E5E"/>
    <w:rsid w:val="001C4576"/>
    <w:rsid w:val="001D0A90"/>
    <w:rsid w:val="001D15B8"/>
    <w:rsid w:val="001D1ADE"/>
    <w:rsid w:val="001D3DED"/>
    <w:rsid w:val="001D4DAF"/>
    <w:rsid w:val="001D552A"/>
    <w:rsid w:val="001E15D4"/>
    <w:rsid w:val="001E22F0"/>
    <w:rsid w:val="001E3BC9"/>
    <w:rsid w:val="001E6815"/>
    <w:rsid w:val="001F08FA"/>
    <w:rsid w:val="001F1E51"/>
    <w:rsid w:val="001F736C"/>
    <w:rsid w:val="00201C61"/>
    <w:rsid w:val="0020380D"/>
    <w:rsid w:val="002045F2"/>
    <w:rsid w:val="00204F52"/>
    <w:rsid w:val="002077DA"/>
    <w:rsid w:val="002116F6"/>
    <w:rsid w:val="00211984"/>
    <w:rsid w:val="00211D20"/>
    <w:rsid w:val="0021217A"/>
    <w:rsid w:val="002133A6"/>
    <w:rsid w:val="0021352C"/>
    <w:rsid w:val="00215AE7"/>
    <w:rsid w:val="00215C68"/>
    <w:rsid w:val="002219BD"/>
    <w:rsid w:val="00221EC4"/>
    <w:rsid w:val="00223F1D"/>
    <w:rsid w:val="00225A81"/>
    <w:rsid w:val="00227352"/>
    <w:rsid w:val="00227C3A"/>
    <w:rsid w:val="002302B7"/>
    <w:rsid w:val="002427B5"/>
    <w:rsid w:val="002450D9"/>
    <w:rsid w:val="002518E4"/>
    <w:rsid w:val="002538C0"/>
    <w:rsid w:val="00256B1B"/>
    <w:rsid w:val="00257573"/>
    <w:rsid w:val="00257838"/>
    <w:rsid w:val="00257C31"/>
    <w:rsid w:val="00261451"/>
    <w:rsid w:val="00261D5E"/>
    <w:rsid w:val="002625AD"/>
    <w:rsid w:val="00263064"/>
    <w:rsid w:val="00263C6C"/>
    <w:rsid w:val="00266617"/>
    <w:rsid w:val="00266668"/>
    <w:rsid w:val="0026672D"/>
    <w:rsid w:val="002710BB"/>
    <w:rsid w:val="00271244"/>
    <w:rsid w:val="002731B4"/>
    <w:rsid w:val="00273498"/>
    <w:rsid w:val="002745F7"/>
    <w:rsid w:val="0028081D"/>
    <w:rsid w:val="00282072"/>
    <w:rsid w:val="0028230E"/>
    <w:rsid w:val="002851A7"/>
    <w:rsid w:val="00286033"/>
    <w:rsid w:val="00287CE0"/>
    <w:rsid w:val="00290546"/>
    <w:rsid w:val="00292DF8"/>
    <w:rsid w:val="0029661A"/>
    <w:rsid w:val="0029664D"/>
    <w:rsid w:val="00296FF4"/>
    <w:rsid w:val="002A290B"/>
    <w:rsid w:val="002A5E47"/>
    <w:rsid w:val="002B26FF"/>
    <w:rsid w:val="002B79B6"/>
    <w:rsid w:val="002C3E00"/>
    <w:rsid w:val="002C77AE"/>
    <w:rsid w:val="002D61E0"/>
    <w:rsid w:val="002E38EB"/>
    <w:rsid w:val="002E47E9"/>
    <w:rsid w:val="002E515D"/>
    <w:rsid w:val="002F360D"/>
    <w:rsid w:val="002F5789"/>
    <w:rsid w:val="0030014B"/>
    <w:rsid w:val="00302228"/>
    <w:rsid w:val="00302A55"/>
    <w:rsid w:val="00303BAB"/>
    <w:rsid w:val="00304EF1"/>
    <w:rsid w:val="003056A6"/>
    <w:rsid w:val="003057B0"/>
    <w:rsid w:val="003162BE"/>
    <w:rsid w:val="0032077B"/>
    <w:rsid w:val="00325AFC"/>
    <w:rsid w:val="00327DCE"/>
    <w:rsid w:val="003305BC"/>
    <w:rsid w:val="00332A4A"/>
    <w:rsid w:val="003353BA"/>
    <w:rsid w:val="00335C0F"/>
    <w:rsid w:val="00342695"/>
    <w:rsid w:val="00344505"/>
    <w:rsid w:val="00347DF6"/>
    <w:rsid w:val="003512D7"/>
    <w:rsid w:val="00354DC5"/>
    <w:rsid w:val="00356186"/>
    <w:rsid w:val="003635C9"/>
    <w:rsid w:val="0037029D"/>
    <w:rsid w:val="0037398A"/>
    <w:rsid w:val="0037431A"/>
    <w:rsid w:val="00375A76"/>
    <w:rsid w:val="003771AA"/>
    <w:rsid w:val="00382099"/>
    <w:rsid w:val="003840E0"/>
    <w:rsid w:val="003871D1"/>
    <w:rsid w:val="003908E0"/>
    <w:rsid w:val="00392461"/>
    <w:rsid w:val="00392DD3"/>
    <w:rsid w:val="00393CF1"/>
    <w:rsid w:val="00394525"/>
    <w:rsid w:val="0039637C"/>
    <w:rsid w:val="003971D8"/>
    <w:rsid w:val="003A06FF"/>
    <w:rsid w:val="003A2840"/>
    <w:rsid w:val="003A6FEB"/>
    <w:rsid w:val="003A71B8"/>
    <w:rsid w:val="003B0E16"/>
    <w:rsid w:val="003B23AB"/>
    <w:rsid w:val="003B5916"/>
    <w:rsid w:val="003B5A73"/>
    <w:rsid w:val="003C178C"/>
    <w:rsid w:val="003C3970"/>
    <w:rsid w:val="003C78BD"/>
    <w:rsid w:val="003C7D4F"/>
    <w:rsid w:val="003D43A2"/>
    <w:rsid w:val="003D45D2"/>
    <w:rsid w:val="003D508C"/>
    <w:rsid w:val="003D72C8"/>
    <w:rsid w:val="003D7941"/>
    <w:rsid w:val="003E67A7"/>
    <w:rsid w:val="003F22D6"/>
    <w:rsid w:val="003F2D1E"/>
    <w:rsid w:val="004003A0"/>
    <w:rsid w:val="004034D2"/>
    <w:rsid w:val="00407283"/>
    <w:rsid w:val="00407E45"/>
    <w:rsid w:val="00412228"/>
    <w:rsid w:val="00417EAF"/>
    <w:rsid w:val="00417EFC"/>
    <w:rsid w:val="00420AE7"/>
    <w:rsid w:val="00425A01"/>
    <w:rsid w:val="00426D42"/>
    <w:rsid w:val="0042715C"/>
    <w:rsid w:val="004274D3"/>
    <w:rsid w:val="004331E8"/>
    <w:rsid w:val="00433254"/>
    <w:rsid w:val="0043701D"/>
    <w:rsid w:val="00450AB8"/>
    <w:rsid w:val="00450DD8"/>
    <w:rsid w:val="00451C4C"/>
    <w:rsid w:val="00455BE4"/>
    <w:rsid w:val="004635E8"/>
    <w:rsid w:val="00470109"/>
    <w:rsid w:val="00473B2B"/>
    <w:rsid w:val="00473E5D"/>
    <w:rsid w:val="0047631B"/>
    <w:rsid w:val="00476A8B"/>
    <w:rsid w:val="00490874"/>
    <w:rsid w:val="00493770"/>
    <w:rsid w:val="00493F4C"/>
    <w:rsid w:val="004A1090"/>
    <w:rsid w:val="004A15CF"/>
    <w:rsid w:val="004A18E4"/>
    <w:rsid w:val="004A1FD0"/>
    <w:rsid w:val="004A3B17"/>
    <w:rsid w:val="004B1BB6"/>
    <w:rsid w:val="004B6AD8"/>
    <w:rsid w:val="004C2C42"/>
    <w:rsid w:val="004C391B"/>
    <w:rsid w:val="004C607E"/>
    <w:rsid w:val="004C6FBD"/>
    <w:rsid w:val="004C7996"/>
    <w:rsid w:val="004D2786"/>
    <w:rsid w:val="004D42E8"/>
    <w:rsid w:val="004D48B9"/>
    <w:rsid w:val="004D4FD8"/>
    <w:rsid w:val="004D5D5C"/>
    <w:rsid w:val="004E4757"/>
    <w:rsid w:val="004E52D5"/>
    <w:rsid w:val="004E7764"/>
    <w:rsid w:val="004E79E0"/>
    <w:rsid w:val="004F0C48"/>
    <w:rsid w:val="004F340A"/>
    <w:rsid w:val="004F4023"/>
    <w:rsid w:val="005000AD"/>
    <w:rsid w:val="00506C25"/>
    <w:rsid w:val="00510162"/>
    <w:rsid w:val="005106FC"/>
    <w:rsid w:val="00510C83"/>
    <w:rsid w:val="00514E74"/>
    <w:rsid w:val="0051511C"/>
    <w:rsid w:val="00525BEB"/>
    <w:rsid w:val="00527B9B"/>
    <w:rsid w:val="00533251"/>
    <w:rsid w:val="00533EAF"/>
    <w:rsid w:val="00534AA4"/>
    <w:rsid w:val="0053673C"/>
    <w:rsid w:val="00536C34"/>
    <w:rsid w:val="00541178"/>
    <w:rsid w:val="00542F9E"/>
    <w:rsid w:val="00543E51"/>
    <w:rsid w:val="00545D29"/>
    <w:rsid w:val="0055240A"/>
    <w:rsid w:val="00555511"/>
    <w:rsid w:val="00556875"/>
    <w:rsid w:val="005614AE"/>
    <w:rsid w:val="00563C2E"/>
    <w:rsid w:val="00564B4F"/>
    <w:rsid w:val="0057106A"/>
    <w:rsid w:val="0057140F"/>
    <w:rsid w:val="005740A0"/>
    <w:rsid w:val="00574923"/>
    <w:rsid w:val="00576C02"/>
    <w:rsid w:val="0057713A"/>
    <w:rsid w:val="00580BAE"/>
    <w:rsid w:val="005814B8"/>
    <w:rsid w:val="00581992"/>
    <w:rsid w:val="0058281B"/>
    <w:rsid w:val="00584BA1"/>
    <w:rsid w:val="005853C6"/>
    <w:rsid w:val="00585F76"/>
    <w:rsid w:val="00597844"/>
    <w:rsid w:val="005A1262"/>
    <w:rsid w:val="005A6271"/>
    <w:rsid w:val="005A62C7"/>
    <w:rsid w:val="005B12EE"/>
    <w:rsid w:val="005B4152"/>
    <w:rsid w:val="005B7875"/>
    <w:rsid w:val="005C010E"/>
    <w:rsid w:val="005C2178"/>
    <w:rsid w:val="005C6C27"/>
    <w:rsid w:val="005D19B0"/>
    <w:rsid w:val="005D2352"/>
    <w:rsid w:val="005D37DF"/>
    <w:rsid w:val="005D6401"/>
    <w:rsid w:val="005D6E5C"/>
    <w:rsid w:val="005E102E"/>
    <w:rsid w:val="005E1ED9"/>
    <w:rsid w:val="005E29FA"/>
    <w:rsid w:val="005E3021"/>
    <w:rsid w:val="005E61D6"/>
    <w:rsid w:val="005E6707"/>
    <w:rsid w:val="005E79AF"/>
    <w:rsid w:val="005F117C"/>
    <w:rsid w:val="005F2D11"/>
    <w:rsid w:val="005F6108"/>
    <w:rsid w:val="00603392"/>
    <w:rsid w:val="00603D71"/>
    <w:rsid w:val="00621E7E"/>
    <w:rsid w:val="00622000"/>
    <w:rsid w:val="0062413F"/>
    <w:rsid w:val="00632806"/>
    <w:rsid w:val="00634F8B"/>
    <w:rsid w:val="0063696D"/>
    <w:rsid w:val="006374EE"/>
    <w:rsid w:val="00637D17"/>
    <w:rsid w:val="0064341A"/>
    <w:rsid w:val="00645A05"/>
    <w:rsid w:val="006517F8"/>
    <w:rsid w:val="006525E8"/>
    <w:rsid w:val="00652BAA"/>
    <w:rsid w:val="00652DF6"/>
    <w:rsid w:val="00665354"/>
    <w:rsid w:val="00665EFF"/>
    <w:rsid w:val="006660F0"/>
    <w:rsid w:val="006666F3"/>
    <w:rsid w:val="00666DE4"/>
    <w:rsid w:val="00670835"/>
    <w:rsid w:val="00672591"/>
    <w:rsid w:val="0068189B"/>
    <w:rsid w:val="00681C7A"/>
    <w:rsid w:val="00683E31"/>
    <w:rsid w:val="0069064B"/>
    <w:rsid w:val="006908C2"/>
    <w:rsid w:val="006916AE"/>
    <w:rsid w:val="00696179"/>
    <w:rsid w:val="006A18BC"/>
    <w:rsid w:val="006A316C"/>
    <w:rsid w:val="006A3C2B"/>
    <w:rsid w:val="006A4D62"/>
    <w:rsid w:val="006A630E"/>
    <w:rsid w:val="006B070C"/>
    <w:rsid w:val="006B1DE3"/>
    <w:rsid w:val="006B2F4A"/>
    <w:rsid w:val="006B37A0"/>
    <w:rsid w:val="006B49AB"/>
    <w:rsid w:val="006B6A41"/>
    <w:rsid w:val="006B6BAB"/>
    <w:rsid w:val="006C0F01"/>
    <w:rsid w:val="006C695E"/>
    <w:rsid w:val="006C7650"/>
    <w:rsid w:val="006D3BC0"/>
    <w:rsid w:val="006D486F"/>
    <w:rsid w:val="006E07A7"/>
    <w:rsid w:val="006E20E6"/>
    <w:rsid w:val="006E3CB9"/>
    <w:rsid w:val="006E4AAE"/>
    <w:rsid w:val="006E58AF"/>
    <w:rsid w:val="006E6FD8"/>
    <w:rsid w:val="006F0F6D"/>
    <w:rsid w:val="006F3ECC"/>
    <w:rsid w:val="006F43A0"/>
    <w:rsid w:val="006F61BE"/>
    <w:rsid w:val="006F6E5C"/>
    <w:rsid w:val="006F7F35"/>
    <w:rsid w:val="007040DE"/>
    <w:rsid w:val="00713163"/>
    <w:rsid w:val="00716352"/>
    <w:rsid w:val="00721916"/>
    <w:rsid w:val="00723234"/>
    <w:rsid w:val="00724D45"/>
    <w:rsid w:val="007274D6"/>
    <w:rsid w:val="00734523"/>
    <w:rsid w:val="00734911"/>
    <w:rsid w:val="007359CC"/>
    <w:rsid w:val="00735ADC"/>
    <w:rsid w:val="0073788C"/>
    <w:rsid w:val="00737CA7"/>
    <w:rsid w:val="007409A9"/>
    <w:rsid w:val="0074201E"/>
    <w:rsid w:val="00744F6B"/>
    <w:rsid w:val="00745C95"/>
    <w:rsid w:val="00753717"/>
    <w:rsid w:val="00754D3E"/>
    <w:rsid w:val="00757E4D"/>
    <w:rsid w:val="00763096"/>
    <w:rsid w:val="007633DB"/>
    <w:rsid w:val="007649D6"/>
    <w:rsid w:val="0077551C"/>
    <w:rsid w:val="00777B93"/>
    <w:rsid w:val="00780E0A"/>
    <w:rsid w:val="00781B6F"/>
    <w:rsid w:val="00781F71"/>
    <w:rsid w:val="00782E9D"/>
    <w:rsid w:val="00795C05"/>
    <w:rsid w:val="00797A0A"/>
    <w:rsid w:val="007A4D1C"/>
    <w:rsid w:val="007B0518"/>
    <w:rsid w:val="007B7D91"/>
    <w:rsid w:val="007C03C9"/>
    <w:rsid w:val="007C4111"/>
    <w:rsid w:val="007D07CE"/>
    <w:rsid w:val="007D4AD3"/>
    <w:rsid w:val="007D79F1"/>
    <w:rsid w:val="007D7B1B"/>
    <w:rsid w:val="007E07D4"/>
    <w:rsid w:val="007E16D8"/>
    <w:rsid w:val="007E4103"/>
    <w:rsid w:val="007F0B23"/>
    <w:rsid w:val="007F2E57"/>
    <w:rsid w:val="007F4BEC"/>
    <w:rsid w:val="007F6BAA"/>
    <w:rsid w:val="007F7F1A"/>
    <w:rsid w:val="0080023A"/>
    <w:rsid w:val="008039D8"/>
    <w:rsid w:val="00805F09"/>
    <w:rsid w:val="008123F7"/>
    <w:rsid w:val="00812797"/>
    <w:rsid w:val="00820A2A"/>
    <w:rsid w:val="00822356"/>
    <w:rsid w:val="00825003"/>
    <w:rsid w:val="008259D9"/>
    <w:rsid w:val="00832314"/>
    <w:rsid w:val="00832CC6"/>
    <w:rsid w:val="00834D06"/>
    <w:rsid w:val="008374AB"/>
    <w:rsid w:val="00840C0A"/>
    <w:rsid w:val="00843F3E"/>
    <w:rsid w:val="00845760"/>
    <w:rsid w:val="0084650E"/>
    <w:rsid w:val="00856D6F"/>
    <w:rsid w:val="00857854"/>
    <w:rsid w:val="0086365E"/>
    <w:rsid w:val="00864BD1"/>
    <w:rsid w:val="008653CB"/>
    <w:rsid w:val="0086636B"/>
    <w:rsid w:val="0087446D"/>
    <w:rsid w:val="00881A37"/>
    <w:rsid w:val="00883B72"/>
    <w:rsid w:val="00884155"/>
    <w:rsid w:val="008849CC"/>
    <w:rsid w:val="00894E89"/>
    <w:rsid w:val="008965E9"/>
    <w:rsid w:val="008A11E2"/>
    <w:rsid w:val="008A1DEF"/>
    <w:rsid w:val="008A2FAE"/>
    <w:rsid w:val="008A2FC0"/>
    <w:rsid w:val="008A3670"/>
    <w:rsid w:val="008B0640"/>
    <w:rsid w:val="008B09DB"/>
    <w:rsid w:val="008B5808"/>
    <w:rsid w:val="008B5D92"/>
    <w:rsid w:val="008B6C3A"/>
    <w:rsid w:val="008C1279"/>
    <w:rsid w:val="008C1F8A"/>
    <w:rsid w:val="008C3F33"/>
    <w:rsid w:val="008C5B02"/>
    <w:rsid w:val="008C6948"/>
    <w:rsid w:val="008C6956"/>
    <w:rsid w:val="008D2F45"/>
    <w:rsid w:val="008D44C6"/>
    <w:rsid w:val="008D4FF7"/>
    <w:rsid w:val="008E107E"/>
    <w:rsid w:val="008E39FB"/>
    <w:rsid w:val="008F05BE"/>
    <w:rsid w:val="008F194C"/>
    <w:rsid w:val="00900068"/>
    <w:rsid w:val="00901DD2"/>
    <w:rsid w:val="00904D4C"/>
    <w:rsid w:val="00907891"/>
    <w:rsid w:val="00907DDB"/>
    <w:rsid w:val="00910BA6"/>
    <w:rsid w:val="009113B2"/>
    <w:rsid w:val="00912EB7"/>
    <w:rsid w:val="00913CD6"/>
    <w:rsid w:val="00913E0E"/>
    <w:rsid w:val="00916F4B"/>
    <w:rsid w:val="0092171B"/>
    <w:rsid w:val="00922FE7"/>
    <w:rsid w:val="0092380F"/>
    <w:rsid w:val="00924BBB"/>
    <w:rsid w:val="00926340"/>
    <w:rsid w:val="00926E9C"/>
    <w:rsid w:val="00927A71"/>
    <w:rsid w:val="009302C1"/>
    <w:rsid w:val="00931570"/>
    <w:rsid w:val="00931840"/>
    <w:rsid w:val="009321B0"/>
    <w:rsid w:val="00937184"/>
    <w:rsid w:val="00937DDC"/>
    <w:rsid w:val="0094117F"/>
    <w:rsid w:val="00942C2E"/>
    <w:rsid w:val="00943B98"/>
    <w:rsid w:val="00944806"/>
    <w:rsid w:val="00952EB0"/>
    <w:rsid w:val="00954520"/>
    <w:rsid w:val="00955446"/>
    <w:rsid w:val="0095675D"/>
    <w:rsid w:val="009608B8"/>
    <w:rsid w:val="00960A83"/>
    <w:rsid w:val="00961444"/>
    <w:rsid w:val="009614CE"/>
    <w:rsid w:val="00962D94"/>
    <w:rsid w:val="00964BBA"/>
    <w:rsid w:val="00965AF8"/>
    <w:rsid w:val="00965BA9"/>
    <w:rsid w:val="00965F10"/>
    <w:rsid w:val="00977911"/>
    <w:rsid w:val="00983965"/>
    <w:rsid w:val="00990FA3"/>
    <w:rsid w:val="0099115C"/>
    <w:rsid w:val="00995308"/>
    <w:rsid w:val="0099686F"/>
    <w:rsid w:val="009979D5"/>
    <w:rsid w:val="00997BBA"/>
    <w:rsid w:val="009A071E"/>
    <w:rsid w:val="009B7548"/>
    <w:rsid w:val="009B7B4C"/>
    <w:rsid w:val="009C5F8A"/>
    <w:rsid w:val="009D211E"/>
    <w:rsid w:val="009D24D7"/>
    <w:rsid w:val="009E3279"/>
    <w:rsid w:val="009E3EBE"/>
    <w:rsid w:val="009E71F6"/>
    <w:rsid w:val="009F1083"/>
    <w:rsid w:val="009F5A83"/>
    <w:rsid w:val="00A00BC3"/>
    <w:rsid w:val="00A0491D"/>
    <w:rsid w:val="00A05115"/>
    <w:rsid w:val="00A14D07"/>
    <w:rsid w:val="00A23685"/>
    <w:rsid w:val="00A36C51"/>
    <w:rsid w:val="00A41635"/>
    <w:rsid w:val="00A42C1E"/>
    <w:rsid w:val="00A4483D"/>
    <w:rsid w:val="00A5590A"/>
    <w:rsid w:val="00A55C24"/>
    <w:rsid w:val="00A6346A"/>
    <w:rsid w:val="00A661C9"/>
    <w:rsid w:val="00A66A48"/>
    <w:rsid w:val="00A70408"/>
    <w:rsid w:val="00A70AD8"/>
    <w:rsid w:val="00A70FA2"/>
    <w:rsid w:val="00A71666"/>
    <w:rsid w:val="00A72477"/>
    <w:rsid w:val="00A7296E"/>
    <w:rsid w:val="00A72BA3"/>
    <w:rsid w:val="00A733C6"/>
    <w:rsid w:val="00A73B4A"/>
    <w:rsid w:val="00A76AEB"/>
    <w:rsid w:val="00A82D75"/>
    <w:rsid w:val="00A8432F"/>
    <w:rsid w:val="00A8554C"/>
    <w:rsid w:val="00A90804"/>
    <w:rsid w:val="00A93659"/>
    <w:rsid w:val="00A963DB"/>
    <w:rsid w:val="00A972D7"/>
    <w:rsid w:val="00A97B57"/>
    <w:rsid w:val="00AA06D4"/>
    <w:rsid w:val="00AA2CB9"/>
    <w:rsid w:val="00AA2ECC"/>
    <w:rsid w:val="00AA6168"/>
    <w:rsid w:val="00AB0548"/>
    <w:rsid w:val="00AB139A"/>
    <w:rsid w:val="00AB21C4"/>
    <w:rsid w:val="00AB3707"/>
    <w:rsid w:val="00AB3B60"/>
    <w:rsid w:val="00AC4E35"/>
    <w:rsid w:val="00AC58C5"/>
    <w:rsid w:val="00AC619C"/>
    <w:rsid w:val="00AD1124"/>
    <w:rsid w:val="00AD64AA"/>
    <w:rsid w:val="00AD7C83"/>
    <w:rsid w:val="00AE0DB9"/>
    <w:rsid w:val="00AE2FE4"/>
    <w:rsid w:val="00AE3665"/>
    <w:rsid w:val="00AE3C36"/>
    <w:rsid w:val="00AE3EE4"/>
    <w:rsid w:val="00AE49BB"/>
    <w:rsid w:val="00AE51EE"/>
    <w:rsid w:val="00AE6891"/>
    <w:rsid w:val="00AE6A8D"/>
    <w:rsid w:val="00AF2C3A"/>
    <w:rsid w:val="00AF4C68"/>
    <w:rsid w:val="00AF7A5D"/>
    <w:rsid w:val="00B011D8"/>
    <w:rsid w:val="00B016B3"/>
    <w:rsid w:val="00B02C1B"/>
    <w:rsid w:val="00B02ECD"/>
    <w:rsid w:val="00B04877"/>
    <w:rsid w:val="00B10D60"/>
    <w:rsid w:val="00B114DD"/>
    <w:rsid w:val="00B125B2"/>
    <w:rsid w:val="00B12D80"/>
    <w:rsid w:val="00B13ACF"/>
    <w:rsid w:val="00B1412C"/>
    <w:rsid w:val="00B15BEE"/>
    <w:rsid w:val="00B225CA"/>
    <w:rsid w:val="00B22B95"/>
    <w:rsid w:val="00B311E1"/>
    <w:rsid w:val="00B32D4C"/>
    <w:rsid w:val="00B34682"/>
    <w:rsid w:val="00B347DF"/>
    <w:rsid w:val="00B35915"/>
    <w:rsid w:val="00B416B3"/>
    <w:rsid w:val="00B4186D"/>
    <w:rsid w:val="00B43836"/>
    <w:rsid w:val="00B47F8F"/>
    <w:rsid w:val="00B5276D"/>
    <w:rsid w:val="00B56A8B"/>
    <w:rsid w:val="00B56B06"/>
    <w:rsid w:val="00B64B1F"/>
    <w:rsid w:val="00B661FD"/>
    <w:rsid w:val="00B67BA1"/>
    <w:rsid w:val="00B72910"/>
    <w:rsid w:val="00B72C4D"/>
    <w:rsid w:val="00B74F03"/>
    <w:rsid w:val="00B76323"/>
    <w:rsid w:val="00B829D5"/>
    <w:rsid w:val="00B85C61"/>
    <w:rsid w:val="00B8676E"/>
    <w:rsid w:val="00B86AB3"/>
    <w:rsid w:val="00B86DD0"/>
    <w:rsid w:val="00B871BC"/>
    <w:rsid w:val="00B87B6C"/>
    <w:rsid w:val="00B913BE"/>
    <w:rsid w:val="00B920B9"/>
    <w:rsid w:val="00B963E9"/>
    <w:rsid w:val="00BA0A1E"/>
    <w:rsid w:val="00BA1570"/>
    <w:rsid w:val="00BA2173"/>
    <w:rsid w:val="00BA240C"/>
    <w:rsid w:val="00BB2E86"/>
    <w:rsid w:val="00BB4054"/>
    <w:rsid w:val="00BB49CB"/>
    <w:rsid w:val="00BC03AC"/>
    <w:rsid w:val="00BC5617"/>
    <w:rsid w:val="00BC6C3C"/>
    <w:rsid w:val="00BC7221"/>
    <w:rsid w:val="00BC75F5"/>
    <w:rsid w:val="00BD1AD3"/>
    <w:rsid w:val="00BD51EB"/>
    <w:rsid w:val="00BD5DFA"/>
    <w:rsid w:val="00BD6CFA"/>
    <w:rsid w:val="00BD7D71"/>
    <w:rsid w:val="00BE0198"/>
    <w:rsid w:val="00BE12D1"/>
    <w:rsid w:val="00BE272B"/>
    <w:rsid w:val="00BE43AE"/>
    <w:rsid w:val="00BE5F2F"/>
    <w:rsid w:val="00BE6B1A"/>
    <w:rsid w:val="00BE6E8F"/>
    <w:rsid w:val="00BE725B"/>
    <w:rsid w:val="00BF0CC7"/>
    <w:rsid w:val="00BF1AC7"/>
    <w:rsid w:val="00BF367A"/>
    <w:rsid w:val="00BF3C67"/>
    <w:rsid w:val="00BF5084"/>
    <w:rsid w:val="00BF7889"/>
    <w:rsid w:val="00C12D2F"/>
    <w:rsid w:val="00C15D65"/>
    <w:rsid w:val="00C16D86"/>
    <w:rsid w:val="00C227FF"/>
    <w:rsid w:val="00C24ABF"/>
    <w:rsid w:val="00C25B58"/>
    <w:rsid w:val="00C25F55"/>
    <w:rsid w:val="00C27A1A"/>
    <w:rsid w:val="00C303BE"/>
    <w:rsid w:val="00C32154"/>
    <w:rsid w:val="00C33651"/>
    <w:rsid w:val="00C33EBE"/>
    <w:rsid w:val="00C34B17"/>
    <w:rsid w:val="00C34F6D"/>
    <w:rsid w:val="00C367C2"/>
    <w:rsid w:val="00C428D6"/>
    <w:rsid w:val="00C445BC"/>
    <w:rsid w:val="00C46592"/>
    <w:rsid w:val="00C471D2"/>
    <w:rsid w:val="00C4786C"/>
    <w:rsid w:val="00C5037C"/>
    <w:rsid w:val="00C506E1"/>
    <w:rsid w:val="00C507B1"/>
    <w:rsid w:val="00C528B2"/>
    <w:rsid w:val="00C60087"/>
    <w:rsid w:val="00C60EE4"/>
    <w:rsid w:val="00C65655"/>
    <w:rsid w:val="00C65702"/>
    <w:rsid w:val="00C65779"/>
    <w:rsid w:val="00C660A0"/>
    <w:rsid w:val="00C67C6B"/>
    <w:rsid w:val="00C72DB5"/>
    <w:rsid w:val="00C80922"/>
    <w:rsid w:val="00C8267A"/>
    <w:rsid w:val="00C850B5"/>
    <w:rsid w:val="00C8635D"/>
    <w:rsid w:val="00C90766"/>
    <w:rsid w:val="00C91D4C"/>
    <w:rsid w:val="00C95D45"/>
    <w:rsid w:val="00CA1605"/>
    <w:rsid w:val="00CA3C55"/>
    <w:rsid w:val="00CA4EA1"/>
    <w:rsid w:val="00CB5145"/>
    <w:rsid w:val="00CC0871"/>
    <w:rsid w:val="00CC1510"/>
    <w:rsid w:val="00CC21AF"/>
    <w:rsid w:val="00CC4350"/>
    <w:rsid w:val="00CC7938"/>
    <w:rsid w:val="00CD4905"/>
    <w:rsid w:val="00CD529E"/>
    <w:rsid w:val="00CD7227"/>
    <w:rsid w:val="00CE3F4A"/>
    <w:rsid w:val="00CE4C93"/>
    <w:rsid w:val="00CE6521"/>
    <w:rsid w:val="00CE6A5A"/>
    <w:rsid w:val="00CF32CD"/>
    <w:rsid w:val="00CF4B15"/>
    <w:rsid w:val="00CF7F42"/>
    <w:rsid w:val="00D0537D"/>
    <w:rsid w:val="00D11ED2"/>
    <w:rsid w:val="00D126E2"/>
    <w:rsid w:val="00D13444"/>
    <w:rsid w:val="00D14458"/>
    <w:rsid w:val="00D155AD"/>
    <w:rsid w:val="00D20536"/>
    <w:rsid w:val="00D22292"/>
    <w:rsid w:val="00D22629"/>
    <w:rsid w:val="00D302C5"/>
    <w:rsid w:val="00D324FF"/>
    <w:rsid w:val="00D32580"/>
    <w:rsid w:val="00D35A02"/>
    <w:rsid w:val="00D37395"/>
    <w:rsid w:val="00D4054C"/>
    <w:rsid w:val="00D418BA"/>
    <w:rsid w:val="00D4350E"/>
    <w:rsid w:val="00D43E01"/>
    <w:rsid w:val="00D46891"/>
    <w:rsid w:val="00D47492"/>
    <w:rsid w:val="00D51727"/>
    <w:rsid w:val="00D5490D"/>
    <w:rsid w:val="00D54A7E"/>
    <w:rsid w:val="00D62D6C"/>
    <w:rsid w:val="00D64772"/>
    <w:rsid w:val="00D649B5"/>
    <w:rsid w:val="00D67E00"/>
    <w:rsid w:val="00D72412"/>
    <w:rsid w:val="00D73804"/>
    <w:rsid w:val="00D77E11"/>
    <w:rsid w:val="00D81D5E"/>
    <w:rsid w:val="00D82085"/>
    <w:rsid w:val="00D82511"/>
    <w:rsid w:val="00D82689"/>
    <w:rsid w:val="00D86F7B"/>
    <w:rsid w:val="00D9085B"/>
    <w:rsid w:val="00D90AA7"/>
    <w:rsid w:val="00D92388"/>
    <w:rsid w:val="00D9692F"/>
    <w:rsid w:val="00DA451C"/>
    <w:rsid w:val="00DA4709"/>
    <w:rsid w:val="00DA5949"/>
    <w:rsid w:val="00DA5A70"/>
    <w:rsid w:val="00DA7239"/>
    <w:rsid w:val="00DB347C"/>
    <w:rsid w:val="00DB356E"/>
    <w:rsid w:val="00DB54F2"/>
    <w:rsid w:val="00DB5E46"/>
    <w:rsid w:val="00DC083E"/>
    <w:rsid w:val="00DC1F0F"/>
    <w:rsid w:val="00DC2DD7"/>
    <w:rsid w:val="00DC602C"/>
    <w:rsid w:val="00DD0796"/>
    <w:rsid w:val="00DD3454"/>
    <w:rsid w:val="00DD7C2D"/>
    <w:rsid w:val="00DE060D"/>
    <w:rsid w:val="00DE36E4"/>
    <w:rsid w:val="00DE3D37"/>
    <w:rsid w:val="00DF01F8"/>
    <w:rsid w:val="00DF0AB1"/>
    <w:rsid w:val="00DF21F8"/>
    <w:rsid w:val="00DF2C7E"/>
    <w:rsid w:val="00E014F9"/>
    <w:rsid w:val="00E0555B"/>
    <w:rsid w:val="00E05F45"/>
    <w:rsid w:val="00E07052"/>
    <w:rsid w:val="00E07DF5"/>
    <w:rsid w:val="00E15B41"/>
    <w:rsid w:val="00E227FC"/>
    <w:rsid w:val="00E2288C"/>
    <w:rsid w:val="00E22F37"/>
    <w:rsid w:val="00E245FE"/>
    <w:rsid w:val="00E27130"/>
    <w:rsid w:val="00E271AA"/>
    <w:rsid w:val="00E338B1"/>
    <w:rsid w:val="00E37415"/>
    <w:rsid w:val="00E423A7"/>
    <w:rsid w:val="00E45B58"/>
    <w:rsid w:val="00E46C4C"/>
    <w:rsid w:val="00E51354"/>
    <w:rsid w:val="00E53867"/>
    <w:rsid w:val="00E56EC7"/>
    <w:rsid w:val="00E609DC"/>
    <w:rsid w:val="00E60B4F"/>
    <w:rsid w:val="00E62532"/>
    <w:rsid w:val="00E666DA"/>
    <w:rsid w:val="00E71237"/>
    <w:rsid w:val="00E728B0"/>
    <w:rsid w:val="00E75389"/>
    <w:rsid w:val="00E75B9B"/>
    <w:rsid w:val="00E80BF9"/>
    <w:rsid w:val="00E80C46"/>
    <w:rsid w:val="00E81AAB"/>
    <w:rsid w:val="00E83DC8"/>
    <w:rsid w:val="00E85BC6"/>
    <w:rsid w:val="00E87FB1"/>
    <w:rsid w:val="00E912E2"/>
    <w:rsid w:val="00E92CCA"/>
    <w:rsid w:val="00E96CB9"/>
    <w:rsid w:val="00E97592"/>
    <w:rsid w:val="00E97707"/>
    <w:rsid w:val="00EA2A5B"/>
    <w:rsid w:val="00EA318A"/>
    <w:rsid w:val="00EA38F3"/>
    <w:rsid w:val="00EA74DE"/>
    <w:rsid w:val="00EB013A"/>
    <w:rsid w:val="00EB243C"/>
    <w:rsid w:val="00EB37D6"/>
    <w:rsid w:val="00EB4EA1"/>
    <w:rsid w:val="00EB518B"/>
    <w:rsid w:val="00EB608D"/>
    <w:rsid w:val="00EC08C8"/>
    <w:rsid w:val="00EC109B"/>
    <w:rsid w:val="00EC15BC"/>
    <w:rsid w:val="00EC4B88"/>
    <w:rsid w:val="00EC53A9"/>
    <w:rsid w:val="00EC66A1"/>
    <w:rsid w:val="00EC7D70"/>
    <w:rsid w:val="00ED07F7"/>
    <w:rsid w:val="00ED2477"/>
    <w:rsid w:val="00ED574E"/>
    <w:rsid w:val="00ED6444"/>
    <w:rsid w:val="00EE0057"/>
    <w:rsid w:val="00EE1D2B"/>
    <w:rsid w:val="00EE49CC"/>
    <w:rsid w:val="00EE68FE"/>
    <w:rsid w:val="00EE7361"/>
    <w:rsid w:val="00EF07DB"/>
    <w:rsid w:val="00EF34EC"/>
    <w:rsid w:val="00EF65EE"/>
    <w:rsid w:val="00F0163F"/>
    <w:rsid w:val="00F043DD"/>
    <w:rsid w:val="00F049AB"/>
    <w:rsid w:val="00F04CFB"/>
    <w:rsid w:val="00F10D0C"/>
    <w:rsid w:val="00F11192"/>
    <w:rsid w:val="00F13060"/>
    <w:rsid w:val="00F158E2"/>
    <w:rsid w:val="00F15F22"/>
    <w:rsid w:val="00F16CDE"/>
    <w:rsid w:val="00F22E21"/>
    <w:rsid w:val="00F23569"/>
    <w:rsid w:val="00F23B24"/>
    <w:rsid w:val="00F256DF"/>
    <w:rsid w:val="00F2798C"/>
    <w:rsid w:val="00F27AFC"/>
    <w:rsid w:val="00F35B53"/>
    <w:rsid w:val="00F3693F"/>
    <w:rsid w:val="00F36AB7"/>
    <w:rsid w:val="00F43827"/>
    <w:rsid w:val="00F4527C"/>
    <w:rsid w:val="00F463E7"/>
    <w:rsid w:val="00F5418D"/>
    <w:rsid w:val="00F55EA3"/>
    <w:rsid w:val="00F77220"/>
    <w:rsid w:val="00F96E0A"/>
    <w:rsid w:val="00FA0546"/>
    <w:rsid w:val="00FA56A5"/>
    <w:rsid w:val="00FA679B"/>
    <w:rsid w:val="00FA7897"/>
    <w:rsid w:val="00FB1C4B"/>
    <w:rsid w:val="00FB295C"/>
    <w:rsid w:val="00FB506E"/>
    <w:rsid w:val="00FB5B32"/>
    <w:rsid w:val="00FB6958"/>
    <w:rsid w:val="00FB720E"/>
    <w:rsid w:val="00FC0D20"/>
    <w:rsid w:val="00FC0FB3"/>
    <w:rsid w:val="00FC1B6D"/>
    <w:rsid w:val="00FC2868"/>
    <w:rsid w:val="00FC410F"/>
    <w:rsid w:val="00FD09AD"/>
    <w:rsid w:val="00FD3620"/>
    <w:rsid w:val="00FD5B42"/>
    <w:rsid w:val="00FE06CE"/>
    <w:rsid w:val="00FE36B0"/>
    <w:rsid w:val="00FE6175"/>
    <w:rsid w:val="00FE6292"/>
    <w:rsid w:val="00FF05F7"/>
    <w:rsid w:val="00FF0F0C"/>
    <w:rsid w:val="00FF27C0"/>
    <w:rsid w:val="00FF2E89"/>
    <w:rsid w:val="00FF42E9"/>
    <w:rsid w:val="00FF5340"/>
    <w:rsid w:val="00FF5657"/>
    <w:rsid w:val="00FF68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9F3817"/>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rsid w:val="007D7B1B"/>
    <w:pPr>
      <w:spacing w:before="120" w:after="120" w:line="360" w:lineRule="auto"/>
    </w:pPr>
    <w:rPr>
      <w:rFonts w:ascii="Arial" w:hAnsi="Arial"/>
    </w:rPr>
  </w:style>
  <w:style w:type="paragraph" w:styleId="Heading1">
    <w:name w:val="heading 1"/>
    <w:aliases w:val="Handbook"/>
    <w:basedOn w:val="Normal"/>
    <w:next w:val="Normal"/>
    <w:link w:val="Heading1Char"/>
    <w:uiPriority w:val="9"/>
    <w:qFormat/>
    <w:rsid w:val="002D61E0"/>
    <w:pPr>
      <w:keepNext/>
      <w:keepLines/>
      <w:spacing w:before="720" w:after="240"/>
      <w:ind w:left="431" w:hanging="431"/>
      <w:outlineLvl w:val="0"/>
    </w:pPr>
    <w:rPr>
      <w:rFonts w:eastAsiaTheme="majorEastAsia" w:cstheme="majorBidi"/>
      <w:b/>
      <w:sz w:val="36"/>
      <w:szCs w:val="36"/>
      <w:lang w:val="en-CA"/>
    </w:rPr>
  </w:style>
  <w:style w:type="paragraph" w:styleId="Heading2">
    <w:name w:val="heading 2"/>
    <w:aliases w:val="Section"/>
    <w:basedOn w:val="Normal"/>
    <w:next w:val="Normal"/>
    <w:link w:val="Heading2Char"/>
    <w:uiPriority w:val="9"/>
    <w:unhideWhenUsed/>
    <w:qFormat/>
    <w:rsid w:val="00FB1C4B"/>
    <w:pPr>
      <w:keepNext/>
      <w:keepLines/>
      <w:spacing w:before="360"/>
      <w:ind w:left="737" w:hanging="737"/>
      <w:outlineLvl w:val="1"/>
    </w:pPr>
    <w:rPr>
      <w:rFonts w:eastAsiaTheme="majorEastAsia" w:cstheme="majorBidi"/>
      <w:b/>
      <w:sz w:val="32"/>
      <w:szCs w:val="32"/>
      <w:lang w:val="en-CA"/>
    </w:rPr>
  </w:style>
  <w:style w:type="paragraph" w:styleId="Heading3">
    <w:name w:val="heading 3"/>
    <w:aliases w:val="Subheading"/>
    <w:basedOn w:val="Normal"/>
    <w:next w:val="Normal"/>
    <w:link w:val="Heading3Char"/>
    <w:uiPriority w:val="9"/>
    <w:unhideWhenUsed/>
    <w:qFormat/>
    <w:rsid w:val="002D61E0"/>
    <w:pPr>
      <w:keepNext/>
      <w:keepLines/>
      <w:spacing w:before="240" w:after="240"/>
      <w:ind w:left="720" w:hanging="720"/>
      <w:outlineLvl w:val="2"/>
    </w:pPr>
    <w:rPr>
      <w:rFonts w:eastAsiaTheme="majorEastAsia" w:cstheme="majorBidi"/>
      <w:b/>
      <w:bCs/>
      <w:sz w:val="28"/>
      <w:szCs w:val="28"/>
      <w:lang w:val="en-CA"/>
    </w:rPr>
  </w:style>
  <w:style w:type="paragraph" w:styleId="Heading4">
    <w:name w:val="heading 4"/>
    <w:aliases w:val="Subsub heading"/>
    <w:basedOn w:val="Normal"/>
    <w:next w:val="Normal"/>
    <w:link w:val="Heading4Char"/>
    <w:uiPriority w:val="9"/>
    <w:unhideWhenUsed/>
    <w:qFormat/>
    <w:rsid w:val="00DF2C7E"/>
    <w:pPr>
      <w:keepNext/>
      <w:keepLines/>
      <w:spacing w:before="360" w:after="240"/>
      <w:outlineLvl w:val="3"/>
    </w:pPr>
    <w:rPr>
      <w:rFonts w:eastAsiaTheme="majorEastAsia" w:cstheme="majorBidi"/>
      <w:b/>
      <w:iCs/>
      <w:lang w:val="en-CA"/>
    </w:rPr>
  </w:style>
  <w:style w:type="paragraph" w:styleId="Heading5">
    <w:name w:val="heading 5"/>
    <w:basedOn w:val="Heading4"/>
    <w:next w:val="Normal"/>
    <w:link w:val="Heading5Char"/>
    <w:uiPriority w:val="9"/>
    <w:unhideWhenUsed/>
    <w:qFormat/>
    <w:rsid w:val="00021E6F"/>
    <w:pPr>
      <w:outlineLvl w:val="4"/>
    </w:pPr>
  </w:style>
  <w:style w:type="paragraph" w:styleId="Heading6">
    <w:name w:val="heading 6"/>
    <w:basedOn w:val="Normal"/>
    <w:next w:val="Normal"/>
    <w:link w:val="Heading6Char"/>
    <w:uiPriority w:val="9"/>
    <w:unhideWhenUsed/>
    <w:qFormat/>
    <w:rsid w:val="00412228"/>
    <w:pPr>
      <w:keepNext/>
      <w:keepLines/>
      <w:numPr>
        <w:ilvl w:val="5"/>
        <w:numId w:val="4"/>
      </w:numPr>
      <w:spacing w:before="240" w:after="240"/>
      <w:outlineLvl w:val="5"/>
    </w:pPr>
    <w:rPr>
      <w:rFonts w:ascii="Verdana" w:eastAsiaTheme="majorEastAsia" w:hAnsi="Verdana" w:cstheme="majorBidi"/>
      <w:color w:val="4472C4" w:themeColor="accent1"/>
      <w:u w:val="single"/>
      <w:lang w:val="en-CA"/>
    </w:rPr>
  </w:style>
  <w:style w:type="paragraph" w:styleId="Heading7">
    <w:name w:val="heading 7"/>
    <w:basedOn w:val="Normal"/>
    <w:next w:val="Normal"/>
    <w:link w:val="Heading7Char"/>
    <w:uiPriority w:val="9"/>
    <w:unhideWhenUsed/>
    <w:qFormat/>
    <w:rsid w:val="00412228"/>
    <w:pPr>
      <w:keepNext/>
      <w:keepLines/>
      <w:numPr>
        <w:ilvl w:val="6"/>
        <w:numId w:val="4"/>
      </w:numPr>
      <w:spacing w:before="40"/>
      <w:outlineLvl w:val="6"/>
    </w:pPr>
    <w:rPr>
      <w:rFonts w:asciiTheme="majorHAnsi" w:eastAsiaTheme="majorEastAsia" w:hAnsiTheme="majorHAnsi" w:cstheme="majorBidi"/>
      <w:i/>
      <w:iCs/>
      <w:color w:val="1F3763" w:themeColor="accent1" w:themeShade="7F"/>
      <w:lang w:val="en-CA"/>
    </w:rPr>
  </w:style>
  <w:style w:type="paragraph" w:styleId="Heading8">
    <w:name w:val="heading 8"/>
    <w:basedOn w:val="Normal"/>
    <w:next w:val="Normal"/>
    <w:link w:val="Heading8Char"/>
    <w:uiPriority w:val="9"/>
    <w:semiHidden/>
    <w:unhideWhenUsed/>
    <w:qFormat/>
    <w:rsid w:val="00412228"/>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lang w:val="en-CA"/>
    </w:rPr>
  </w:style>
  <w:style w:type="paragraph" w:styleId="Heading9">
    <w:name w:val="heading 9"/>
    <w:basedOn w:val="Normal"/>
    <w:next w:val="Normal"/>
    <w:link w:val="Heading9Char"/>
    <w:uiPriority w:val="9"/>
    <w:semiHidden/>
    <w:unhideWhenUsed/>
    <w:qFormat/>
    <w:rsid w:val="00412228"/>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060D"/>
    <w:pPr>
      <w:tabs>
        <w:tab w:val="center" w:pos="4680"/>
        <w:tab w:val="right" w:pos="9360"/>
      </w:tabs>
    </w:pPr>
  </w:style>
  <w:style w:type="character" w:customStyle="1" w:styleId="HeaderChar">
    <w:name w:val="Header Char"/>
    <w:basedOn w:val="DefaultParagraphFont"/>
    <w:link w:val="Header"/>
    <w:uiPriority w:val="99"/>
    <w:rsid w:val="00DE060D"/>
    <w:rPr>
      <w:rFonts w:ascii="Arial" w:hAnsi="Arial"/>
    </w:rPr>
  </w:style>
  <w:style w:type="paragraph" w:styleId="Footer">
    <w:name w:val="footer"/>
    <w:basedOn w:val="NoSpacing"/>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030123"/>
    <w:rPr>
      <w:rFonts w:ascii="Arial" w:hAnsi="Arial"/>
    </w:rPr>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qFormat/>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771AA"/>
    <w:pPr>
      <w:numPr>
        <w:numId w:val="8"/>
      </w:numPr>
      <w:suppressAutoHyphens/>
      <w:autoSpaceDN w:val="0"/>
      <w:ind w:left="714" w:hanging="357"/>
      <w:textAlignment w:val="baseline"/>
    </w:pPr>
  </w:style>
  <w:style w:type="paragraph" w:customStyle="1" w:styleId="BodyCopy-TablesBlack">
    <w:name w:val="Body Copy - Tables (Black)"/>
    <w:basedOn w:val="Normal"/>
    <w:qFormat/>
    <w:rsid w:val="005E29FA"/>
    <w:pPr>
      <w:jc w:val="center"/>
    </w:pPr>
    <w:rPr>
      <w:rFonts w:cs="Arial"/>
      <w:szCs w:val="28"/>
    </w:rPr>
  </w:style>
  <w:style w:type="paragraph" w:customStyle="1" w:styleId="MainHeadline">
    <w:name w:val="Main Headline"/>
    <w:basedOn w:val="Normal"/>
    <w:qFormat/>
    <w:rsid w:val="005E29FA"/>
    <w:pPr>
      <w:spacing w:line="180" w:lineRule="auto"/>
    </w:pPr>
    <w:rPr>
      <w:rFonts w:ascii="Arial Black" w:hAnsi="Arial Black"/>
      <w:sz w:val="8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rsid w:val="00420AE7"/>
    <w:rPr>
      <w:rFonts w:ascii="Arial" w:hAnsi="Arial"/>
      <w:b/>
      <w:color w:val="0563C1" w:themeColor="hyperlink"/>
      <w:sz w:val="24"/>
      <w:u w:val="single"/>
    </w:rPr>
  </w:style>
  <w:style w:type="character" w:customStyle="1" w:styleId="Heading1Char">
    <w:name w:val="Heading 1 Char"/>
    <w:aliases w:val="Handbook Char"/>
    <w:basedOn w:val="DefaultParagraphFont"/>
    <w:link w:val="Heading1"/>
    <w:uiPriority w:val="9"/>
    <w:rsid w:val="002D61E0"/>
    <w:rPr>
      <w:rFonts w:ascii="Arial" w:eastAsiaTheme="majorEastAsia" w:hAnsi="Arial" w:cstheme="majorBidi"/>
      <w:b/>
      <w:sz w:val="36"/>
      <w:szCs w:val="36"/>
      <w:lang w:val="en-CA"/>
    </w:rPr>
  </w:style>
  <w:style w:type="character" w:customStyle="1" w:styleId="Heading2Char">
    <w:name w:val="Heading 2 Char"/>
    <w:aliases w:val="Section Char"/>
    <w:basedOn w:val="DefaultParagraphFont"/>
    <w:link w:val="Heading2"/>
    <w:uiPriority w:val="9"/>
    <w:rsid w:val="00FB1C4B"/>
    <w:rPr>
      <w:rFonts w:ascii="Arial" w:eastAsiaTheme="majorEastAsia" w:hAnsi="Arial" w:cstheme="majorBidi"/>
      <w:b/>
      <w:sz w:val="32"/>
      <w:szCs w:val="32"/>
      <w:lang w:val="en-CA"/>
    </w:rPr>
  </w:style>
  <w:style w:type="character" w:customStyle="1" w:styleId="Heading3Char">
    <w:name w:val="Heading 3 Char"/>
    <w:aliases w:val="Subheading Char"/>
    <w:basedOn w:val="DefaultParagraphFont"/>
    <w:link w:val="Heading3"/>
    <w:uiPriority w:val="9"/>
    <w:rsid w:val="002D61E0"/>
    <w:rPr>
      <w:rFonts w:ascii="Arial" w:eastAsiaTheme="majorEastAsia" w:hAnsi="Arial" w:cstheme="majorBidi"/>
      <w:b/>
      <w:bCs/>
      <w:sz w:val="28"/>
      <w:szCs w:val="28"/>
      <w:lang w:val="en-CA"/>
    </w:rPr>
  </w:style>
  <w:style w:type="character" w:customStyle="1" w:styleId="Heading4Char">
    <w:name w:val="Heading 4 Char"/>
    <w:aliases w:val="Subsub heading Char"/>
    <w:basedOn w:val="DefaultParagraphFont"/>
    <w:link w:val="Heading4"/>
    <w:uiPriority w:val="9"/>
    <w:rsid w:val="00DF2C7E"/>
    <w:rPr>
      <w:rFonts w:ascii="Arial" w:eastAsiaTheme="majorEastAsia" w:hAnsi="Arial" w:cstheme="majorBidi"/>
      <w:b/>
      <w:iCs/>
      <w:lang w:val="en-CA"/>
    </w:rPr>
  </w:style>
  <w:style w:type="paragraph" w:styleId="Caption">
    <w:name w:val="caption"/>
    <w:basedOn w:val="Normal"/>
    <w:next w:val="Normal"/>
    <w:uiPriority w:val="35"/>
    <w:unhideWhenUsed/>
    <w:qFormat/>
    <w:rsid w:val="00EA2A5B"/>
    <w:pPr>
      <w:spacing w:after="200"/>
    </w:pPr>
    <w:rPr>
      <w:i/>
      <w:iCs/>
      <w:color w:val="44546A" w:themeColor="text2"/>
      <w:szCs w:val="18"/>
      <w:lang w:val="en-CA"/>
    </w:rPr>
  </w:style>
  <w:style w:type="paragraph" w:styleId="TOCHeading">
    <w:name w:val="TOC Heading"/>
    <w:basedOn w:val="Heading1"/>
    <w:next w:val="Normal"/>
    <w:uiPriority w:val="39"/>
    <w:unhideWhenUsed/>
    <w:qFormat/>
    <w:rsid w:val="0002741D"/>
    <w:pPr>
      <w:spacing w:before="240" w:after="0" w:line="259" w:lineRule="auto"/>
      <w:ind w:left="0" w:firstLine="0"/>
      <w:outlineLvl w:val="9"/>
    </w:pPr>
    <w:rPr>
      <w:rFonts w:asciiTheme="majorHAnsi" w:hAnsiTheme="majorHAnsi"/>
      <w:b w:val="0"/>
      <w:color w:val="2F5496" w:themeColor="accent1" w:themeShade="BF"/>
      <w:sz w:val="32"/>
      <w:szCs w:val="32"/>
      <w:lang w:val="en-US"/>
    </w:rPr>
  </w:style>
  <w:style w:type="paragraph" w:styleId="TOC1">
    <w:name w:val="toc 1"/>
    <w:next w:val="Normal"/>
    <w:autoRedefine/>
    <w:uiPriority w:val="39"/>
    <w:unhideWhenUsed/>
    <w:rsid w:val="007E07D4"/>
    <w:pPr>
      <w:tabs>
        <w:tab w:val="right" w:leader="dot" w:pos="10516"/>
      </w:tabs>
      <w:spacing w:before="120" w:after="120" w:line="288" w:lineRule="auto"/>
    </w:pPr>
    <w:rPr>
      <w:rFonts w:ascii="Arial" w:hAnsi="Arial"/>
      <w:b/>
      <w:noProof/>
      <w:sz w:val="28"/>
    </w:rPr>
  </w:style>
  <w:style w:type="paragraph" w:styleId="TOC3">
    <w:name w:val="toc 3"/>
    <w:next w:val="Normal"/>
    <w:autoRedefine/>
    <w:uiPriority w:val="39"/>
    <w:unhideWhenUsed/>
    <w:rsid w:val="00D54A7E"/>
    <w:pPr>
      <w:spacing w:after="100" w:line="288" w:lineRule="auto"/>
      <w:ind w:left="482"/>
    </w:pPr>
    <w:rPr>
      <w:rFonts w:ascii="Arial" w:hAnsi="Arial"/>
    </w:rPr>
  </w:style>
  <w:style w:type="paragraph" w:styleId="TOC2">
    <w:name w:val="toc 2"/>
    <w:next w:val="Normal"/>
    <w:autoRedefine/>
    <w:uiPriority w:val="39"/>
    <w:unhideWhenUsed/>
    <w:rsid w:val="00AE3EE4"/>
    <w:pPr>
      <w:spacing w:after="100"/>
      <w:ind w:left="240"/>
    </w:pPr>
    <w:rPr>
      <w:rFonts w:ascii="Arial" w:hAnsi="Arial"/>
      <w:b/>
    </w:rPr>
  </w:style>
  <w:style w:type="character" w:customStyle="1" w:styleId="fontstyle01">
    <w:name w:val="fontstyle01"/>
    <w:basedOn w:val="DefaultParagraphFont"/>
    <w:rsid w:val="00D9692F"/>
    <w:rPr>
      <w:rFonts w:ascii="Tahoma" w:hAnsi="Tahoma" w:cs="Tahoma" w:hint="default"/>
      <w:b w:val="0"/>
      <w:bCs w:val="0"/>
      <w:i w:val="0"/>
      <w:iCs w:val="0"/>
      <w:color w:val="000000"/>
      <w:sz w:val="22"/>
      <w:szCs w:val="22"/>
    </w:rPr>
  </w:style>
  <w:style w:type="paragraph" w:customStyle="1" w:styleId="QuoteReport">
    <w:name w:val="Quote Report"/>
    <w:basedOn w:val="Normal"/>
    <w:rsid w:val="0012221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DEDED" w:themeFill="accent3" w:themeFillTint="33"/>
      <w:ind w:left="720"/>
    </w:pPr>
    <w:rPr>
      <w:rFonts w:ascii="Verdana" w:hAnsi="Verdana"/>
      <w:i/>
      <w:iCs/>
    </w:rPr>
  </w:style>
  <w:style w:type="paragraph" w:styleId="Quote">
    <w:name w:val="Quote"/>
    <w:basedOn w:val="Normal"/>
    <w:next w:val="Normal"/>
    <w:link w:val="QuoteChar"/>
    <w:uiPriority w:val="29"/>
    <w:rsid w:val="00F7722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7220"/>
    <w:rPr>
      <w:rFonts w:ascii="Arial" w:hAnsi="Arial"/>
      <w:i/>
      <w:iCs/>
      <w:color w:val="404040" w:themeColor="text1" w:themeTint="BF"/>
    </w:rPr>
  </w:style>
  <w:style w:type="character" w:styleId="UnresolvedMention">
    <w:name w:val="Unresolved Mention"/>
    <w:basedOn w:val="DefaultParagraphFont"/>
    <w:uiPriority w:val="99"/>
    <w:rsid w:val="00130E92"/>
    <w:rPr>
      <w:color w:val="605E5C"/>
      <w:shd w:val="clear" w:color="auto" w:fill="E1DFDD"/>
    </w:rPr>
  </w:style>
  <w:style w:type="character" w:customStyle="1" w:styleId="Heading5Char">
    <w:name w:val="Heading 5 Char"/>
    <w:basedOn w:val="DefaultParagraphFont"/>
    <w:link w:val="Heading5"/>
    <w:uiPriority w:val="9"/>
    <w:rsid w:val="00021E6F"/>
    <w:rPr>
      <w:rFonts w:ascii="Arial" w:eastAsiaTheme="majorEastAsia" w:hAnsi="Arial" w:cstheme="majorBidi"/>
      <w:b/>
      <w:iCs/>
      <w:lang w:val="en-CA"/>
    </w:rPr>
  </w:style>
  <w:style w:type="paragraph" w:styleId="NoSpacing">
    <w:name w:val="No Spacing"/>
    <w:uiPriority w:val="1"/>
    <w:qFormat/>
    <w:rsid w:val="00937DDC"/>
    <w:rPr>
      <w:rFonts w:ascii="Arial" w:hAnsi="Arial"/>
    </w:rPr>
  </w:style>
  <w:style w:type="paragraph" w:styleId="TOC4">
    <w:name w:val="toc 4"/>
    <w:next w:val="Normal"/>
    <w:autoRedefine/>
    <w:uiPriority w:val="39"/>
    <w:unhideWhenUsed/>
    <w:rsid w:val="00AE3EE4"/>
    <w:pPr>
      <w:spacing w:after="100"/>
      <w:ind w:left="720"/>
    </w:pPr>
    <w:rPr>
      <w:rFonts w:ascii="Arial" w:hAnsi="Arial"/>
    </w:rPr>
  </w:style>
  <w:style w:type="paragraph" w:styleId="TOC5">
    <w:name w:val="toc 5"/>
    <w:basedOn w:val="Normal"/>
    <w:next w:val="Normal"/>
    <w:autoRedefine/>
    <w:uiPriority w:val="39"/>
    <w:unhideWhenUsed/>
    <w:rsid w:val="00412228"/>
    <w:pPr>
      <w:spacing w:after="100"/>
      <w:ind w:left="960"/>
    </w:pPr>
  </w:style>
  <w:style w:type="character" w:customStyle="1" w:styleId="Heading6Char">
    <w:name w:val="Heading 6 Char"/>
    <w:basedOn w:val="DefaultParagraphFont"/>
    <w:link w:val="Heading6"/>
    <w:uiPriority w:val="9"/>
    <w:rsid w:val="00412228"/>
    <w:rPr>
      <w:rFonts w:ascii="Verdana" w:eastAsiaTheme="majorEastAsia" w:hAnsi="Verdana" w:cstheme="majorBidi"/>
      <w:color w:val="4472C4" w:themeColor="accent1"/>
      <w:u w:val="single"/>
      <w:lang w:val="en-CA"/>
    </w:rPr>
  </w:style>
  <w:style w:type="character" w:customStyle="1" w:styleId="Heading7Char">
    <w:name w:val="Heading 7 Char"/>
    <w:basedOn w:val="DefaultParagraphFont"/>
    <w:link w:val="Heading7"/>
    <w:uiPriority w:val="9"/>
    <w:rsid w:val="00412228"/>
    <w:rPr>
      <w:rFonts w:asciiTheme="majorHAnsi" w:eastAsiaTheme="majorEastAsia" w:hAnsiTheme="majorHAnsi" w:cstheme="majorBidi"/>
      <w:i/>
      <w:iCs/>
      <w:color w:val="1F3763" w:themeColor="accent1" w:themeShade="7F"/>
      <w:lang w:val="en-CA"/>
    </w:rPr>
  </w:style>
  <w:style w:type="character" w:customStyle="1" w:styleId="Heading8Char">
    <w:name w:val="Heading 8 Char"/>
    <w:basedOn w:val="DefaultParagraphFont"/>
    <w:link w:val="Heading8"/>
    <w:uiPriority w:val="9"/>
    <w:semiHidden/>
    <w:rsid w:val="00412228"/>
    <w:rPr>
      <w:rFonts w:asciiTheme="majorHAnsi" w:eastAsiaTheme="majorEastAsia" w:hAnsiTheme="majorHAnsi" w:cstheme="majorBidi"/>
      <w:color w:val="272727" w:themeColor="text1" w:themeTint="D8"/>
      <w:sz w:val="21"/>
      <w:szCs w:val="21"/>
      <w:lang w:val="en-CA"/>
    </w:rPr>
  </w:style>
  <w:style w:type="character" w:customStyle="1" w:styleId="Heading9Char">
    <w:name w:val="Heading 9 Char"/>
    <w:basedOn w:val="DefaultParagraphFont"/>
    <w:link w:val="Heading9"/>
    <w:uiPriority w:val="9"/>
    <w:semiHidden/>
    <w:rsid w:val="00412228"/>
    <w:rPr>
      <w:rFonts w:asciiTheme="majorHAnsi" w:eastAsiaTheme="majorEastAsia" w:hAnsiTheme="majorHAnsi" w:cstheme="majorBidi"/>
      <w:i/>
      <w:iCs/>
      <w:color w:val="272727" w:themeColor="text1" w:themeTint="D8"/>
      <w:sz w:val="21"/>
      <w:szCs w:val="21"/>
      <w:lang w:val="en-CA"/>
    </w:rPr>
  </w:style>
  <w:style w:type="character" w:customStyle="1" w:styleId="fontstyle21">
    <w:name w:val="fontstyle21"/>
    <w:basedOn w:val="DefaultParagraphFont"/>
    <w:rsid w:val="00412228"/>
    <w:rPr>
      <w:rFonts w:ascii="Helvetica-Oblique" w:hAnsi="Helvetica-Oblique" w:hint="default"/>
      <w:b w:val="0"/>
      <w:bCs w:val="0"/>
      <w:i/>
      <w:iCs/>
      <w:color w:val="000000"/>
      <w:sz w:val="24"/>
      <w:szCs w:val="24"/>
    </w:rPr>
  </w:style>
  <w:style w:type="character" w:customStyle="1" w:styleId="field-content">
    <w:name w:val="field-content"/>
    <w:basedOn w:val="DefaultParagraphFont"/>
    <w:rsid w:val="00412228"/>
  </w:style>
  <w:style w:type="character" w:styleId="FollowedHyperlink">
    <w:name w:val="FollowedHyperlink"/>
    <w:basedOn w:val="DefaultParagraphFont"/>
    <w:uiPriority w:val="99"/>
    <w:semiHidden/>
    <w:unhideWhenUsed/>
    <w:rsid w:val="00412228"/>
    <w:rPr>
      <w:color w:val="954F72" w:themeColor="followedHyperlink"/>
      <w:u w:val="single"/>
    </w:rPr>
  </w:style>
  <w:style w:type="paragraph" w:styleId="FootnoteText">
    <w:name w:val="footnote text"/>
    <w:basedOn w:val="Normal"/>
    <w:link w:val="FootnoteTextChar"/>
    <w:uiPriority w:val="99"/>
    <w:semiHidden/>
    <w:unhideWhenUsed/>
    <w:rsid w:val="00412228"/>
    <w:pPr>
      <w:spacing w:line="240" w:lineRule="auto"/>
    </w:pPr>
    <w:rPr>
      <w:rFonts w:ascii="Verdana" w:hAnsi="Verdana"/>
      <w:sz w:val="20"/>
      <w:szCs w:val="20"/>
      <w:lang w:val="en-CA"/>
    </w:rPr>
  </w:style>
  <w:style w:type="character" w:customStyle="1" w:styleId="FootnoteTextChar">
    <w:name w:val="Footnote Text Char"/>
    <w:basedOn w:val="DefaultParagraphFont"/>
    <w:link w:val="FootnoteText"/>
    <w:uiPriority w:val="99"/>
    <w:semiHidden/>
    <w:rsid w:val="00412228"/>
    <w:rPr>
      <w:rFonts w:ascii="Verdana" w:hAnsi="Verdana"/>
      <w:sz w:val="20"/>
      <w:szCs w:val="20"/>
      <w:lang w:val="en-CA"/>
    </w:rPr>
  </w:style>
  <w:style w:type="character" w:styleId="FootnoteReference">
    <w:name w:val="footnote reference"/>
    <w:basedOn w:val="DefaultParagraphFont"/>
    <w:uiPriority w:val="99"/>
    <w:semiHidden/>
    <w:unhideWhenUsed/>
    <w:rsid w:val="00412228"/>
    <w:rPr>
      <w:vertAlign w:val="superscript"/>
    </w:rPr>
  </w:style>
  <w:style w:type="paragraph" w:styleId="Title">
    <w:name w:val="Title"/>
    <w:basedOn w:val="Normal"/>
    <w:next w:val="Normal"/>
    <w:link w:val="TitleChar"/>
    <w:uiPriority w:val="10"/>
    <w:qFormat/>
    <w:rsid w:val="00412228"/>
    <w:pPr>
      <w:spacing w:line="240" w:lineRule="auto"/>
      <w:contextualSpacing/>
    </w:pPr>
    <w:rPr>
      <w:rFonts w:ascii="Verdana" w:eastAsiaTheme="majorEastAsia" w:hAnsi="Verdana" w:cstheme="majorBidi"/>
      <w:spacing w:val="-10"/>
      <w:kern w:val="28"/>
      <w:sz w:val="56"/>
      <w:szCs w:val="56"/>
      <w:lang w:val="en-CA"/>
    </w:rPr>
  </w:style>
  <w:style w:type="character" w:customStyle="1" w:styleId="TitleChar">
    <w:name w:val="Title Char"/>
    <w:basedOn w:val="DefaultParagraphFont"/>
    <w:link w:val="Title"/>
    <w:uiPriority w:val="10"/>
    <w:rsid w:val="00412228"/>
    <w:rPr>
      <w:rFonts w:ascii="Verdana" w:eastAsiaTheme="majorEastAsia" w:hAnsi="Verdana" w:cstheme="majorBidi"/>
      <w:spacing w:val="-10"/>
      <w:kern w:val="28"/>
      <w:sz w:val="56"/>
      <w:szCs w:val="56"/>
      <w:lang w:val="en-CA"/>
    </w:rPr>
  </w:style>
  <w:style w:type="paragraph" w:styleId="TOC6">
    <w:name w:val="toc 6"/>
    <w:basedOn w:val="Normal"/>
    <w:next w:val="Normal"/>
    <w:autoRedefine/>
    <w:uiPriority w:val="39"/>
    <w:unhideWhenUsed/>
    <w:rsid w:val="00412228"/>
    <w:pPr>
      <w:spacing w:after="100" w:line="259" w:lineRule="auto"/>
      <w:ind w:left="1100"/>
    </w:pPr>
    <w:rPr>
      <w:rFonts w:asciiTheme="minorHAnsi" w:eastAsiaTheme="minorEastAsia" w:hAnsiTheme="minorHAnsi"/>
      <w:sz w:val="22"/>
      <w:szCs w:val="22"/>
      <w:lang w:val="en-CA" w:eastAsia="en-CA"/>
    </w:rPr>
  </w:style>
  <w:style w:type="paragraph" w:styleId="TOC7">
    <w:name w:val="toc 7"/>
    <w:basedOn w:val="Normal"/>
    <w:next w:val="Normal"/>
    <w:autoRedefine/>
    <w:uiPriority w:val="39"/>
    <w:unhideWhenUsed/>
    <w:rsid w:val="00412228"/>
    <w:pPr>
      <w:spacing w:after="100" w:line="259" w:lineRule="auto"/>
      <w:ind w:left="1320"/>
    </w:pPr>
    <w:rPr>
      <w:rFonts w:asciiTheme="minorHAnsi" w:eastAsiaTheme="minorEastAsia" w:hAnsiTheme="minorHAnsi"/>
      <w:sz w:val="22"/>
      <w:szCs w:val="22"/>
      <w:lang w:val="en-CA" w:eastAsia="en-CA"/>
    </w:rPr>
  </w:style>
  <w:style w:type="paragraph" w:styleId="TOC8">
    <w:name w:val="toc 8"/>
    <w:basedOn w:val="Normal"/>
    <w:next w:val="Normal"/>
    <w:autoRedefine/>
    <w:uiPriority w:val="39"/>
    <w:unhideWhenUsed/>
    <w:rsid w:val="00412228"/>
    <w:pPr>
      <w:spacing w:after="100" w:line="259" w:lineRule="auto"/>
      <w:ind w:left="1540"/>
    </w:pPr>
    <w:rPr>
      <w:rFonts w:asciiTheme="minorHAnsi" w:eastAsiaTheme="minorEastAsia" w:hAnsiTheme="minorHAnsi"/>
      <w:sz w:val="22"/>
      <w:szCs w:val="22"/>
      <w:lang w:val="en-CA" w:eastAsia="en-CA"/>
    </w:rPr>
  </w:style>
  <w:style w:type="paragraph" w:styleId="TOC9">
    <w:name w:val="toc 9"/>
    <w:basedOn w:val="Normal"/>
    <w:next w:val="Normal"/>
    <w:autoRedefine/>
    <w:uiPriority w:val="39"/>
    <w:unhideWhenUsed/>
    <w:rsid w:val="00412228"/>
    <w:pPr>
      <w:spacing w:after="100" w:line="259" w:lineRule="auto"/>
      <w:ind w:left="1760"/>
    </w:pPr>
    <w:rPr>
      <w:rFonts w:asciiTheme="minorHAnsi" w:eastAsiaTheme="minorEastAsia" w:hAnsiTheme="minorHAnsi"/>
      <w:sz w:val="22"/>
      <w:szCs w:val="22"/>
      <w:lang w:val="en-CA" w:eastAsia="en-CA"/>
    </w:rPr>
  </w:style>
  <w:style w:type="paragraph" w:customStyle="1" w:styleId="first">
    <w:name w:val="first"/>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InformationBox">
    <w:name w:val="Information Box"/>
    <w:basedOn w:val="Normal"/>
    <w:qFormat/>
    <w:rsid w:val="007D7B1B"/>
    <w:pPr>
      <w:pBdr>
        <w:top w:val="single" w:sz="4" w:space="1" w:color="auto"/>
        <w:left w:val="single" w:sz="4" w:space="4" w:color="auto"/>
        <w:bottom w:val="single" w:sz="4" w:space="1" w:color="auto"/>
        <w:right w:val="single" w:sz="4" w:space="4" w:color="auto"/>
      </w:pBdr>
      <w:shd w:val="clear" w:color="auto" w:fill="FBFBFB"/>
      <w:ind w:left="720"/>
    </w:pPr>
    <w:rPr>
      <w:lang w:val="en-CA"/>
    </w:rPr>
  </w:style>
  <w:style w:type="character" w:customStyle="1" w:styleId="element-invisible">
    <w:name w:val="element-invisible"/>
    <w:basedOn w:val="DefaultParagraphFont"/>
    <w:rsid w:val="00412228"/>
  </w:style>
  <w:style w:type="character" w:styleId="IntenseEmphasis">
    <w:name w:val="Intense Emphasis"/>
    <w:basedOn w:val="DefaultParagraphFont"/>
    <w:uiPriority w:val="21"/>
    <w:qFormat/>
    <w:rsid w:val="00412228"/>
    <w:rPr>
      <w:i/>
      <w:iCs/>
      <w:color w:val="4472C4" w:themeColor="accent1"/>
    </w:rPr>
  </w:style>
  <w:style w:type="character" w:styleId="CommentReference">
    <w:name w:val="annotation reference"/>
    <w:basedOn w:val="DefaultParagraphFont"/>
    <w:unhideWhenUsed/>
    <w:rsid w:val="00412228"/>
    <w:rPr>
      <w:sz w:val="16"/>
      <w:szCs w:val="16"/>
    </w:rPr>
  </w:style>
  <w:style w:type="paragraph" w:styleId="CommentText">
    <w:name w:val="annotation text"/>
    <w:basedOn w:val="Normal"/>
    <w:link w:val="CommentTextChar"/>
    <w:unhideWhenUsed/>
    <w:rsid w:val="00412228"/>
    <w:pPr>
      <w:spacing w:before="240" w:after="240" w:line="240" w:lineRule="auto"/>
    </w:pPr>
    <w:rPr>
      <w:rFonts w:ascii="Verdana" w:hAnsi="Verdana"/>
      <w:sz w:val="20"/>
      <w:szCs w:val="20"/>
      <w:lang w:val="en-CA"/>
    </w:rPr>
  </w:style>
  <w:style w:type="character" w:customStyle="1" w:styleId="CommentTextChar">
    <w:name w:val="Comment Text Char"/>
    <w:basedOn w:val="DefaultParagraphFont"/>
    <w:link w:val="CommentText"/>
    <w:rsid w:val="00412228"/>
    <w:rPr>
      <w:rFonts w:ascii="Verdana" w:hAnsi="Verdana"/>
      <w:sz w:val="20"/>
      <w:szCs w:val="20"/>
      <w:lang w:val="en-CA"/>
    </w:rPr>
  </w:style>
  <w:style w:type="paragraph" w:styleId="CommentSubject">
    <w:name w:val="annotation subject"/>
    <w:basedOn w:val="CommentText"/>
    <w:next w:val="CommentText"/>
    <w:link w:val="CommentSubjectChar"/>
    <w:uiPriority w:val="99"/>
    <w:semiHidden/>
    <w:unhideWhenUsed/>
    <w:rsid w:val="00412228"/>
    <w:rPr>
      <w:b/>
      <w:bCs/>
    </w:rPr>
  </w:style>
  <w:style w:type="character" w:customStyle="1" w:styleId="CommentSubjectChar">
    <w:name w:val="Comment Subject Char"/>
    <w:basedOn w:val="CommentTextChar"/>
    <w:link w:val="CommentSubject"/>
    <w:uiPriority w:val="99"/>
    <w:semiHidden/>
    <w:rsid w:val="00412228"/>
    <w:rPr>
      <w:rFonts w:ascii="Verdana" w:hAnsi="Verdana"/>
      <w:b/>
      <w:bCs/>
      <w:sz w:val="20"/>
      <w:szCs w:val="20"/>
      <w:lang w:val="en-CA"/>
    </w:rPr>
  </w:style>
  <w:style w:type="paragraph" w:styleId="BalloonText">
    <w:name w:val="Balloon Text"/>
    <w:basedOn w:val="Normal"/>
    <w:link w:val="BalloonTextChar"/>
    <w:uiPriority w:val="99"/>
    <w:semiHidden/>
    <w:unhideWhenUsed/>
    <w:rsid w:val="00412228"/>
    <w:pPr>
      <w:spacing w:line="240" w:lineRule="auto"/>
    </w:pPr>
    <w:rPr>
      <w:rFonts w:ascii="Segoe UI" w:hAnsi="Segoe UI" w:cs="Segoe UI"/>
      <w:sz w:val="18"/>
      <w:szCs w:val="18"/>
      <w:lang w:val="en-CA"/>
    </w:rPr>
  </w:style>
  <w:style w:type="character" w:customStyle="1" w:styleId="BalloonTextChar">
    <w:name w:val="Balloon Text Char"/>
    <w:basedOn w:val="DefaultParagraphFont"/>
    <w:link w:val="BalloonText"/>
    <w:uiPriority w:val="99"/>
    <w:semiHidden/>
    <w:rsid w:val="00412228"/>
    <w:rPr>
      <w:rFonts w:ascii="Segoe UI" w:hAnsi="Segoe UI" w:cs="Segoe UI"/>
      <w:sz w:val="18"/>
      <w:szCs w:val="18"/>
      <w:lang w:val="en-CA"/>
    </w:rPr>
  </w:style>
  <w:style w:type="paragraph" w:customStyle="1" w:styleId="Checklist">
    <w:name w:val="Checklist"/>
    <w:basedOn w:val="ListParagraph"/>
    <w:rsid w:val="00412228"/>
    <w:pPr>
      <w:numPr>
        <w:numId w:val="5"/>
      </w:numPr>
    </w:pPr>
    <w:rPr>
      <w:rFonts w:ascii="Verdana" w:hAnsi="Verdana"/>
      <w:lang w:val="en-CA"/>
    </w:rPr>
  </w:style>
  <w:style w:type="paragraph" w:customStyle="1" w:styleId="YourFeedback">
    <w:name w:val="Your Feedback"/>
    <w:basedOn w:val="Normal"/>
    <w:qFormat/>
    <w:rsid w:val="00412228"/>
    <w:pPr>
      <w:shd w:val="clear" w:color="auto" w:fill="F2F2F2" w:themeFill="background1" w:themeFillShade="F2"/>
      <w:spacing w:before="240" w:after="240"/>
    </w:pPr>
    <w:rPr>
      <w:rFonts w:ascii="Verdana" w:hAnsi="Verdana"/>
      <w:lang w:val="en-CA"/>
    </w:rPr>
  </w:style>
  <w:style w:type="paragraph" w:customStyle="1" w:styleId="subsection-e">
    <w:name w:val="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clause-e">
    <w:name w:val="clause-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ssubsection-e">
    <w:name w:val="s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numbering" w:customStyle="1" w:styleId="WWOutlineListStyle5">
    <w:name w:val="WW_OutlineListStyle_5"/>
    <w:basedOn w:val="NoList"/>
    <w:rsid w:val="00412228"/>
    <w:pPr>
      <w:numPr>
        <w:numId w:val="7"/>
      </w:numPr>
    </w:pPr>
  </w:style>
  <w:style w:type="character" w:customStyle="1" w:styleId="contextualspellingandgrammarerror">
    <w:name w:val="contextualspellingandgrammarerror"/>
    <w:basedOn w:val="DefaultParagraphFont"/>
    <w:rsid w:val="00412228"/>
  </w:style>
  <w:style w:type="character" w:customStyle="1" w:styleId="advancedproofingissue">
    <w:name w:val="advancedproofingissue"/>
    <w:basedOn w:val="DefaultParagraphFont"/>
    <w:rsid w:val="00412228"/>
  </w:style>
  <w:style w:type="character" w:styleId="Emphasis">
    <w:name w:val="Emphasis"/>
    <w:basedOn w:val="DefaultParagraphFont"/>
    <w:uiPriority w:val="20"/>
    <w:qFormat/>
    <w:rsid w:val="00412228"/>
    <w:rPr>
      <w:i/>
      <w:iCs/>
    </w:rPr>
  </w:style>
  <w:style w:type="paragraph" w:customStyle="1" w:styleId="Style1">
    <w:name w:val="Style1"/>
    <w:basedOn w:val="Heading3"/>
    <w:qFormat/>
    <w:rsid w:val="00412228"/>
    <w:pPr>
      <w:ind w:left="0" w:firstLine="0"/>
    </w:pPr>
    <w:rPr>
      <w:rFonts w:ascii="Verdana" w:hAnsi="Verdana"/>
      <w:b w:val="0"/>
    </w:rPr>
  </w:style>
  <w:style w:type="paragraph" w:customStyle="1" w:styleId="AnswerSubheading">
    <w:name w:val="Answer Subheading"/>
    <w:basedOn w:val="Heading4"/>
    <w:qFormat/>
    <w:rsid w:val="00580BAE"/>
    <w:pPr>
      <w:spacing w:before="240"/>
    </w:pPr>
  </w:style>
  <w:style w:type="paragraph" w:customStyle="1" w:styleId="QuestionTitle">
    <w:name w:val="Question Title"/>
    <w:basedOn w:val="Heading3"/>
    <w:next w:val="Normal"/>
    <w:qFormat/>
    <w:rsid w:val="00964BBA"/>
    <w:pPr>
      <w:spacing w:before="360" w:after="120"/>
      <w:ind w:left="0" w:firstLine="0"/>
    </w:pPr>
    <w:rPr>
      <w:rFonts w:cs="Arial"/>
    </w:rPr>
  </w:style>
  <w:style w:type="paragraph" w:customStyle="1" w:styleId="paragraph">
    <w:name w:val="paragraph"/>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character" w:customStyle="1" w:styleId="normaltextrun">
    <w:name w:val="normaltextrun"/>
    <w:basedOn w:val="DefaultParagraphFont"/>
    <w:rsid w:val="00412228"/>
  </w:style>
  <w:style w:type="character" w:customStyle="1" w:styleId="eop">
    <w:name w:val="eop"/>
    <w:basedOn w:val="DefaultParagraphFont"/>
    <w:rsid w:val="00412228"/>
  </w:style>
  <w:style w:type="paragraph" w:styleId="Revision">
    <w:name w:val="Revision"/>
    <w:hidden/>
    <w:uiPriority w:val="99"/>
    <w:semiHidden/>
    <w:rsid w:val="00412228"/>
    <w:rPr>
      <w:rFonts w:ascii="Verdana" w:hAnsi="Verdana"/>
      <w:lang w:val="en-CA"/>
    </w:rPr>
  </w:style>
  <w:style w:type="paragraph" w:customStyle="1" w:styleId="ResourceName">
    <w:name w:val="Resource Name"/>
    <w:basedOn w:val="QuestionTitle"/>
    <w:qFormat/>
    <w:rsid w:val="00412228"/>
    <w:pPr>
      <w:outlineLvl w:val="9"/>
    </w:pPr>
  </w:style>
  <w:style w:type="paragraph" w:customStyle="1" w:styleId="Question-subheading">
    <w:name w:val="Question - subheading"/>
    <w:basedOn w:val="Heading5"/>
    <w:qFormat/>
    <w:rsid w:val="00412228"/>
    <w:pPr>
      <w:keepNext w:val="0"/>
      <w:keepLines w:val="0"/>
      <w:spacing w:before="240"/>
    </w:pPr>
    <w:rPr>
      <w:rFonts w:ascii="Verdana" w:eastAsiaTheme="minorHAnsi" w:hAnsi="Verdana" w:cstheme="minorBidi"/>
      <w:bCs/>
      <w:i/>
    </w:rPr>
  </w:style>
  <w:style w:type="paragraph" w:customStyle="1" w:styleId="Box">
    <w:name w:val="Box"/>
    <w:basedOn w:val="ListParagraph"/>
    <w:qFormat/>
    <w:rsid w:val="00B02C1B"/>
    <w:pPr>
      <w:numPr>
        <w:numId w:val="0"/>
      </w:numPr>
      <w:pBdr>
        <w:top w:val="single" w:sz="4" w:space="1" w:color="auto"/>
        <w:left w:val="single" w:sz="4" w:space="4" w:color="auto"/>
        <w:bottom w:val="single" w:sz="4" w:space="1" w:color="auto"/>
        <w:right w:val="single" w:sz="4" w:space="4" w:color="auto"/>
      </w:pBdr>
      <w:shd w:val="clear" w:color="auto" w:fill="FBFBFB"/>
      <w:suppressAutoHyphens w:val="0"/>
      <w:autoSpaceDN/>
      <w:spacing w:after="480"/>
      <w:textAlignment w:val="auto"/>
    </w:pPr>
    <w:rPr>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02516">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301038486">
      <w:bodyDiv w:val="1"/>
      <w:marLeft w:val="0"/>
      <w:marRight w:val="0"/>
      <w:marTop w:val="0"/>
      <w:marBottom w:val="0"/>
      <w:divBdr>
        <w:top w:val="none" w:sz="0" w:space="0" w:color="auto"/>
        <w:left w:val="none" w:sz="0" w:space="0" w:color="auto"/>
        <w:bottom w:val="none" w:sz="0" w:space="0" w:color="auto"/>
        <w:right w:val="none" w:sz="0" w:space="0" w:color="auto"/>
      </w:divBdr>
    </w:div>
    <w:div w:id="767046112">
      <w:bodyDiv w:val="1"/>
      <w:marLeft w:val="0"/>
      <w:marRight w:val="0"/>
      <w:marTop w:val="0"/>
      <w:marBottom w:val="0"/>
      <w:divBdr>
        <w:top w:val="none" w:sz="0" w:space="0" w:color="auto"/>
        <w:left w:val="none" w:sz="0" w:space="0" w:color="auto"/>
        <w:bottom w:val="none" w:sz="0" w:space="0" w:color="auto"/>
        <w:right w:val="none" w:sz="0" w:space="0" w:color="auto"/>
      </w:divBdr>
    </w:div>
    <w:div w:id="882982365">
      <w:bodyDiv w:val="1"/>
      <w:marLeft w:val="0"/>
      <w:marRight w:val="0"/>
      <w:marTop w:val="0"/>
      <w:marBottom w:val="0"/>
      <w:divBdr>
        <w:top w:val="none" w:sz="0" w:space="0" w:color="auto"/>
        <w:left w:val="none" w:sz="0" w:space="0" w:color="auto"/>
        <w:bottom w:val="none" w:sz="0" w:space="0" w:color="auto"/>
        <w:right w:val="none" w:sz="0" w:space="0" w:color="auto"/>
      </w:divBdr>
    </w:div>
    <w:div w:id="1036350098">
      <w:bodyDiv w:val="1"/>
      <w:marLeft w:val="0"/>
      <w:marRight w:val="0"/>
      <w:marTop w:val="0"/>
      <w:marBottom w:val="0"/>
      <w:divBdr>
        <w:top w:val="none" w:sz="0" w:space="0" w:color="auto"/>
        <w:left w:val="none" w:sz="0" w:space="0" w:color="auto"/>
        <w:bottom w:val="none" w:sz="0" w:space="0" w:color="auto"/>
        <w:right w:val="none" w:sz="0" w:space="0" w:color="auto"/>
      </w:divBdr>
    </w:div>
    <w:div w:id="1312518390">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12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ntario.ca/page/serviceontario-locations-hours-and-contact" TargetMode="External"/><Relationship Id="rId18" Type="http://schemas.openxmlformats.org/officeDocument/2006/relationships/hyperlink" Target="https://www.cbc.ca/news/canada/ottawa/ontario-hotels-fake-service-animal-scam-1.4567432" TargetMode="External"/><Relationship Id="rId26" Type="http://schemas.openxmlformats.org/officeDocument/2006/relationships/hyperlink" Target="https://www.legalaid.on.ca/en/getting/other-ways-we-can-help.asp" TargetMode="External"/><Relationship Id="rId39" Type="http://schemas.openxmlformats.org/officeDocument/2006/relationships/hyperlink" Target="http://www.blindsquare.com/about/" TargetMode="External"/><Relationship Id="rId3" Type="http://schemas.openxmlformats.org/officeDocument/2006/relationships/styles" Target="styles.xml"/><Relationship Id="rId21" Type="http://schemas.openxmlformats.org/officeDocument/2006/relationships/hyperlink" Target="https://cnib.ca/en/support-us/advocate" TargetMode="External"/><Relationship Id="rId34" Type="http://schemas.openxmlformats.org/officeDocument/2006/relationships/hyperlink" Target="https://stepstojustice.ca/legal-topic/debt-and-consumer-rights" TargetMode="External"/><Relationship Id="rId42" Type="http://schemas.openxmlformats.org/officeDocument/2006/relationships/hyperlink" Target="https://www.bemyeyes.com/" TargetMode="External"/><Relationship Id="rId47" Type="http://schemas.openxmlformats.org/officeDocument/2006/relationships/hyperlink" Target="https://www.canada.ca/en/revenue-agency/services/forms-publications/publications/rc4064/disability-related-information-2016.html" TargetMode="Externa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cnib.ca/en/programs-and-services/live/cnib-card" TargetMode="External"/><Relationship Id="rId25" Type="http://schemas.openxmlformats.org/officeDocument/2006/relationships/hyperlink" Target="https://www.legalaid.on.ca/en/getting/callus.asp" TargetMode="External"/><Relationship Id="rId33" Type="http://schemas.openxmlformats.org/officeDocument/2006/relationships/hyperlink" Target="https://www.ontario.ca/page/filing-consumer-complaint" TargetMode="External"/><Relationship Id="rId38" Type="http://schemas.openxmlformats.org/officeDocument/2006/relationships/hyperlink" Target="https://www.canada.ca/en/immigration-refugees-citizenship/services/canadian-passports/help-centre/apply.html" TargetMode="External"/><Relationship Id="rId46" Type="http://schemas.openxmlformats.org/officeDocument/2006/relationships/hyperlink" Target="https://www.canada.ca/en/revenue-agency/services/child-family-benefits/child-disability-benefit.html" TargetMode="External"/><Relationship Id="rId2" Type="http://schemas.openxmlformats.org/officeDocument/2006/relationships/numbering" Target="numbering.xml"/><Relationship Id="rId16" Type="http://schemas.openxmlformats.org/officeDocument/2006/relationships/hyperlink" Target="https://www.ontario.ca/page/ontario-photo-card" TargetMode="External"/><Relationship Id="rId20" Type="http://schemas.openxmlformats.org/officeDocument/2006/relationships/hyperlink" Target="https://cnib.ca/en/programs-and-services/live/cnib-card?region=gta" TargetMode="External"/><Relationship Id="rId29" Type="http://schemas.openxmlformats.org/officeDocument/2006/relationships/hyperlink" Target="https://www.probonoontario.org/hotline/" TargetMode="External"/><Relationship Id="rId41" Type="http://schemas.openxmlformats.org/officeDocument/2006/relationships/hyperlink" Target="http://accessnow.me/"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awfoundation.on.ca/" TargetMode="External"/><Relationship Id="rId24" Type="http://schemas.openxmlformats.org/officeDocument/2006/relationships/hyperlink" Target="https://legalaid.on.ca/en/getting/eligibility.asp" TargetMode="External"/><Relationship Id="rId32" Type="http://schemas.openxmlformats.org/officeDocument/2006/relationships/hyperlink" Target="https://www.ontario.ca/page/consumer-protection-ontario" TargetMode="External"/><Relationship Id="rId37" Type="http://schemas.openxmlformats.org/officeDocument/2006/relationships/hyperlink" Target="https://www.ontario.ca/page/ontario-photo-card" TargetMode="External"/><Relationship Id="rId40" Type="http://schemas.openxmlformats.org/officeDocument/2006/relationships/hyperlink" Target="https://key2access.com/" TargetMode="External"/><Relationship Id="rId45" Type="http://schemas.openxmlformats.org/officeDocument/2006/relationships/hyperlink" Target="https://www.canada.ca/en/services/benefits/disability.html"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anada.ca/en/revenue-agency/services/forms-publications/help-forms-publications/about-multiple-formats.html" TargetMode="External"/><Relationship Id="rId23" Type="http://schemas.openxmlformats.org/officeDocument/2006/relationships/hyperlink" Target="https://cnib.ca/en/programs-and-services/tech/technology-programs?region=on" TargetMode="External"/><Relationship Id="rId28" Type="http://schemas.openxmlformats.org/officeDocument/2006/relationships/hyperlink" Target="https://www.legalaid.on.ca/en/contact/contact.asp?type=cl" TargetMode="External"/><Relationship Id="rId36" Type="http://schemas.openxmlformats.org/officeDocument/2006/relationships/hyperlink" Target="https://www.accessforward.ca/" TargetMode="External"/><Relationship Id="rId49" Type="http://schemas.openxmlformats.org/officeDocument/2006/relationships/image" Target="media/image4.jpg"/><Relationship Id="rId10" Type="http://schemas.openxmlformats.org/officeDocument/2006/relationships/hyperlink" Target="https://cnib.ca/en/support-us/advocate/ontario-advocacy/know-your-rights" TargetMode="External"/><Relationship Id="rId19" Type="http://schemas.openxmlformats.org/officeDocument/2006/relationships/hyperlink" Target="https://www.theguardian.com/lifeandstyle/2019/aug/12/fake-emotional-support-animals-service-dogs" TargetMode="External"/><Relationship Id="rId31" Type="http://schemas.openxmlformats.org/officeDocument/2006/relationships/hyperlink" Target="https://archdisabilitylaw.ca/services/legal-services/" TargetMode="External"/><Relationship Id="rId44" Type="http://schemas.openxmlformats.org/officeDocument/2006/relationships/hyperlink" Target="https://benefitsfinder.services.gc.ca" TargetMode="External"/><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servicecanada.gc.ca/tbsc-fsco/sc-hme.jsp?lang=eng" TargetMode="External"/><Relationship Id="rId22" Type="http://schemas.openxmlformats.org/officeDocument/2006/relationships/hyperlink" Target="https://cnib.ca/en/programs-and-services/live/cnib-guide-dogs?region=on" TargetMode="External"/><Relationship Id="rId27" Type="http://schemas.openxmlformats.org/officeDocument/2006/relationships/hyperlink" Target="https://www.legalaid.on.ca/en/contact/contact.asp?type=scl" TargetMode="External"/><Relationship Id="rId30" Type="http://schemas.openxmlformats.org/officeDocument/2006/relationships/hyperlink" Target="https://www.hrlsc.on.ca/en/contact-hrlsc/contact-information" TargetMode="External"/><Relationship Id="rId35" Type="http://schemas.openxmlformats.org/officeDocument/2006/relationships/hyperlink" Target="https://www.ombudsman.on.ca/have-a-complaint" TargetMode="External"/><Relationship Id="rId43" Type="http://schemas.openxmlformats.org/officeDocument/2006/relationships/hyperlink" Target="https://www.afb.org/aw/13/4/15820" TargetMode="External"/><Relationship Id="rId48" Type="http://schemas.openxmlformats.org/officeDocument/2006/relationships/hyperlink" Target="https://www.ontario.ca/page/tax-credits-and-benefits-people" TargetMode="External"/><Relationship Id="rId8" Type="http://schemas.openxmlformats.org/officeDocument/2006/relationships/image" Target="media/image1.jp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E5D7C0-9AD4-4440-AE54-047199DE5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4626</Words>
  <Characters>26371</Characters>
  <Application>Microsoft Office Word</Application>
  <DocSecurity>0</DocSecurity>
  <Lines>219</Lines>
  <Paragraphs>61</Paragraphs>
  <ScaleCrop>false</ScaleCrop>
  <Company/>
  <LinksUpToDate>false</LinksUpToDate>
  <CharactersWithSpaces>30936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2019-10-04T20:17:00Z</dcterms:created>
  <dcterms:modified xsi:type="dcterms:W3CDTF">2019-10-10T11:43:00Z</dcterms:modified>
</cp:coreProperties>
</file>