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638C" w14:textId="0F4BE3D1" w:rsidR="009B1DF5" w:rsidRPr="005A51AF" w:rsidRDefault="009B1DF5" w:rsidP="005A51AF">
      <w:pPr>
        <w:pStyle w:val="Heading1"/>
        <w:rPr>
          <w:lang w:val="fr-CA"/>
        </w:rPr>
      </w:pPr>
      <w:bookmarkStart w:id="0" w:name="_Toc110439885"/>
      <w:r w:rsidRPr="001F2CB2">
        <w:rPr>
          <w:lang w:val="fr-CA"/>
        </w:rPr>
        <w:t>Percées décisives</w:t>
      </w:r>
      <w:bookmarkEnd w:id="0"/>
    </w:p>
    <w:p w14:paraId="219B9F0B" w14:textId="77777777" w:rsidR="009B1DF5" w:rsidRPr="001F2CB2" w:rsidRDefault="009B1DF5" w:rsidP="005A51AF">
      <w:pPr>
        <w:pStyle w:val="Heading2"/>
        <w:rPr>
          <w:lang w:val="fr-CA"/>
        </w:rPr>
      </w:pPr>
      <w:bookmarkStart w:id="1" w:name="_Toc110439886"/>
      <w:r w:rsidRPr="001F2CB2">
        <w:rPr>
          <w:lang w:val="fr-CA"/>
        </w:rPr>
        <w:t>Rapport annuel d’INCA 2021-2022</w:t>
      </w:r>
      <w:bookmarkEnd w:id="1"/>
    </w:p>
    <w:p w14:paraId="6A3130C6" w14:textId="77777777" w:rsidR="009B1DF5" w:rsidRPr="001F2CB2" w:rsidRDefault="009B1DF5" w:rsidP="004C3FDA">
      <w:pPr>
        <w:rPr>
          <w:lang w:val="fr-CA"/>
        </w:rPr>
      </w:pPr>
    </w:p>
    <w:p w14:paraId="739589EB" w14:textId="5DB3B988" w:rsidR="009B1DF5" w:rsidRDefault="009B1DF5" w:rsidP="004C3FDA">
      <w:pPr>
        <w:rPr>
          <w:lang w:val="fr-CA"/>
        </w:rPr>
      </w:pPr>
      <w:r w:rsidRPr="000E7EE4">
        <w:rPr>
          <w:lang w:val="fr-CA"/>
        </w:rPr>
        <w:t xml:space="preserve">Visitez </w:t>
      </w:r>
      <w:hyperlink r:id="rId11" w:history="1">
        <w:r w:rsidRPr="005A51AF">
          <w:rPr>
            <w:rStyle w:val="Hyperlink"/>
            <w:lang w:val="fr-CA"/>
          </w:rPr>
          <w:t>inca.ca/</w:t>
        </w:r>
        <w:proofErr w:type="spellStart"/>
        <w:r w:rsidRPr="005A51AF">
          <w:rPr>
            <w:rStyle w:val="Hyperlink"/>
            <w:lang w:val="fr-CA"/>
          </w:rPr>
          <w:t>fr</w:t>
        </w:r>
        <w:proofErr w:type="spellEnd"/>
        <w:r w:rsidRPr="005A51AF">
          <w:rPr>
            <w:rStyle w:val="Hyperlink"/>
            <w:lang w:val="fr-CA"/>
          </w:rPr>
          <w:t>/2021</w:t>
        </w:r>
      </w:hyperlink>
      <w:r w:rsidRPr="000E7EE4">
        <w:rPr>
          <w:lang w:val="fr-CA"/>
        </w:rPr>
        <w:t xml:space="preserve"> pour trouver des formats substituts de ce document ou pour explorer </w:t>
      </w:r>
      <w:r>
        <w:rPr>
          <w:lang w:val="fr-CA"/>
        </w:rPr>
        <w:t>du</w:t>
      </w:r>
      <w:r w:rsidRPr="000E7EE4">
        <w:rPr>
          <w:lang w:val="fr-CA"/>
        </w:rPr>
        <w:t xml:space="preserve"> contenu additionnel. </w:t>
      </w:r>
    </w:p>
    <w:p w14:paraId="52E17663" w14:textId="2E87A7F5" w:rsidR="00052668" w:rsidRDefault="00052668" w:rsidP="004C3FDA">
      <w:pPr>
        <w:rPr>
          <w:lang w:val="fr-CA"/>
        </w:rPr>
      </w:pPr>
    </w:p>
    <w:p w14:paraId="0453A327" w14:textId="7599E561" w:rsidR="00052668" w:rsidRDefault="00052668">
      <w:pPr>
        <w:pStyle w:val="TOC1"/>
        <w:rPr>
          <w:rFonts w:asciiTheme="minorHAnsi" w:eastAsiaTheme="minorEastAsia" w:hAnsiTheme="minorHAnsi" w:cstheme="minorBidi"/>
          <w:noProof/>
          <w:sz w:val="22"/>
          <w:szCs w:val="22"/>
          <w:lang w:val="en-CA" w:eastAsia="en-CA"/>
        </w:rPr>
      </w:pPr>
      <w:r>
        <w:rPr>
          <w:lang w:val="fr-CA"/>
        </w:rPr>
        <w:fldChar w:fldCharType="begin"/>
      </w:r>
      <w:r>
        <w:rPr>
          <w:lang w:val="fr-CA"/>
        </w:rPr>
        <w:instrText xml:space="preserve"> TOC \o "1-2" \h \z \u </w:instrText>
      </w:r>
      <w:r>
        <w:rPr>
          <w:lang w:val="fr-CA"/>
        </w:rPr>
        <w:fldChar w:fldCharType="separate"/>
      </w:r>
      <w:hyperlink w:anchor="_Toc110439885" w:history="1">
        <w:r w:rsidRPr="00704790">
          <w:rPr>
            <w:rStyle w:val="Hyperlink"/>
            <w:noProof/>
            <w:lang w:val="fr-CA"/>
          </w:rPr>
          <w:t>Percées décisives</w:t>
        </w:r>
        <w:r>
          <w:rPr>
            <w:noProof/>
            <w:webHidden/>
          </w:rPr>
          <w:tab/>
        </w:r>
        <w:r>
          <w:rPr>
            <w:noProof/>
            <w:webHidden/>
          </w:rPr>
          <w:fldChar w:fldCharType="begin"/>
        </w:r>
        <w:r>
          <w:rPr>
            <w:noProof/>
            <w:webHidden/>
          </w:rPr>
          <w:instrText xml:space="preserve"> PAGEREF _Toc110439885 \h </w:instrText>
        </w:r>
        <w:r>
          <w:rPr>
            <w:noProof/>
            <w:webHidden/>
          </w:rPr>
        </w:r>
        <w:r>
          <w:rPr>
            <w:noProof/>
            <w:webHidden/>
          </w:rPr>
          <w:fldChar w:fldCharType="separate"/>
        </w:r>
        <w:r>
          <w:rPr>
            <w:noProof/>
            <w:webHidden/>
          </w:rPr>
          <w:t>1</w:t>
        </w:r>
        <w:r>
          <w:rPr>
            <w:noProof/>
            <w:webHidden/>
          </w:rPr>
          <w:fldChar w:fldCharType="end"/>
        </w:r>
      </w:hyperlink>
    </w:p>
    <w:p w14:paraId="17A6B7B5" w14:textId="437AB21A"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86" w:history="1">
        <w:r w:rsidRPr="00704790">
          <w:rPr>
            <w:rStyle w:val="Hyperlink"/>
            <w:noProof/>
            <w:lang w:val="fr-CA"/>
          </w:rPr>
          <w:t>Rapport annuel d’INCA 2021-2022</w:t>
        </w:r>
        <w:r>
          <w:rPr>
            <w:noProof/>
            <w:webHidden/>
          </w:rPr>
          <w:tab/>
        </w:r>
        <w:r>
          <w:rPr>
            <w:noProof/>
            <w:webHidden/>
          </w:rPr>
          <w:fldChar w:fldCharType="begin"/>
        </w:r>
        <w:r>
          <w:rPr>
            <w:noProof/>
            <w:webHidden/>
          </w:rPr>
          <w:instrText xml:space="preserve"> PAGEREF _Toc110439886 \h </w:instrText>
        </w:r>
        <w:r>
          <w:rPr>
            <w:noProof/>
            <w:webHidden/>
          </w:rPr>
        </w:r>
        <w:r>
          <w:rPr>
            <w:noProof/>
            <w:webHidden/>
          </w:rPr>
          <w:fldChar w:fldCharType="separate"/>
        </w:r>
        <w:r>
          <w:rPr>
            <w:noProof/>
            <w:webHidden/>
          </w:rPr>
          <w:t>1</w:t>
        </w:r>
        <w:r>
          <w:rPr>
            <w:noProof/>
            <w:webHidden/>
          </w:rPr>
          <w:fldChar w:fldCharType="end"/>
        </w:r>
      </w:hyperlink>
    </w:p>
    <w:p w14:paraId="71E2587E" w14:textId="2D9ED763"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87" w:history="1">
        <w:r w:rsidRPr="00704790">
          <w:rPr>
            <w:rStyle w:val="Hyperlink"/>
            <w:noProof/>
            <w:lang w:val="fr-CA"/>
          </w:rPr>
          <w:t>Mission</w:t>
        </w:r>
        <w:r>
          <w:rPr>
            <w:noProof/>
            <w:webHidden/>
          </w:rPr>
          <w:tab/>
        </w:r>
        <w:r>
          <w:rPr>
            <w:noProof/>
            <w:webHidden/>
          </w:rPr>
          <w:fldChar w:fldCharType="begin"/>
        </w:r>
        <w:r>
          <w:rPr>
            <w:noProof/>
            <w:webHidden/>
          </w:rPr>
          <w:instrText xml:space="preserve"> PAGEREF _Toc110439887 \h </w:instrText>
        </w:r>
        <w:r>
          <w:rPr>
            <w:noProof/>
            <w:webHidden/>
          </w:rPr>
        </w:r>
        <w:r>
          <w:rPr>
            <w:noProof/>
            <w:webHidden/>
          </w:rPr>
          <w:fldChar w:fldCharType="separate"/>
        </w:r>
        <w:r>
          <w:rPr>
            <w:noProof/>
            <w:webHidden/>
          </w:rPr>
          <w:t>3</w:t>
        </w:r>
        <w:r>
          <w:rPr>
            <w:noProof/>
            <w:webHidden/>
          </w:rPr>
          <w:fldChar w:fldCharType="end"/>
        </w:r>
      </w:hyperlink>
    </w:p>
    <w:p w14:paraId="1369CD64" w14:textId="216D65A7"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88" w:history="1">
        <w:r w:rsidRPr="00704790">
          <w:rPr>
            <w:rStyle w:val="Hyperlink"/>
            <w:noProof/>
            <w:lang w:val="fr-CA"/>
          </w:rPr>
          <w:t>Valeurs</w:t>
        </w:r>
        <w:r>
          <w:rPr>
            <w:noProof/>
            <w:webHidden/>
          </w:rPr>
          <w:tab/>
        </w:r>
        <w:r>
          <w:rPr>
            <w:noProof/>
            <w:webHidden/>
          </w:rPr>
          <w:fldChar w:fldCharType="begin"/>
        </w:r>
        <w:r>
          <w:rPr>
            <w:noProof/>
            <w:webHidden/>
          </w:rPr>
          <w:instrText xml:space="preserve"> PAGEREF _Toc110439888 \h </w:instrText>
        </w:r>
        <w:r>
          <w:rPr>
            <w:noProof/>
            <w:webHidden/>
          </w:rPr>
        </w:r>
        <w:r>
          <w:rPr>
            <w:noProof/>
            <w:webHidden/>
          </w:rPr>
          <w:fldChar w:fldCharType="separate"/>
        </w:r>
        <w:r>
          <w:rPr>
            <w:noProof/>
            <w:webHidden/>
          </w:rPr>
          <w:t>3</w:t>
        </w:r>
        <w:r>
          <w:rPr>
            <w:noProof/>
            <w:webHidden/>
          </w:rPr>
          <w:fldChar w:fldCharType="end"/>
        </w:r>
      </w:hyperlink>
    </w:p>
    <w:p w14:paraId="5CF9334B" w14:textId="0945AB2F"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89" w:history="1">
        <w:r w:rsidRPr="00704790">
          <w:rPr>
            <w:rStyle w:val="Hyperlink"/>
            <w:noProof/>
            <w:lang w:val="fr-CA"/>
          </w:rPr>
          <w:t>Percées décisives et ambitions audacieuses</w:t>
        </w:r>
        <w:r>
          <w:rPr>
            <w:noProof/>
            <w:webHidden/>
          </w:rPr>
          <w:tab/>
        </w:r>
        <w:r>
          <w:rPr>
            <w:noProof/>
            <w:webHidden/>
          </w:rPr>
          <w:fldChar w:fldCharType="begin"/>
        </w:r>
        <w:r>
          <w:rPr>
            <w:noProof/>
            <w:webHidden/>
          </w:rPr>
          <w:instrText xml:space="preserve"> PAGEREF _Toc110439889 \h </w:instrText>
        </w:r>
        <w:r>
          <w:rPr>
            <w:noProof/>
            <w:webHidden/>
          </w:rPr>
        </w:r>
        <w:r>
          <w:rPr>
            <w:noProof/>
            <w:webHidden/>
          </w:rPr>
          <w:fldChar w:fldCharType="separate"/>
        </w:r>
        <w:r>
          <w:rPr>
            <w:noProof/>
            <w:webHidden/>
          </w:rPr>
          <w:t>3</w:t>
        </w:r>
        <w:r>
          <w:rPr>
            <w:noProof/>
            <w:webHidden/>
          </w:rPr>
          <w:fldChar w:fldCharType="end"/>
        </w:r>
      </w:hyperlink>
    </w:p>
    <w:p w14:paraId="5F31A667" w14:textId="09E6998A"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0" w:history="1">
        <w:r w:rsidRPr="00704790">
          <w:rPr>
            <w:rStyle w:val="Hyperlink"/>
            <w:noProof/>
            <w:lang w:val="fr-CA"/>
          </w:rPr>
          <w:t>Programme de chiens-guides d'INCA</w:t>
        </w:r>
        <w:r>
          <w:rPr>
            <w:noProof/>
            <w:webHidden/>
          </w:rPr>
          <w:tab/>
        </w:r>
        <w:r>
          <w:rPr>
            <w:noProof/>
            <w:webHidden/>
          </w:rPr>
          <w:fldChar w:fldCharType="begin"/>
        </w:r>
        <w:r>
          <w:rPr>
            <w:noProof/>
            <w:webHidden/>
          </w:rPr>
          <w:instrText xml:space="preserve"> PAGEREF _Toc110439890 \h </w:instrText>
        </w:r>
        <w:r>
          <w:rPr>
            <w:noProof/>
            <w:webHidden/>
          </w:rPr>
        </w:r>
        <w:r>
          <w:rPr>
            <w:noProof/>
            <w:webHidden/>
          </w:rPr>
          <w:fldChar w:fldCharType="separate"/>
        </w:r>
        <w:r>
          <w:rPr>
            <w:noProof/>
            <w:webHidden/>
          </w:rPr>
          <w:t>6</w:t>
        </w:r>
        <w:r>
          <w:rPr>
            <w:noProof/>
            <w:webHidden/>
          </w:rPr>
          <w:fldChar w:fldCharType="end"/>
        </w:r>
      </w:hyperlink>
    </w:p>
    <w:p w14:paraId="0EC99550" w14:textId="17F4852C"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1" w:history="1">
        <w:r w:rsidRPr="00704790">
          <w:rPr>
            <w:rStyle w:val="Hyperlink"/>
            <w:noProof/>
            <w:lang w:val="fr-CA"/>
          </w:rPr>
          <w:t>Les effets des chiens compagnons sur la vie des gens</w:t>
        </w:r>
        <w:r>
          <w:rPr>
            <w:noProof/>
            <w:webHidden/>
          </w:rPr>
          <w:tab/>
        </w:r>
        <w:r>
          <w:rPr>
            <w:noProof/>
            <w:webHidden/>
          </w:rPr>
          <w:fldChar w:fldCharType="begin"/>
        </w:r>
        <w:r>
          <w:rPr>
            <w:noProof/>
            <w:webHidden/>
          </w:rPr>
          <w:instrText xml:space="preserve"> PAGEREF _Toc110439891 \h </w:instrText>
        </w:r>
        <w:r>
          <w:rPr>
            <w:noProof/>
            <w:webHidden/>
          </w:rPr>
        </w:r>
        <w:r>
          <w:rPr>
            <w:noProof/>
            <w:webHidden/>
          </w:rPr>
          <w:fldChar w:fldCharType="separate"/>
        </w:r>
        <w:r>
          <w:rPr>
            <w:noProof/>
            <w:webHidden/>
          </w:rPr>
          <w:t>7</w:t>
        </w:r>
        <w:r>
          <w:rPr>
            <w:noProof/>
            <w:webHidden/>
          </w:rPr>
          <w:fldChar w:fldCharType="end"/>
        </w:r>
      </w:hyperlink>
    </w:p>
    <w:p w14:paraId="6671D402" w14:textId="3C891B97"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2" w:history="1">
        <w:r w:rsidRPr="00704790">
          <w:rPr>
            <w:rStyle w:val="Hyperlink"/>
            <w:noProof/>
            <w:lang w:val="fr-CA"/>
          </w:rPr>
          <w:t>Faits saillants des programmes</w:t>
        </w:r>
        <w:r>
          <w:rPr>
            <w:noProof/>
            <w:webHidden/>
          </w:rPr>
          <w:tab/>
        </w:r>
        <w:r>
          <w:rPr>
            <w:noProof/>
            <w:webHidden/>
          </w:rPr>
          <w:fldChar w:fldCharType="begin"/>
        </w:r>
        <w:r>
          <w:rPr>
            <w:noProof/>
            <w:webHidden/>
          </w:rPr>
          <w:instrText xml:space="preserve"> PAGEREF _Toc110439892 \h </w:instrText>
        </w:r>
        <w:r>
          <w:rPr>
            <w:noProof/>
            <w:webHidden/>
          </w:rPr>
        </w:r>
        <w:r>
          <w:rPr>
            <w:noProof/>
            <w:webHidden/>
          </w:rPr>
          <w:fldChar w:fldCharType="separate"/>
        </w:r>
        <w:r>
          <w:rPr>
            <w:noProof/>
            <w:webHidden/>
          </w:rPr>
          <w:t>10</w:t>
        </w:r>
        <w:r>
          <w:rPr>
            <w:noProof/>
            <w:webHidden/>
          </w:rPr>
          <w:fldChar w:fldCharType="end"/>
        </w:r>
      </w:hyperlink>
    </w:p>
    <w:p w14:paraId="37DF488A" w14:textId="2681F346"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3" w:history="1">
        <w:r w:rsidRPr="00704790">
          <w:rPr>
            <w:rStyle w:val="Hyperlink"/>
            <w:noProof/>
            <w:lang w:val="fr-CA"/>
          </w:rPr>
          <w:t>Les avantages de se déplacer</w:t>
        </w:r>
        <w:r>
          <w:rPr>
            <w:noProof/>
            <w:webHidden/>
          </w:rPr>
          <w:tab/>
        </w:r>
        <w:r>
          <w:rPr>
            <w:noProof/>
            <w:webHidden/>
          </w:rPr>
          <w:fldChar w:fldCharType="begin"/>
        </w:r>
        <w:r>
          <w:rPr>
            <w:noProof/>
            <w:webHidden/>
          </w:rPr>
          <w:instrText xml:space="preserve"> PAGEREF _Toc110439893 \h </w:instrText>
        </w:r>
        <w:r>
          <w:rPr>
            <w:noProof/>
            <w:webHidden/>
          </w:rPr>
        </w:r>
        <w:r>
          <w:rPr>
            <w:noProof/>
            <w:webHidden/>
          </w:rPr>
          <w:fldChar w:fldCharType="separate"/>
        </w:r>
        <w:r>
          <w:rPr>
            <w:noProof/>
            <w:webHidden/>
          </w:rPr>
          <w:t>14</w:t>
        </w:r>
        <w:r>
          <w:rPr>
            <w:noProof/>
            <w:webHidden/>
          </w:rPr>
          <w:fldChar w:fldCharType="end"/>
        </w:r>
      </w:hyperlink>
    </w:p>
    <w:p w14:paraId="0BEE9A9F" w14:textId="56FBA445"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4" w:history="1">
        <w:r w:rsidRPr="00704790">
          <w:rPr>
            <w:rStyle w:val="Hyperlink"/>
            <w:noProof/>
            <w:lang w:val="fr-CA"/>
          </w:rPr>
          <w:t>Inclusion, diversité, équité et appartenance</w:t>
        </w:r>
        <w:r>
          <w:rPr>
            <w:noProof/>
            <w:webHidden/>
          </w:rPr>
          <w:tab/>
        </w:r>
        <w:r>
          <w:rPr>
            <w:noProof/>
            <w:webHidden/>
          </w:rPr>
          <w:fldChar w:fldCharType="begin"/>
        </w:r>
        <w:r>
          <w:rPr>
            <w:noProof/>
            <w:webHidden/>
          </w:rPr>
          <w:instrText xml:space="preserve"> PAGEREF _Toc110439894 \h </w:instrText>
        </w:r>
        <w:r>
          <w:rPr>
            <w:noProof/>
            <w:webHidden/>
          </w:rPr>
        </w:r>
        <w:r>
          <w:rPr>
            <w:noProof/>
            <w:webHidden/>
          </w:rPr>
          <w:fldChar w:fldCharType="separate"/>
        </w:r>
        <w:r>
          <w:rPr>
            <w:noProof/>
            <w:webHidden/>
          </w:rPr>
          <w:t>16</w:t>
        </w:r>
        <w:r>
          <w:rPr>
            <w:noProof/>
            <w:webHidden/>
          </w:rPr>
          <w:fldChar w:fldCharType="end"/>
        </w:r>
      </w:hyperlink>
    </w:p>
    <w:p w14:paraId="5BAE79FC" w14:textId="31FC2C84"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5" w:history="1">
        <w:r w:rsidRPr="00704790">
          <w:rPr>
            <w:rStyle w:val="Hyperlink"/>
            <w:noProof/>
            <w:lang w:val="fr-CA"/>
          </w:rPr>
          <w:t>Vous l'avez fait!</w:t>
        </w:r>
        <w:r>
          <w:rPr>
            <w:noProof/>
            <w:webHidden/>
          </w:rPr>
          <w:tab/>
        </w:r>
        <w:r>
          <w:rPr>
            <w:noProof/>
            <w:webHidden/>
          </w:rPr>
          <w:fldChar w:fldCharType="begin"/>
        </w:r>
        <w:r>
          <w:rPr>
            <w:noProof/>
            <w:webHidden/>
          </w:rPr>
          <w:instrText xml:space="preserve"> PAGEREF _Toc110439895 \h </w:instrText>
        </w:r>
        <w:r>
          <w:rPr>
            <w:noProof/>
            <w:webHidden/>
          </w:rPr>
        </w:r>
        <w:r>
          <w:rPr>
            <w:noProof/>
            <w:webHidden/>
          </w:rPr>
          <w:fldChar w:fldCharType="separate"/>
        </w:r>
        <w:r>
          <w:rPr>
            <w:noProof/>
            <w:webHidden/>
          </w:rPr>
          <w:t>18</w:t>
        </w:r>
        <w:r>
          <w:rPr>
            <w:noProof/>
            <w:webHidden/>
          </w:rPr>
          <w:fldChar w:fldCharType="end"/>
        </w:r>
      </w:hyperlink>
    </w:p>
    <w:p w14:paraId="4F8AA98A" w14:textId="461F2F7A"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6" w:history="1">
        <w:r w:rsidRPr="00704790">
          <w:rPr>
            <w:rStyle w:val="Hyperlink"/>
            <w:noProof/>
            <w:lang w:val="fr-CA"/>
          </w:rPr>
          <w:t>Faits saillants de la défense des droits et intérêts</w:t>
        </w:r>
        <w:r>
          <w:rPr>
            <w:noProof/>
            <w:webHidden/>
          </w:rPr>
          <w:tab/>
        </w:r>
        <w:r>
          <w:rPr>
            <w:noProof/>
            <w:webHidden/>
          </w:rPr>
          <w:fldChar w:fldCharType="begin"/>
        </w:r>
        <w:r>
          <w:rPr>
            <w:noProof/>
            <w:webHidden/>
          </w:rPr>
          <w:instrText xml:space="preserve"> PAGEREF _Toc110439896 \h </w:instrText>
        </w:r>
        <w:r>
          <w:rPr>
            <w:noProof/>
            <w:webHidden/>
          </w:rPr>
        </w:r>
        <w:r>
          <w:rPr>
            <w:noProof/>
            <w:webHidden/>
          </w:rPr>
          <w:fldChar w:fldCharType="separate"/>
        </w:r>
        <w:r>
          <w:rPr>
            <w:noProof/>
            <w:webHidden/>
          </w:rPr>
          <w:t>19</w:t>
        </w:r>
        <w:r>
          <w:rPr>
            <w:noProof/>
            <w:webHidden/>
          </w:rPr>
          <w:fldChar w:fldCharType="end"/>
        </w:r>
      </w:hyperlink>
    </w:p>
    <w:p w14:paraId="1596E9AE" w14:textId="529F8CAB"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7" w:history="1">
        <w:r w:rsidRPr="00704790">
          <w:rPr>
            <w:rStyle w:val="Hyperlink"/>
            <w:noProof/>
            <w:lang w:val="fr-CA"/>
          </w:rPr>
          <w:t>Faire avancer les enjeux</w:t>
        </w:r>
        <w:r>
          <w:rPr>
            <w:noProof/>
            <w:webHidden/>
          </w:rPr>
          <w:tab/>
        </w:r>
        <w:r>
          <w:rPr>
            <w:noProof/>
            <w:webHidden/>
          </w:rPr>
          <w:fldChar w:fldCharType="begin"/>
        </w:r>
        <w:r>
          <w:rPr>
            <w:noProof/>
            <w:webHidden/>
          </w:rPr>
          <w:instrText xml:space="preserve"> PAGEREF _Toc110439897 \h </w:instrText>
        </w:r>
        <w:r>
          <w:rPr>
            <w:noProof/>
            <w:webHidden/>
          </w:rPr>
        </w:r>
        <w:r>
          <w:rPr>
            <w:noProof/>
            <w:webHidden/>
          </w:rPr>
          <w:fldChar w:fldCharType="separate"/>
        </w:r>
        <w:r>
          <w:rPr>
            <w:noProof/>
            <w:webHidden/>
          </w:rPr>
          <w:t>22</w:t>
        </w:r>
        <w:r>
          <w:rPr>
            <w:noProof/>
            <w:webHidden/>
          </w:rPr>
          <w:fldChar w:fldCharType="end"/>
        </w:r>
      </w:hyperlink>
    </w:p>
    <w:p w14:paraId="598F63D1" w14:textId="5E286790"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8" w:history="1">
        <w:r w:rsidRPr="00704790">
          <w:rPr>
            <w:rStyle w:val="Hyperlink"/>
            <w:noProof/>
            <w:lang w:val="fr-CA"/>
          </w:rPr>
          <w:t>Planification de la</w:t>
        </w:r>
        <w:r w:rsidRPr="00704790">
          <w:rPr>
            <w:rStyle w:val="Hyperlink"/>
            <w:noProof/>
            <w:lang w:val="fr-CA"/>
          </w:rPr>
          <w:t xml:space="preserve"> </w:t>
        </w:r>
        <w:r w:rsidRPr="00704790">
          <w:rPr>
            <w:rStyle w:val="Hyperlink"/>
            <w:noProof/>
            <w:lang w:val="fr-CA"/>
          </w:rPr>
          <w:t>transformation</w:t>
        </w:r>
        <w:r>
          <w:rPr>
            <w:noProof/>
            <w:webHidden/>
          </w:rPr>
          <w:tab/>
        </w:r>
        <w:r>
          <w:rPr>
            <w:noProof/>
            <w:webHidden/>
          </w:rPr>
          <w:fldChar w:fldCharType="begin"/>
        </w:r>
        <w:r>
          <w:rPr>
            <w:noProof/>
            <w:webHidden/>
          </w:rPr>
          <w:instrText xml:space="preserve"> PAGEREF _Toc110439898 \h </w:instrText>
        </w:r>
        <w:r>
          <w:rPr>
            <w:noProof/>
            <w:webHidden/>
          </w:rPr>
        </w:r>
        <w:r>
          <w:rPr>
            <w:noProof/>
            <w:webHidden/>
          </w:rPr>
          <w:fldChar w:fldCharType="separate"/>
        </w:r>
        <w:r>
          <w:rPr>
            <w:noProof/>
            <w:webHidden/>
          </w:rPr>
          <w:t>25</w:t>
        </w:r>
        <w:r>
          <w:rPr>
            <w:noProof/>
            <w:webHidden/>
          </w:rPr>
          <w:fldChar w:fldCharType="end"/>
        </w:r>
      </w:hyperlink>
    </w:p>
    <w:p w14:paraId="6CF53E30" w14:textId="2B5659BB"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899" w:history="1">
        <w:r w:rsidRPr="00704790">
          <w:rPr>
            <w:rStyle w:val="Hyperlink"/>
            <w:noProof/>
            <w:lang w:val="fr-CA"/>
          </w:rPr>
          <w:t>Les donateurs concrétisent nos projets</w:t>
        </w:r>
        <w:r>
          <w:rPr>
            <w:noProof/>
            <w:webHidden/>
          </w:rPr>
          <w:tab/>
        </w:r>
        <w:r>
          <w:rPr>
            <w:noProof/>
            <w:webHidden/>
          </w:rPr>
          <w:fldChar w:fldCharType="begin"/>
        </w:r>
        <w:r>
          <w:rPr>
            <w:noProof/>
            <w:webHidden/>
          </w:rPr>
          <w:instrText xml:space="preserve"> PAGEREF _Toc110439899 \h </w:instrText>
        </w:r>
        <w:r>
          <w:rPr>
            <w:noProof/>
            <w:webHidden/>
          </w:rPr>
        </w:r>
        <w:r>
          <w:rPr>
            <w:noProof/>
            <w:webHidden/>
          </w:rPr>
          <w:fldChar w:fldCharType="separate"/>
        </w:r>
        <w:r>
          <w:rPr>
            <w:noProof/>
            <w:webHidden/>
          </w:rPr>
          <w:t>29</w:t>
        </w:r>
        <w:r>
          <w:rPr>
            <w:noProof/>
            <w:webHidden/>
          </w:rPr>
          <w:fldChar w:fldCharType="end"/>
        </w:r>
      </w:hyperlink>
    </w:p>
    <w:p w14:paraId="175F9B8B" w14:textId="0F0F1915"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0" w:history="1">
        <w:r w:rsidRPr="00704790">
          <w:rPr>
            <w:rStyle w:val="Hyperlink"/>
            <w:noProof/>
            <w:lang w:val="fr-CA"/>
          </w:rPr>
          <w:t>Une générosité sans précédent</w:t>
        </w:r>
        <w:r>
          <w:rPr>
            <w:noProof/>
            <w:webHidden/>
          </w:rPr>
          <w:tab/>
        </w:r>
        <w:r>
          <w:rPr>
            <w:noProof/>
            <w:webHidden/>
          </w:rPr>
          <w:fldChar w:fldCharType="begin"/>
        </w:r>
        <w:r>
          <w:rPr>
            <w:noProof/>
            <w:webHidden/>
          </w:rPr>
          <w:instrText xml:space="preserve"> PAGEREF _Toc110439900 \h </w:instrText>
        </w:r>
        <w:r>
          <w:rPr>
            <w:noProof/>
            <w:webHidden/>
          </w:rPr>
        </w:r>
        <w:r>
          <w:rPr>
            <w:noProof/>
            <w:webHidden/>
          </w:rPr>
          <w:fldChar w:fldCharType="separate"/>
        </w:r>
        <w:r>
          <w:rPr>
            <w:noProof/>
            <w:webHidden/>
          </w:rPr>
          <w:t>30</w:t>
        </w:r>
        <w:r>
          <w:rPr>
            <w:noProof/>
            <w:webHidden/>
          </w:rPr>
          <w:fldChar w:fldCharType="end"/>
        </w:r>
      </w:hyperlink>
    </w:p>
    <w:p w14:paraId="49DEF0BF" w14:textId="3E173FBE"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1" w:history="1">
        <w:r w:rsidRPr="00704790">
          <w:rPr>
            <w:rStyle w:val="Hyperlink"/>
            <w:noProof/>
            <w:lang w:val="fr-CA"/>
          </w:rPr>
          <w:t>Nos dévoués bénévoles</w:t>
        </w:r>
        <w:r>
          <w:rPr>
            <w:noProof/>
            <w:webHidden/>
          </w:rPr>
          <w:tab/>
        </w:r>
        <w:r>
          <w:rPr>
            <w:noProof/>
            <w:webHidden/>
          </w:rPr>
          <w:fldChar w:fldCharType="begin"/>
        </w:r>
        <w:r>
          <w:rPr>
            <w:noProof/>
            <w:webHidden/>
          </w:rPr>
          <w:instrText xml:space="preserve"> PAGEREF _Toc110439901 \h </w:instrText>
        </w:r>
        <w:r>
          <w:rPr>
            <w:noProof/>
            <w:webHidden/>
          </w:rPr>
        </w:r>
        <w:r>
          <w:rPr>
            <w:noProof/>
            <w:webHidden/>
          </w:rPr>
          <w:fldChar w:fldCharType="separate"/>
        </w:r>
        <w:r>
          <w:rPr>
            <w:noProof/>
            <w:webHidden/>
          </w:rPr>
          <w:t>33</w:t>
        </w:r>
        <w:r>
          <w:rPr>
            <w:noProof/>
            <w:webHidden/>
          </w:rPr>
          <w:fldChar w:fldCharType="end"/>
        </w:r>
      </w:hyperlink>
    </w:p>
    <w:p w14:paraId="08C6B3A5" w14:textId="3DEF7C68"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2" w:history="1">
        <w:r w:rsidRPr="00704790">
          <w:rPr>
            <w:rStyle w:val="Hyperlink"/>
            <w:noProof/>
            <w:lang w:val="fr-CA"/>
          </w:rPr>
          <w:t>Louis Lévesque</w:t>
        </w:r>
        <w:r>
          <w:rPr>
            <w:noProof/>
            <w:webHidden/>
          </w:rPr>
          <w:tab/>
        </w:r>
        <w:r>
          <w:rPr>
            <w:noProof/>
            <w:webHidden/>
          </w:rPr>
          <w:fldChar w:fldCharType="begin"/>
        </w:r>
        <w:r>
          <w:rPr>
            <w:noProof/>
            <w:webHidden/>
          </w:rPr>
          <w:instrText xml:space="preserve"> PAGEREF _Toc110439902 \h </w:instrText>
        </w:r>
        <w:r>
          <w:rPr>
            <w:noProof/>
            <w:webHidden/>
          </w:rPr>
        </w:r>
        <w:r>
          <w:rPr>
            <w:noProof/>
            <w:webHidden/>
          </w:rPr>
          <w:fldChar w:fldCharType="separate"/>
        </w:r>
        <w:r>
          <w:rPr>
            <w:noProof/>
            <w:webHidden/>
          </w:rPr>
          <w:t>33</w:t>
        </w:r>
        <w:r>
          <w:rPr>
            <w:noProof/>
            <w:webHidden/>
          </w:rPr>
          <w:fldChar w:fldCharType="end"/>
        </w:r>
      </w:hyperlink>
    </w:p>
    <w:p w14:paraId="49E675C4" w14:textId="5FFC9AB3"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3" w:history="1">
        <w:r w:rsidRPr="00704790">
          <w:rPr>
            <w:rStyle w:val="Hyperlink"/>
            <w:noProof/>
            <w:lang w:val="fr-CA"/>
          </w:rPr>
          <w:t>Betty Nobel</w:t>
        </w:r>
        <w:r>
          <w:rPr>
            <w:noProof/>
            <w:webHidden/>
          </w:rPr>
          <w:tab/>
        </w:r>
        <w:r>
          <w:rPr>
            <w:noProof/>
            <w:webHidden/>
          </w:rPr>
          <w:fldChar w:fldCharType="begin"/>
        </w:r>
        <w:r>
          <w:rPr>
            <w:noProof/>
            <w:webHidden/>
          </w:rPr>
          <w:instrText xml:space="preserve"> PAGEREF _Toc110439903 \h </w:instrText>
        </w:r>
        <w:r>
          <w:rPr>
            <w:noProof/>
            <w:webHidden/>
          </w:rPr>
        </w:r>
        <w:r>
          <w:rPr>
            <w:noProof/>
            <w:webHidden/>
          </w:rPr>
          <w:fldChar w:fldCharType="separate"/>
        </w:r>
        <w:r>
          <w:rPr>
            <w:noProof/>
            <w:webHidden/>
          </w:rPr>
          <w:t>34</w:t>
        </w:r>
        <w:r>
          <w:rPr>
            <w:noProof/>
            <w:webHidden/>
          </w:rPr>
          <w:fldChar w:fldCharType="end"/>
        </w:r>
      </w:hyperlink>
    </w:p>
    <w:p w14:paraId="2940BC37" w14:textId="312D6986"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4" w:history="1">
        <w:r w:rsidRPr="00704790">
          <w:rPr>
            <w:rStyle w:val="Hyperlink"/>
            <w:noProof/>
            <w:lang w:val="fr-CA"/>
          </w:rPr>
          <w:t>Joan Kelley Walker</w:t>
        </w:r>
        <w:r>
          <w:rPr>
            <w:noProof/>
            <w:webHidden/>
          </w:rPr>
          <w:tab/>
        </w:r>
        <w:r>
          <w:rPr>
            <w:noProof/>
            <w:webHidden/>
          </w:rPr>
          <w:fldChar w:fldCharType="begin"/>
        </w:r>
        <w:r>
          <w:rPr>
            <w:noProof/>
            <w:webHidden/>
          </w:rPr>
          <w:instrText xml:space="preserve"> PAGEREF _Toc110439904 \h </w:instrText>
        </w:r>
        <w:r>
          <w:rPr>
            <w:noProof/>
            <w:webHidden/>
          </w:rPr>
        </w:r>
        <w:r>
          <w:rPr>
            <w:noProof/>
            <w:webHidden/>
          </w:rPr>
          <w:fldChar w:fldCharType="separate"/>
        </w:r>
        <w:r>
          <w:rPr>
            <w:noProof/>
            <w:webHidden/>
          </w:rPr>
          <w:t>34</w:t>
        </w:r>
        <w:r>
          <w:rPr>
            <w:noProof/>
            <w:webHidden/>
          </w:rPr>
          <w:fldChar w:fldCharType="end"/>
        </w:r>
      </w:hyperlink>
    </w:p>
    <w:p w14:paraId="338165EB" w14:textId="2FCBD001"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5" w:history="1">
        <w:r w:rsidRPr="00704790">
          <w:rPr>
            <w:rStyle w:val="Hyperlink"/>
            <w:noProof/>
            <w:lang w:val="fr-CA"/>
          </w:rPr>
          <w:t>Dirigeants bénévoles</w:t>
        </w:r>
        <w:r>
          <w:rPr>
            <w:noProof/>
            <w:webHidden/>
          </w:rPr>
          <w:tab/>
        </w:r>
        <w:r>
          <w:rPr>
            <w:noProof/>
            <w:webHidden/>
          </w:rPr>
          <w:fldChar w:fldCharType="begin"/>
        </w:r>
        <w:r>
          <w:rPr>
            <w:noProof/>
            <w:webHidden/>
          </w:rPr>
          <w:instrText xml:space="preserve"> PAGEREF _Toc110439905 \h </w:instrText>
        </w:r>
        <w:r>
          <w:rPr>
            <w:noProof/>
            <w:webHidden/>
          </w:rPr>
        </w:r>
        <w:r>
          <w:rPr>
            <w:noProof/>
            <w:webHidden/>
          </w:rPr>
          <w:fldChar w:fldCharType="separate"/>
        </w:r>
        <w:r>
          <w:rPr>
            <w:noProof/>
            <w:webHidden/>
          </w:rPr>
          <w:t>37</w:t>
        </w:r>
        <w:r>
          <w:rPr>
            <w:noProof/>
            <w:webHidden/>
          </w:rPr>
          <w:fldChar w:fldCharType="end"/>
        </w:r>
      </w:hyperlink>
    </w:p>
    <w:p w14:paraId="062FBD58" w14:textId="14DE86BC"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6" w:history="1">
        <w:r w:rsidRPr="00704790">
          <w:rPr>
            <w:rStyle w:val="Hyperlink"/>
            <w:noProof/>
            <w:lang w:val="fr-CA"/>
          </w:rPr>
          <w:t>Conseil d'administration</w:t>
        </w:r>
        <w:r>
          <w:rPr>
            <w:noProof/>
            <w:webHidden/>
          </w:rPr>
          <w:tab/>
        </w:r>
        <w:r>
          <w:rPr>
            <w:noProof/>
            <w:webHidden/>
          </w:rPr>
          <w:fldChar w:fldCharType="begin"/>
        </w:r>
        <w:r>
          <w:rPr>
            <w:noProof/>
            <w:webHidden/>
          </w:rPr>
          <w:instrText xml:space="preserve"> PAGEREF _Toc110439906 \h </w:instrText>
        </w:r>
        <w:r>
          <w:rPr>
            <w:noProof/>
            <w:webHidden/>
          </w:rPr>
        </w:r>
        <w:r>
          <w:rPr>
            <w:noProof/>
            <w:webHidden/>
          </w:rPr>
          <w:fldChar w:fldCharType="separate"/>
        </w:r>
        <w:r>
          <w:rPr>
            <w:noProof/>
            <w:webHidden/>
          </w:rPr>
          <w:t>37</w:t>
        </w:r>
        <w:r>
          <w:rPr>
            <w:noProof/>
            <w:webHidden/>
          </w:rPr>
          <w:fldChar w:fldCharType="end"/>
        </w:r>
      </w:hyperlink>
    </w:p>
    <w:p w14:paraId="707F8BB1" w14:textId="334ED87E"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7" w:history="1">
        <w:r w:rsidRPr="00704790">
          <w:rPr>
            <w:rStyle w:val="Hyperlink"/>
            <w:noProof/>
            <w:lang w:val="fr-CA"/>
          </w:rPr>
          <w:t>Comités permanents</w:t>
        </w:r>
        <w:r>
          <w:rPr>
            <w:noProof/>
            <w:webHidden/>
          </w:rPr>
          <w:tab/>
        </w:r>
        <w:r>
          <w:rPr>
            <w:noProof/>
            <w:webHidden/>
          </w:rPr>
          <w:fldChar w:fldCharType="begin"/>
        </w:r>
        <w:r>
          <w:rPr>
            <w:noProof/>
            <w:webHidden/>
          </w:rPr>
          <w:instrText xml:space="preserve"> PAGEREF _Toc110439907 \h </w:instrText>
        </w:r>
        <w:r>
          <w:rPr>
            <w:noProof/>
            <w:webHidden/>
          </w:rPr>
        </w:r>
        <w:r>
          <w:rPr>
            <w:noProof/>
            <w:webHidden/>
          </w:rPr>
          <w:fldChar w:fldCharType="separate"/>
        </w:r>
        <w:r>
          <w:rPr>
            <w:noProof/>
            <w:webHidden/>
          </w:rPr>
          <w:t>38</w:t>
        </w:r>
        <w:r>
          <w:rPr>
            <w:noProof/>
            <w:webHidden/>
          </w:rPr>
          <w:fldChar w:fldCharType="end"/>
        </w:r>
      </w:hyperlink>
    </w:p>
    <w:p w14:paraId="681F0461" w14:textId="552BD25E"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8" w:history="1">
        <w:r w:rsidRPr="00704790">
          <w:rPr>
            <w:rStyle w:val="Hyperlink"/>
            <w:noProof/>
            <w:lang w:val="fr-CA"/>
          </w:rPr>
          <w:t>Conseil national des jeunes</w:t>
        </w:r>
        <w:r>
          <w:rPr>
            <w:noProof/>
            <w:webHidden/>
          </w:rPr>
          <w:tab/>
        </w:r>
        <w:r>
          <w:rPr>
            <w:noProof/>
            <w:webHidden/>
          </w:rPr>
          <w:fldChar w:fldCharType="begin"/>
        </w:r>
        <w:r>
          <w:rPr>
            <w:noProof/>
            <w:webHidden/>
          </w:rPr>
          <w:instrText xml:space="preserve"> PAGEREF _Toc110439908 \h </w:instrText>
        </w:r>
        <w:r>
          <w:rPr>
            <w:noProof/>
            <w:webHidden/>
          </w:rPr>
        </w:r>
        <w:r>
          <w:rPr>
            <w:noProof/>
            <w:webHidden/>
          </w:rPr>
          <w:fldChar w:fldCharType="separate"/>
        </w:r>
        <w:r>
          <w:rPr>
            <w:noProof/>
            <w:webHidden/>
          </w:rPr>
          <w:t>40</w:t>
        </w:r>
        <w:r>
          <w:rPr>
            <w:noProof/>
            <w:webHidden/>
          </w:rPr>
          <w:fldChar w:fldCharType="end"/>
        </w:r>
      </w:hyperlink>
    </w:p>
    <w:p w14:paraId="08F7D97B" w14:textId="70357100"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09" w:history="1">
        <w:r w:rsidRPr="00704790">
          <w:rPr>
            <w:rStyle w:val="Hyperlink"/>
            <w:noProof/>
            <w:lang w:val="en-CA"/>
          </w:rPr>
          <w:t>Notre équipe</w:t>
        </w:r>
        <w:r>
          <w:rPr>
            <w:noProof/>
            <w:webHidden/>
          </w:rPr>
          <w:tab/>
        </w:r>
        <w:r>
          <w:rPr>
            <w:noProof/>
            <w:webHidden/>
          </w:rPr>
          <w:fldChar w:fldCharType="begin"/>
        </w:r>
        <w:r>
          <w:rPr>
            <w:noProof/>
            <w:webHidden/>
          </w:rPr>
          <w:instrText xml:space="preserve"> PAGEREF _Toc110439909 \h </w:instrText>
        </w:r>
        <w:r>
          <w:rPr>
            <w:noProof/>
            <w:webHidden/>
          </w:rPr>
        </w:r>
        <w:r>
          <w:rPr>
            <w:noProof/>
            <w:webHidden/>
          </w:rPr>
          <w:fldChar w:fldCharType="separate"/>
        </w:r>
        <w:r>
          <w:rPr>
            <w:noProof/>
            <w:webHidden/>
          </w:rPr>
          <w:t>42</w:t>
        </w:r>
        <w:r>
          <w:rPr>
            <w:noProof/>
            <w:webHidden/>
          </w:rPr>
          <w:fldChar w:fldCharType="end"/>
        </w:r>
      </w:hyperlink>
    </w:p>
    <w:p w14:paraId="275EE7CD" w14:textId="72E6DB89"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10" w:history="1">
        <w:r w:rsidRPr="00704790">
          <w:rPr>
            <w:rStyle w:val="Hyperlink"/>
            <w:noProof/>
            <w:lang w:val="fr-CA"/>
          </w:rPr>
          <w:t>Sortie de l'ombre</w:t>
        </w:r>
        <w:r>
          <w:rPr>
            <w:noProof/>
            <w:webHidden/>
          </w:rPr>
          <w:tab/>
        </w:r>
        <w:r>
          <w:rPr>
            <w:noProof/>
            <w:webHidden/>
          </w:rPr>
          <w:fldChar w:fldCharType="begin"/>
        </w:r>
        <w:r>
          <w:rPr>
            <w:noProof/>
            <w:webHidden/>
          </w:rPr>
          <w:instrText xml:space="preserve"> PAGEREF _Toc110439910 \h </w:instrText>
        </w:r>
        <w:r>
          <w:rPr>
            <w:noProof/>
            <w:webHidden/>
          </w:rPr>
        </w:r>
        <w:r>
          <w:rPr>
            <w:noProof/>
            <w:webHidden/>
          </w:rPr>
          <w:fldChar w:fldCharType="separate"/>
        </w:r>
        <w:r>
          <w:rPr>
            <w:noProof/>
            <w:webHidden/>
          </w:rPr>
          <w:t>45</w:t>
        </w:r>
        <w:r>
          <w:rPr>
            <w:noProof/>
            <w:webHidden/>
          </w:rPr>
          <w:fldChar w:fldCharType="end"/>
        </w:r>
      </w:hyperlink>
    </w:p>
    <w:p w14:paraId="7EEF6C13" w14:textId="07AF801B"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11" w:history="1">
        <w:r w:rsidRPr="00704790">
          <w:rPr>
            <w:rStyle w:val="Hyperlink"/>
            <w:noProof/>
            <w:lang w:val="fr-CA"/>
          </w:rPr>
          <w:t>Vos dollars à l’œuvre</w:t>
        </w:r>
        <w:r>
          <w:rPr>
            <w:noProof/>
            <w:webHidden/>
          </w:rPr>
          <w:tab/>
        </w:r>
        <w:r>
          <w:rPr>
            <w:noProof/>
            <w:webHidden/>
          </w:rPr>
          <w:fldChar w:fldCharType="begin"/>
        </w:r>
        <w:r>
          <w:rPr>
            <w:noProof/>
            <w:webHidden/>
          </w:rPr>
          <w:instrText xml:space="preserve"> PAGEREF _Toc110439911 \h </w:instrText>
        </w:r>
        <w:r>
          <w:rPr>
            <w:noProof/>
            <w:webHidden/>
          </w:rPr>
        </w:r>
        <w:r>
          <w:rPr>
            <w:noProof/>
            <w:webHidden/>
          </w:rPr>
          <w:fldChar w:fldCharType="separate"/>
        </w:r>
        <w:r>
          <w:rPr>
            <w:noProof/>
            <w:webHidden/>
          </w:rPr>
          <w:t>47</w:t>
        </w:r>
        <w:r>
          <w:rPr>
            <w:noProof/>
            <w:webHidden/>
          </w:rPr>
          <w:fldChar w:fldCharType="end"/>
        </w:r>
      </w:hyperlink>
    </w:p>
    <w:p w14:paraId="4212157B" w14:textId="7604812C" w:rsidR="00052668" w:rsidRDefault="00052668">
      <w:pPr>
        <w:pStyle w:val="TOC2"/>
        <w:tabs>
          <w:tab w:val="right" w:leader="dot" w:pos="9350"/>
        </w:tabs>
        <w:rPr>
          <w:rFonts w:asciiTheme="minorHAnsi" w:eastAsiaTheme="minorEastAsia" w:hAnsiTheme="minorHAnsi" w:cstheme="minorBidi"/>
          <w:noProof/>
          <w:sz w:val="22"/>
          <w:szCs w:val="22"/>
          <w:lang w:val="en-CA" w:eastAsia="en-CA"/>
        </w:rPr>
      </w:pPr>
      <w:hyperlink w:anchor="_Toc110439912" w:history="1">
        <w:r w:rsidRPr="00704790">
          <w:rPr>
            <w:rStyle w:val="Hyperlink"/>
            <w:noProof/>
            <w:lang w:val="fr-CA"/>
          </w:rPr>
          <w:t>Tableau d'honneur des donateurs</w:t>
        </w:r>
        <w:r>
          <w:rPr>
            <w:noProof/>
            <w:webHidden/>
          </w:rPr>
          <w:tab/>
        </w:r>
        <w:r>
          <w:rPr>
            <w:noProof/>
            <w:webHidden/>
          </w:rPr>
          <w:fldChar w:fldCharType="begin"/>
        </w:r>
        <w:r>
          <w:rPr>
            <w:noProof/>
            <w:webHidden/>
          </w:rPr>
          <w:instrText xml:space="preserve"> PAGEREF _Toc110439912 \h </w:instrText>
        </w:r>
        <w:r>
          <w:rPr>
            <w:noProof/>
            <w:webHidden/>
          </w:rPr>
        </w:r>
        <w:r>
          <w:rPr>
            <w:noProof/>
            <w:webHidden/>
          </w:rPr>
          <w:fldChar w:fldCharType="separate"/>
        </w:r>
        <w:r>
          <w:rPr>
            <w:noProof/>
            <w:webHidden/>
          </w:rPr>
          <w:t>49</w:t>
        </w:r>
        <w:r>
          <w:rPr>
            <w:noProof/>
            <w:webHidden/>
          </w:rPr>
          <w:fldChar w:fldCharType="end"/>
        </w:r>
      </w:hyperlink>
    </w:p>
    <w:p w14:paraId="25431C60" w14:textId="4ACEDDD5" w:rsidR="00052668" w:rsidRPr="003E375B" w:rsidRDefault="00052668" w:rsidP="004C3FDA">
      <w:pPr>
        <w:rPr>
          <w:lang w:val="fr-CA"/>
        </w:rPr>
      </w:pPr>
      <w:r>
        <w:rPr>
          <w:lang w:val="fr-CA"/>
        </w:rPr>
        <w:fldChar w:fldCharType="end"/>
      </w:r>
    </w:p>
    <w:p w14:paraId="4AD8E87E" w14:textId="77777777" w:rsidR="009B1DF5" w:rsidRPr="003E375B" w:rsidRDefault="009B1DF5" w:rsidP="004C3FDA">
      <w:pPr>
        <w:rPr>
          <w:lang w:val="fr-CA"/>
        </w:rPr>
      </w:pPr>
    </w:p>
    <w:p w14:paraId="2BA46877" w14:textId="77777777" w:rsidR="009B1DF5" w:rsidRPr="001F2CB2" w:rsidRDefault="009B1DF5" w:rsidP="004C3FDA">
      <w:pPr>
        <w:rPr>
          <w:i/>
          <w:iCs/>
          <w:lang w:val="fr-CA"/>
        </w:rPr>
      </w:pPr>
    </w:p>
    <w:p w14:paraId="5D48762B" w14:textId="77777777" w:rsidR="009B1DF5" w:rsidRPr="001F2CB2" w:rsidRDefault="009B1DF5" w:rsidP="004C3FDA">
      <w:pPr>
        <w:rPr>
          <w:i/>
          <w:iCs/>
          <w:lang w:val="fr-CA"/>
        </w:rPr>
      </w:pPr>
    </w:p>
    <w:p w14:paraId="3FEA40C3" w14:textId="77777777" w:rsidR="009B1DF5" w:rsidRPr="001F2CB2" w:rsidRDefault="009B1DF5" w:rsidP="004C3FDA">
      <w:pPr>
        <w:rPr>
          <w:i/>
          <w:iCs/>
          <w:lang w:val="fr-CA"/>
        </w:rPr>
      </w:pPr>
    </w:p>
    <w:p w14:paraId="18C35D52" w14:textId="77777777" w:rsidR="009B1DF5" w:rsidRPr="001F2CB2" w:rsidRDefault="009B1DF5" w:rsidP="004C3FDA">
      <w:pPr>
        <w:rPr>
          <w:i/>
          <w:iCs/>
          <w:lang w:val="fr-CA"/>
        </w:rPr>
      </w:pPr>
    </w:p>
    <w:p w14:paraId="19DFDC85" w14:textId="77777777" w:rsidR="009B1DF5" w:rsidRPr="001F2CB2" w:rsidRDefault="009B1DF5" w:rsidP="004C3FDA">
      <w:pPr>
        <w:rPr>
          <w:i/>
          <w:iCs/>
          <w:lang w:val="fr-CA"/>
        </w:rPr>
      </w:pPr>
    </w:p>
    <w:p w14:paraId="3C1BA9F7" w14:textId="77777777" w:rsidR="009B1DF5" w:rsidRPr="001F2CB2" w:rsidRDefault="009B1DF5" w:rsidP="004C3FDA">
      <w:pPr>
        <w:rPr>
          <w:i/>
          <w:iCs/>
          <w:lang w:val="fr-CA"/>
        </w:rPr>
      </w:pPr>
    </w:p>
    <w:p w14:paraId="0C5445CB" w14:textId="21D4CA0E" w:rsidR="009B1DF5" w:rsidRDefault="009B1DF5" w:rsidP="004C3FDA">
      <w:pPr>
        <w:rPr>
          <w:i/>
          <w:iCs/>
          <w:lang w:val="fr-CA"/>
        </w:rPr>
      </w:pPr>
    </w:p>
    <w:p w14:paraId="7B584689" w14:textId="0496F29B" w:rsidR="005A51AF" w:rsidRDefault="005A51AF" w:rsidP="004C3FDA">
      <w:pPr>
        <w:rPr>
          <w:i/>
          <w:iCs/>
          <w:lang w:val="fr-CA"/>
        </w:rPr>
      </w:pPr>
    </w:p>
    <w:p w14:paraId="2DE5C91A" w14:textId="6360A50A" w:rsidR="005A51AF" w:rsidRDefault="005A51AF" w:rsidP="004C3FDA">
      <w:pPr>
        <w:rPr>
          <w:i/>
          <w:iCs/>
          <w:lang w:val="fr-CA"/>
        </w:rPr>
      </w:pPr>
    </w:p>
    <w:p w14:paraId="0DA84C20" w14:textId="0C7D12CA" w:rsidR="005A51AF" w:rsidRDefault="005A51AF" w:rsidP="004C3FDA">
      <w:pPr>
        <w:rPr>
          <w:i/>
          <w:iCs/>
          <w:lang w:val="fr-CA"/>
        </w:rPr>
      </w:pPr>
    </w:p>
    <w:p w14:paraId="35467479" w14:textId="6AEF1C6C" w:rsidR="005A51AF" w:rsidRDefault="005A51AF" w:rsidP="004C3FDA">
      <w:pPr>
        <w:rPr>
          <w:i/>
          <w:iCs/>
          <w:lang w:val="fr-CA"/>
        </w:rPr>
      </w:pPr>
    </w:p>
    <w:p w14:paraId="72224C99" w14:textId="28E1830B" w:rsidR="005A51AF" w:rsidRDefault="005A51AF" w:rsidP="004C3FDA">
      <w:pPr>
        <w:rPr>
          <w:i/>
          <w:iCs/>
          <w:lang w:val="fr-CA"/>
        </w:rPr>
      </w:pPr>
    </w:p>
    <w:p w14:paraId="6E6D0167" w14:textId="66DBC666" w:rsidR="005A51AF" w:rsidRDefault="005A51AF" w:rsidP="004C3FDA">
      <w:pPr>
        <w:rPr>
          <w:i/>
          <w:iCs/>
          <w:lang w:val="fr-CA"/>
        </w:rPr>
      </w:pPr>
    </w:p>
    <w:p w14:paraId="18572C2C" w14:textId="634643C9" w:rsidR="005A51AF" w:rsidRDefault="005A51AF" w:rsidP="004C3FDA">
      <w:pPr>
        <w:rPr>
          <w:i/>
          <w:iCs/>
          <w:lang w:val="fr-CA"/>
        </w:rPr>
      </w:pPr>
    </w:p>
    <w:p w14:paraId="002B92C4" w14:textId="2A02C6A1" w:rsidR="009B1DF5" w:rsidRDefault="009B1DF5" w:rsidP="004C3FDA">
      <w:pPr>
        <w:rPr>
          <w:i/>
          <w:iCs/>
          <w:lang w:val="fr-CA"/>
        </w:rPr>
      </w:pPr>
    </w:p>
    <w:p w14:paraId="478AD0CD" w14:textId="77777777" w:rsidR="00052668" w:rsidRPr="001F2CB2" w:rsidRDefault="00052668" w:rsidP="004C3FDA">
      <w:pPr>
        <w:rPr>
          <w:lang w:val="fr-CA"/>
        </w:rPr>
      </w:pPr>
    </w:p>
    <w:p w14:paraId="41A98528" w14:textId="77777777" w:rsidR="005A51AF" w:rsidRPr="001F2CB2" w:rsidRDefault="005A51AF" w:rsidP="005A51AF">
      <w:pPr>
        <w:pStyle w:val="Heading2"/>
        <w:rPr>
          <w:lang w:val="fr-CA"/>
        </w:rPr>
      </w:pPr>
      <w:bookmarkStart w:id="2" w:name="_Toc110439887"/>
      <w:r w:rsidRPr="001F2CB2">
        <w:rPr>
          <w:lang w:val="fr-CA"/>
        </w:rPr>
        <w:lastRenderedPageBreak/>
        <w:t>Mission</w:t>
      </w:r>
      <w:bookmarkEnd w:id="2"/>
      <w:r w:rsidRPr="001F2CB2">
        <w:rPr>
          <w:lang w:val="fr-CA"/>
        </w:rPr>
        <w:t xml:space="preserve"> </w:t>
      </w:r>
    </w:p>
    <w:p w14:paraId="1F66154B" w14:textId="16CBE0A8" w:rsidR="005A51AF" w:rsidRDefault="005A51AF" w:rsidP="004C3FDA">
      <w:pPr>
        <w:rPr>
          <w:lang w:val="fr-CA"/>
        </w:rPr>
      </w:pPr>
      <w:r w:rsidRPr="003762DA">
        <w:rPr>
          <w:lang w:val="fr-CA"/>
        </w:rPr>
        <w:t>Changer ce que signifie d’être aveugle par des programmes novateurs et des initiatives de défense des droits dynamiques afin de permettre aux Canadiens aveugles ou ayant une vision partielle de vivre leur vie comme ils l’entendent.</w:t>
      </w:r>
    </w:p>
    <w:p w14:paraId="26764228" w14:textId="77777777" w:rsidR="005A51AF" w:rsidRPr="00991963" w:rsidRDefault="005A51AF" w:rsidP="004C3FDA">
      <w:pPr>
        <w:rPr>
          <w:lang w:val="fr-CA"/>
        </w:rPr>
      </w:pPr>
    </w:p>
    <w:p w14:paraId="2A4B95D8" w14:textId="77777777" w:rsidR="005A51AF" w:rsidRPr="001F2CB2" w:rsidRDefault="005A51AF" w:rsidP="005A51AF">
      <w:pPr>
        <w:pStyle w:val="Heading2"/>
        <w:rPr>
          <w:lang w:val="fr-CA"/>
        </w:rPr>
      </w:pPr>
      <w:bookmarkStart w:id="3" w:name="_Toc110439888"/>
      <w:r w:rsidRPr="001F2CB2">
        <w:rPr>
          <w:lang w:val="fr-CA"/>
        </w:rPr>
        <w:t>Val</w:t>
      </w:r>
      <w:r>
        <w:rPr>
          <w:lang w:val="fr-CA"/>
        </w:rPr>
        <w:t>eurs</w:t>
      </w:r>
      <w:bookmarkEnd w:id="3"/>
    </w:p>
    <w:p w14:paraId="30C050C4" w14:textId="77777777" w:rsidR="005A51AF" w:rsidRPr="00991963" w:rsidRDefault="005A51AF" w:rsidP="004C3FDA">
      <w:pPr>
        <w:rPr>
          <w:lang w:val="fr-CA"/>
        </w:rPr>
      </w:pPr>
      <w:r w:rsidRPr="00991963">
        <w:rPr>
          <w:lang w:val="fr-CA"/>
        </w:rPr>
        <w:t xml:space="preserve">Autonomisation </w:t>
      </w:r>
    </w:p>
    <w:p w14:paraId="5CE74C1D" w14:textId="77777777" w:rsidR="005A51AF" w:rsidRPr="00991963" w:rsidRDefault="005A51AF" w:rsidP="004C3FDA">
      <w:pPr>
        <w:rPr>
          <w:lang w:val="fr-CA"/>
        </w:rPr>
      </w:pPr>
      <w:r w:rsidRPr="00991963">
        <w:rPr>
          <w:lang w:val="fr-CA"/>
        </w:rPr>
        <w:t xml:space="preserve">Inclusion </w:t>
      </w:r>
    </w:p>
    <w:p w14:paraId="305FD75E" w14:textId="77777777" w:rsidR="005A51AF" w:rsidRPr="00991963" w:rsidRDefault="005A51AF" w:rsidP="004C3FDA">
      <w:pPr>
        <w:rPr>
          <w:lang w:val="fr-CA"/>
        </w:rPr>
      </w:pPr>
      <w:r w:rsidRPr="00991963">
        <w:rPr>
          <w:lang w:val="fr-CA"/>
        </w:rPr>
        <w:t xml:space="preserve">Innovation </w:t>
      </w:r>
    </w:p>
    <w:p w14:paraId="67D5FB07" w14:textId="77777777" w:rsidR="005A51AF" w:rsidRPr="00991963" w:rsidRDefault="005A51AF" w:rsidP="004C3FDA">
      <w:pPr>
        <w:rPr>
          <w:lang w:val="fr-CA"/>
        </w:rPr>
      </w:pPr>
      <w:r w:rsidRPr="00991963">
        <w:rPr>
          <w:lang w:val="fr-CA"/>
        </w:rPr>
        <w:t xml:space="preserve">Passion </w:t>
      </w:r>
    </w:p>
    <w:p w14:paraId="170C1922" w14:textId="77777777" w:rsidR="005A51AF" w:rsidRPr="00991963" w:rsidRDefault="005A51AF" w:rsidP="004C3FDA">
      <w:pPr>
        <w:rPr>
          <w:lang w:val="fr-CA"/>
        </w:rPr>
      </w:pPr>
      <w:r w:rsidRPr="00991963">
        <w:rPr>
          <w:lang w:val="fr-CA"/>
        </w:rPr>
        <w:t xml:space="preserve">Collaboration </w:t>
      </w:r>
    </w:p>
    <w:p w14:paraId="462CDBCF" w14:textId="77777777" w:rsidR="005A51AF" w:rsidRPr="001F2CB2" w:rsidRDefault="005A51AF" w:rsidP="004C3FDA">
      <w:pPr>
        <w:rPr>
          <w:lang w:val="fr-CA"/>
        </w:rPr>
      </w:pPr>
      <w:r w:rsidRPr="00991963">
        <w:rPr>
          <w:lang w:val="fr-CA"/>
        </w:rPr>
        <w:t xml:space="preserve">Intégrité </w:t>
      </w:r>
    </w:p>
    <w:p w14:paraId="4BE65277" w14:textId="4074409A" w:rsidR="009B1DF5" w:rsidRPr="001F2CB2" w:rsidRDefault="009B1DF5" w:rsidP="004C3FDA">
      <w:pPr>
        <w:rPr>
          <w:lang w:val="fr-CA"/>
        </w:rPr>
      </w:pPr>
    </w:p>
    <w:p w14:paraId="3FC68D84" w14:textId="6FA16D4D" w:rsidR="009B1DF5" w:rsidRPr="001F2CB2" w:rsidRDefault="009B1DF5" w:rsidP="005A51AF">
      <w:pPr>
        <w:pStyle w:val="Heading2"/>
        <w:rPr>
          <w:lang w:val="fr-CA"/>
        </w:rPr>
      </w:pPr>
      <w:bookmarkStart w:id="4" w:name="_Toc110439889"/>
      <w:r>
        <w:rPr>
          <w:lang w:val="fr-CA"/>
        </w:rPr>
        <w:t>Percées décisives et a</w:t>
      </w:r>
      <w:r w:rsidRPr="001F2CB2">
        <w:rPr>
          <w:lang w:val="fr-CA"/>
        </w:rPr>
        <w:t>mbitions</w:t>
      </w:r>
      <w:r>
        <w:rPr>
          <w:lang w:val="fr-CA"/>
        </w:rPr>
        <w:t xml:space="preserve"> audacieuses</w:t>
      </w:r>
      <w:bookmarkEnd w:id="4"/>
      <w:r w:rsidRPr="001F2CB2">
        <w:rPr>
          <w:lang w:val="fr-CA"/>
        </w:rPr>
        <w:t xml:space="preserve"> </w:t>
      </w:r>
    </w:p>
    <w:p w14:paraId="3F2FD65F" w14:textId="77777777" w:rsidR="009B1DF5" w:rsidRPr="001F2CB2" w:rsidRDefault="009B1DF5" w:rsidP="005A51AF">
      <w:pPr>
        <w:pStyle w:val="Heading3"/>
        <w:rPr>
          <w:lang w:val="fr-CA"/>
        </w:rPr>
      </w:pPr>
      <w:r w:rsidRPr="001F2CB2">
        <w:rPr>
          <w:lang w:val="fr-CA"/>
        </w:rPr>
        <w:t xml:space="preserve">Message </w:t>
      </w:r>
      <w:r>
        <w:rPr>
          <w:lang w:val="fr-CA"/>
        </w:rPr>
        <w:t>du président et directeur général et du président du conseil d’administration</w:t>
      </w:r>
      <w:r w:rsidRPr="001F2CB2">
        <w:rPr>
          <w:lang w:val="fr-CA"/>
        </w:rPr>
        <w:t xml:space="preserve"> </w:t>
      </w:r>
    </w:p>
    <w:p w14:paraId="1129CDB7" w14:textId="1A002C24" w:rsidR="009B1DF5" w:rsidRPr="001F2CB2" w:rsidRDefault="009B1DF5" w:rsidP="004C3FDA">
      <w:pPr>
        <w:rPr>
          <w:lang w:val="fr-CA"/>
        </w:rPr>
      </w:pPr>
    </w:p>
    <w:p w14:paraId="0BC59D9B" w14:textId="77777777" w:rsidR="009B1DF5" w:rsidRPr="001F2CB2" w:rsidRDefault="009B1DF5" w:rsidP="004C3FDA">
      <w:pPr>
        <w:rPr>
          <w:lang w:val="fr-CA"/>
        </w:rPr>
      </w:pPr>
      <w:r w:rsidRPr="005622BD">
        <w:rPr>
          <w:lang w:val="fr-CA"/>
        </w:rPr>
        <w:t xml:space="preserve">Nous avons intitulé ce rapport annuel </w:t>
      </w:r>
      <w:r>
        <w:rPr>
          <w:lang w:val="fr-CA"/>
        </w:rPr>
        <w:t>« </w:t>
      </w:r>
      <w:r w:rsidRPr="005622BD">
        <w:rPr>
          <w:lang w:val="fr-CA"/>
        </w:rPr>
        <w:t>Percées décisives</w:t>
      </w:r>
      <w:r>
        <w:rPr>
          <w:lang w:val="fr-CA"/>
        </w:rPr>
        <w:t> »</w:t>
      </w:r>
      <w:r w:rsidRPr="005622BD">
        <w:rPr>
          <w:lang w:val="fr-CA"/>
        </w:rPr>
        <w:t xml:space="preserve"> pour plusieurs raisons. Tout d'abord, à l'instar de tous les Canadiens, nous avons eu l'impression, à INCA, d'être enfin passés </w:t>
      </w:r>
      <w:r>
        <w:rPr>
          <w:lang w:val="fr-CA"/>
        </w:rPr>
        <w:t>à</w:t>
      </w:r>
      <w:r w:rsidRPr="005622BD">
        <w:rPr>
          <w:lang w:val="fr-CA"/>
        </w:rPr>
        <w:t xml:space="preserve"> l'autre </w:t>
      </w:r>
      <w:r>
        <w:rPr>
          <w:lang w:val="fr-CA"/>
        </w:rPr>
        <w:t>versant</w:t>
      </w:r>
      <w:r w:rsidRPr="005622BD">
        <w:rPr>
          <w:lang w:val="fr-CA"/>
        </w:rPr>
        <w:t xml:space="preserve"> de la pandémie de COVID-19 au cours de la dernière année - une étape importante que nous attendions depuis longtemps. Même si nous ne verrons peut-être jamais la fin de ce virus, nous avons </w:t>
      </w:r>
      <w:r>
        <w:rPr>
          <w:lang w:val="fr-CA"/>
        </w:rPr>
        <w:t>collectivement pris un tournant</w:t>
      </w:r>
      <w:r w:rsidRPr="005622BD">
        <w:rPr>
          <w:lang w:val="fr-CA"/>
        </w:rPr>
        <w:t xml:space="preserve">. </w:t>
      </w:r>
    </w:p>
    <w:p w14:paraId="373BF8A9" w14:textId="77777777" w:rsidR="009B1DF5" w:rsidRPr="001F2CB2" w:rsidRDefault="009B1DF5" w:rsidP="004C3FDA">
      <w:pPr>
        <w:rPr>
          <w:lang w:val="fr-CA"/>
        </w:rPr>
      </w:pPr>
    </w:p>
    <w:p w14:paraId="12BF2B76" w14:textId="77777777" w:rsidR="009B1DF5" w:rsidRPr="001F2CB2" w:rsidRDefault="009B1DF5" w:rsidP="004C3FDA">
      <w:pPr>
        <w:rPr>
          <w:lang w:val="fr-CA"/>
        </w:rPr>
      </w:pPr>
      <w:r w:rsidRPr="003E12F3">
        <w:rPr>
          <w:lang w:val="fr-CA"/>
        </w:rPr>
        <w:lastRenderedPageBreak/>
        <w:t xml:space="preserve">En tant qu'organisation dont la priorité absolue est d'aider les gens, le fait de pouvoir à nouveau travailler en personne avec nos participants change la donne. Bien que nous ayons été fiers de mettre en place un large éventail de programmes virtuels pendant la pandémie - et ces services virtuels se poursuivront à l'avenir - nous sommes ravis de reprendre nos services en personne. </w:t>
      </w:r>
    </w:p>
    <w:p w14:paraId="4AF30CF5" w14:textId="77777777" w:rsidR="009B1DF5" w:rsidRPr="001F2CB2" w:rsidRDefault="009B1DF5" w:rsidP="004C3FDA">
      <w:pPr>
        <w:rPr>
          <w:highlight w:val="yellow"/>
          <w:lang w:val="fr-CA"/>
        </w:rPr>
      </w:pPr>
    </w:p>
    <w:p w14:paraId="6944EA98" w14:textId="77777777" w:rsidR="009B1DF5" w:rsidRPr="001F2CB2" w:rsidRDefault="009B1DF5" w:rsidP="004C3FDA">
      <w:pPr>
        <w:rPr>
          <w:lang w:val="fr-CA"/>
        </w:rPr>
      </w:pPr>
      <w:r>
        <w:rPr>
          <w:lang w:val="fr-CA"/>
        </w:rPr>
        <w:t>A</w:t>
      </w:r>
      <w:r w:rsidRPr="003E12F3">
        <w:rPr>
          <w:lang w:val="fr-CA"/>
        </w:rPr>
        <w:t xml:space="preserve">utre raison pour laquelle nous avons intitulé ce rapport </w:t>
      </w:r>
      <w:r>
        <w:rPr>
          <w:lang w:val="fr-CA"/>
        </w:rPr>
        <w:t>« </w:t>
      </w:r>
      <w:r w:rsidRPr="003E12F3">
        <w:rPr>
          <w:lang w:val="fr-CA"/>
        </w:rPr>
        <w:t>Percées</w:t>
      </w:r>
      <w:r>
        <w:rPr>
          <w:lang w:val="fr-CA"/>
        </w:rPr>
        <w:t xml:space="preserve"> décisives », </w:t>
      </w:r>
      <w:r w:rsidRPr="003E12F3">
        <w:rPr>
          <w:lang w:val="fr-CA"/>
        </w:rPr>
        <w:t>nous avons le sentiment que cette année</w:t>
      </w:r>
      <w:r>
        <w:rPr>
          <w:lang w:val="fr-CA"/>
        </w:rPr>
        <w:t xml:space="preserve"> en</w:t>
      </w:r>
      <w:r w:rsidRPr="003E12F3">
        <w:rPr>
          <w:lang w:val="fr-CA"/>
        </w:rPr>
        <w:t xml:space="preserve"> a été une de </w:t>
      </w:r>
      <w:r>
        <w:rPr>
          <w:lang w:val="fr-CA"/>
        </w:rPr>
        <w:t>dépassements</w:t>
      </w:r>
      <w:r w:rsidRPr="003E12F3">
        <w:rPr>
          <w:lang w:val="fr-CA"/>
        </w:rPr>
        <w:t xml:space="preserve"> </w:t>
      </w:r>
      <w:r>
        <w:rPr>
          <w:lang w:val="fr-CA"/>
        </w:rPr>
        <w:t>dans</w:t>
      </w:r>
      <w:r w:rsidRPr="003E12F3">
        <w:rPr>
          <w:lang w:val="fr-CA"/>
        </w:rPr>
        <w:t xml:space="preserve"> notre travail. </w:t>
      </w:r>
      <w:r>
        <w:rPr>
          <w:lang w:val="fr-CA"/>
        </w:rPr>
        <w:t>L</w:t>
      </w:r>
      <w:r w:rsidRPr="003E12F3">
        <w:rPr>
          <w:lang w:val="fr-CA"/>
        </w:rPr>
        <w:t>a nécessité est la mère de l'invention</w:t>
      </w:r>
      <w:r>
        <w:rPr>
          <w:lang w:val="fr-CA"/>
        </w:rPr>
        <w:t xml:space="preserve"> comme le dit l’adage,</w:t>
      </w:r>
      <w:r w:rsidRPr="003E12F3">
        <w:rPr>
          <w:lang w:val="fr-CA"/>
        </w:rPr>
        <w:t xml:space="preserve"> </w:t>
      </w:r>
      <w:r>
        <w:rPr>
          <w:lang w:val="fr-CA"/>
        </w:rPr>
        <w:t>et en ce sens l</w:t>
      </w:r>
      <w:r w:rsidRPr="003E12F3">
        <w:rPr>
          <w:lang w:val="fr-CA"/>
        </w:rPr>
        <w:t>a pandémie nous a poussés à être plus innovants que jamais, et à faire plus pour les personnes que nous servons.</w:t>
      </w:r>
      <w:r w:rsidRPr="001F2CB2">
        <w:rPr>
          <w:lang w:val="fr-CA"/>
        </w:rPr>
        <w:t xml:space="preserve"> </w:t>
      </w:r>
    </w:p>
    <w:p w14:paraId="13E8B006" w14:textId="77777777" w:rsidR="009B1DF5" w:rsidRPr="001F2CB2" w:rsidRDefault="009B1DF5" w:rsidP="004C3FDA">
      <w:pPr>
        <w:rPr>
          <w:lang w:val="fr-CA"/>
        </w:rPr>
      </w:pPr>
    </w:p>
    <w:p w14:paraId="60B591BF" w14:textId="77777777" w:rsidR="009B1DF5" w:rsidRPr="00FF0FED" w:rsidRDefault="009B1DF5" w:rsidP="004C3FDA">
      <w:pPr>
        <w:rPr>
          <w:lang w:val="fr-CA"/>
        </w:rPr>
      </w:pPr>
      <w:r w:rsidRPr="002614A2">
        <w:rPr>
          <w:lang w:val="fr-CA"/>
        </w:rPr>
        <w:t xml:space="preserve">Nous avons dû nous mobiliser rapidement pour résoudre des problèmes imprévus, comme l'accessibilité des passeports de vaccination et les directives en matière de distanciation physique. Le paysage de l'emploi au Canada nous a </w:t>
      </w:r>
      <w:r>
        <w:rPr>
          <w:lang w:val="fr-CA"/>
        </w:rPr>
        <w:t xml:space="preserve">aussi </w:t>
      </w:r>
      <w:r w:rsidRPr="002614A2">
        <w:rPr>
          <w:lang w:val="fr-CA"/>
        </w:rPr>
        <w:t xml:space="preserve">poussés à </w:t>
      </w:r>
      <w:r>
        <w:rPr>
          <w:lang w:val="fr-CA"/>
        </w:rPr>
        <w:t>renforcer</w:t>
      </w:r>
      <w:r w:rsidRPr="002614A2">
        <w:rPr>
          <w:lang w:val="fr-CA"/>
        </w:rPr>
        <w:t xml:space="preserve"> notre programme </w:t>
      </w:r>
      <w:r>
        <w:rPr>
          <w:lang w:val="fr-CA"/>
        </w:rPr>
        <w:t>« </w:t>
      </w:r>
      <w:r w:rsidRPr="002614A2">
        <w:rPr>
          <w:lang w:val="fr-CA"/>
        </w:rPr>
        <w:t>Ouvrir les portes du travail</w:t>
      </w:r>
      <w:r>
        <w:rPr>
          <w:lang w:val="fr-CA"/>
        </w:rPr>
        <w:t> »</w:t>
      </w:r>
      <w:r w:rsidRPr="002614A2">
        <w:rPr>
          <w:lang w:val="fr-CA"/>
        </w:rPr>
        <w:t xml:space="preserve"> plus rapidement que nous ne l'aurions cru possible. Et l'incapacité de servir nos participants en personne a catalysé une nouvelle façon de penser - et nous a inspiré la création de programmes novateurs comme le </w:t>
      </w:r>
      <w:r>
        <w:rPr>
          <w:lang w:val="fr-CA"/>
        </w:rPr>
        <w:t>H</w:t>
      </w:r>
      <w:r w:rsidRPr="002614A2">
        <w:rPr>
          <w:lang w:val="fr-CA"/>
        </w:rPr>
        <w:t xml:space="preserve">ub mobile d'INCA. </w:t>
      </w:r>
    </w:p>
    <w:p w14:paraId="30A535BD" w14:textId="77777777" w:rsidR="009B1DF5" w:rsidRPr="00FF0FED" w:rsidRDefault="009B1DF5" w:rsidP="004C3FDA">
      <w:pPr>
        <w:rPr>
          <w:lang w:val="fr-CA"/>
        </w:rPr>
      </w:pPr>
    </w:p>
    <w:p w14:paraId="4D0B55F9" w14:textId="2BD3DA6D" w:rsidR="009B1DF5" w:rsidRPr="00FF0FED" w:rsidRDefault="009B1DF5" w:rsidP="004C3FDA">
      <w:pPr>
        <w:rPr>
          <w:lang w:val="fr-CA"/>
        </w:rPr>
      </w:pPr>
      <w:r w:rsidRPr="002614A2">
        <w:rPr>
          <w:lang w:val="fr-CA"/>
        </w:rPr>
        <w:t xml:space="preserve">Aujourd'hui, nous travaillons à une autre percée décisive : notre prochain plan stratégique. À la demande des personnes ayant une </w:t>
      </w:r>
      <w:r>
        <w:rPr>
          <w:lang w:val="fr-CA"/>
        </w:rPr>
        <w:t>limitation visuelle,</w:t>
      </w:r>
      <w:r w:rsidRPr="002614A2">
        <w:rPr>
          <w:lang w:val="fr-CA"/>
        </w:rPr>
        <w:t xml:space="preserve"> nous sommes </w:t>
      </w:r>
      <w:r w:rsidRPr="002614A2">
        <w:rPr>
          <w:lang w:val="fr-CA"/>
        </w:rPr>
        <w:lastRenderedPageBreak/>
        <w:t>ravis de travailler sur un nouveau plan audacieux qui, selon nous, révolutionnera la façon dont nous servons notre communauté. Vous pouvez en savoir plus à ce sujet aux page</w:t>
      </w:r>
      <w:r w:rsidR="005A51AF">
        <w:rPr>
          <w:lang w:val="fr-CA"/>
        </w:rPr>
        <w:t xml:space="preserve"> </w:t>
      </w:r>
      <w:r w:rsidR="005A51AF" w:rsidRPr="00052668">
        <w:rPr>
          <w:lang w:val="fr-CA"/>
        </w:rPr>
        <w:t>2</w:t>
      </w:r>
      <w:r w:rsidR="00052668" w:rsidRPr="00052668">
        <w:rPr>
          <w:lang w:val="fr-CA"/>
        </w:rPr>
        <w:t>5</w:t>
      </w:r>
      <w:r w:rsidRPr="002614A2">
        <w:rPr>
          <w:lang w:val="fr-CA"/>
        </w:rPr>
        <w:t xml:space="preserve"> du présent rapport. </w:t>
      </w:r>
    </w:p>
    <w:p w14:paraId="46EE01C8" w14:textId="77777777" w:rsidR="009B1DF5" w:rsidRPr="00FF0FED" w:rsidRDefault="009B1DF5" w:rsidP="004C3FDA">
      <w:pPr>
        <w:rPr>
          <w:lang w:val="fr-CA"/>
        </w:rPr>
      </w:pPr>
    </w:p>
    <w:p w14:paraId="33C724B5" w14:textId="77777777" w:rsidR="009B1DF5" w:rsidRPr="00FF0FED" w:rsidRDefault="009B1DF5" w:rsidP="004C3FDA">
      <w:pPr>
        <w:rPr>
          <w:lang w:val="fr-CA"/>
        </w:rPr>
      </w:pPr>
      <w:r w:rsidRPr="002614A2">
        <w:rPr>
          <w:lang w:val="fr-CA"/>
        </w:rPr>
        <w:t xml:space="preserve">Aucune de ces percées et de ces réussites n'aurait été possible sans notre communauté - de nos participants à nos bénévoles en passant par notre </w:t>
      </w:r>
      <w:r>
        <w:rPr>
          <w:lang w:val="fr-CA"/>
        </w:rPr>
        <w:t>personnel</w:t>
      </w:r>
      <w:r w:rsidRPr="002614A2">
        <w:rPr>
          <w:lang w:val="fr-CA"/>
        </w:rPr>
        <w:t xml:space="preserve"> et les nombreux et généreux donateurs qui ont financé notre travail et permis à nos programmes de </w:t>
      </w:r>
      <w:r>
        <w:rPr>
          <w:lang w:val="fr-CA"/>
        </w:rPr>
        <w:t>prendre de l’ampleur</w:t>
      </w:r>
      <w:r w:rsidRPr="002614A2">
        <w:rPr>
          <w:lang w:val="fr-CA"/>
        </w:rPr>
        <w:t xml:space="preserve">. </w:t>
      </w:r>
    </w:p>
    <w:p w14:paraId="79D7FF6E" w14:textId="77777777" w:rsidR="009B1DF5" w:rsidRPr="00FF0FED" w:rsidRDefault="009B1DF5" w:rsidP="004C3FDA">
      <w:pPr>
        <w:rPr>
          <w:lang w:val="fr-CA"/>
        </w:rPr>
      </w:pPr>
    </w:p>
    <w:p w14:paraId="6E6F0A55" w14:textId="77777777" w:rsidR="009B1DF5" w:rsidRPr="00FF0FED" w:rsidRDefault="009B1DF5" w:rsidP="004C3FDA">
      <w:pPr>
        <w:rPr>
          <w:lang w:val="fr-CA"/>
        </w:rPr>
      </w:pPr>
      <w:r w:rsidRPr="002614A2">
        <w:rPr>
          <w:lang w:val="fr-CA"/>
        </w:rPr>
        <w:t xml:space="preserve">À tous ceux qui ont contribué à notre mission, merci pour cette année incroyable. Merci </w:t>
      </w:r>
      <w:r>
        <w:rPr>
          <w:lang w:val="fr-CA"/>
        </w:rPr>
        <w:t>pour</w:t>
      </w:r>
      <w:r w:rsidRPr="002614A2">
        <w:rPr>
          <w:lang w:val="fr-CA"/>
        </w:rPr>
        <w:t xml:space="preserve"> votre </w:t>
      </w:r>
      <w:r>
        <w:rPr>
          <w:lang w:val="fr-CA"/>
        </w:rPr>
        <w:t>bienveillance</w:t>
      </w:r>
      <w:r w:rsidRPr="002614A2">
        <w:rPr>
          <w:lang w:val="fr-CA"/>
        </w:rPr>
        <w:t xml:space="preserve">. Et merci de nous avoir aidés à percer.   </w:t>
      </w:r>
    </w:p>
    <w:p w14:paraId="788B2677" w14:textId="77777777" w:rsidR="009B1DF5" w:rsidRDefault="009B1DF5" w:rsidP="004C3FDA">
      <w:pPr>
        <w:rPr>
          <w:lang w:val="fr-CA"/>
        </w:rPr>
      </w:pPr>
    </w:p>
    <w:p w14:paraId="0D4FA2B0" w14:textId="77777777" w:rsidR="009B1DF5" w:rsidRDefault="009B1DF5" w:rsidP="004C3FDA">
      <w:pPr>
        <w:rPr>
          <w:lang w:val="fr-CA"/>
        </w:rPr>
      </w:pPr>
      <w:r w:rsidRPr="002614A2">
        <w:rPr>
          <w:lang w:val="fr-CA"/>
        </w:rPr>
        <w:t>John M. Rafferty</w:t>
      </w:r>
    </w:p>
    <w:p w14:paraId="4320EC5D" w14:textId="77777777" w:rsidR="009B1DF5" w:rsidRPr="001765F6" w:rsidRDefault="009B1DF5" w:rsidP="004C3FDA">
      <w:pPr>
        <w:rPr>
          <w:lang w:val="fr-CA"/>
        </w:rPr>
      </w:pPr>
      <w:r w:rsidRPr="002614A2">
        <w:rPr>
          <w:lang w:val="fr-CA"/>
        </w:rPr>
        <w:t>Président et directeur génér</w:t>
      </w:r>
      <w:r>
        <w:rPr>
          <w:lang w:val="fr-CA"/>
        </w:rPr>
        <w:t>al</w:t>
      </w:r>
      <w:r w:rsidRPr="002614A2">
        <w:rPr>
          <w:lang w:val="fr-CA"/>
        </w:rPr>
        <w:t xml:space="preserve">        </w:t>
      </w:r>
    </w:p>
    <w:p w14:paraId="758CD6D9" w14:textId="77777777" w:rsidR="005A51AF" w:rsidRDefault="005A51AF" w:rsidP="004C3FDA">
      <w:pPr>
        <w:rPr>
          <w:lang w:val="fr-CA"/>
        </w:rPr>
      </w:pPr>
    </w:p>
    <w:p w14:paraId="61188EFD" w14:textId="57B27DB1" w:rsidR="009B1DF5" w:rsidRDefault="009B1DF5" w:rsidP="004C3FDA">
      <w:pPr>
        <w:rPr>
          <w:lang w:val="fr-CA"/>
        </w:rPr>
      </w:pPr>
      <w:r w:rsidRPr="002614A2">
        <w:rPr>
          <w:lang w:val="fr-CA"/>
        </w:rPr>
        <w:t xml:space="preserve">Robert Penner </w:t>
      </w:r>
    </w:p>
    <w:p w14:paraId="06326CA3" w14:textId="77777777" w:rsidR="009B1DF5" w:rsidRPr="002614A2" w:rsidRDefault="009B1DF5" w:rsidP="004C3FDA">
      <w:pPr>
        <w:rPr>
          <w:lang w:val="fr-CA"/>
        </w:rPr>
      </w:pPr>
      <w:r w:rsidRPr="002614A2">
        <w:rPr>
          <w:lang w:val="fr-CA"/>
        </w:rPr>
        <w:t>Président,</w:t>
      </w:r>
      <w:r>
        <w:rPr>
          <w:lang w:val="fr-CA"/>
        </w:rPr>
        <w:t xml:space="preserve"> conseil d’administration</w:t>
      </w:r>
      <w:r w:rsidRPr="002614A2">
        <w:rPr>
          <w:lang w:val="fr-CA"/>
        </w:rPr>
        <w:tab/>
      </w:r>
    </w:p>
    <w:p w14:paraId="577E4BD5" w14:textId="77777777" w:rsidR="009B1DF5" w:rsidRPr="002614A2" w:rsidRDefault="009B1DF5" w:rsidP="004C3FDA">
      <w:pPr>
        <w:rPr>
          <w:highlight w:val="lightGray"/>
          <w:lang w:val="fr-CA"/>
        </w:rPr>
      </w:pPr>
    </w:p>
    <w:p w14:paraId="6999BEF8" w14:textId="3D373597" w:rsidR="005A51AF" w:rsidRPr="005A51AF" w:rsidRDefault="005A51AF" w:rsidP="005A51AF">
      <w:pPr>
        <w:rPr>
          <w:b/>
          <w:bCs/>
          <w:lang w:val="fr-CA"/>
        </w:rPr>
      </w:pPr>
      <w:r w:rsidRPr="008F568D">
        <w:rPr>
          <w:b/>
          <w:bCs/>
          <w:lang w:val="fr-CA"/>
        </w:rPr>
        <w:t xml:space="preserve">Allez en ligne </w:t>
      </w:r>
      <w:r>
        <w:rPr>
          <w:b/>
          <w:bCs/>
          <w:lang w:val="fr-CA"/>
        </w:rPr>
        <w:t xml:space="preserve">à </w:t>
      </w:r>
      <w:hyperlink r:id="rId12" w:history="1">
        <w:r w:rsidRPr="005A51AF">
          <w:rPr>
            <w:rStyle w:val="Hyperlink"/>
            <w:b/>
            <w:bCs/>
            <w:lang w:val="fr-CA"/>
          </w:rPr>
          <w:t>inca.ca/</w:t>
        </w:r>
        <w:proofErr w:type="spellStart"/>
        <w:r w:rsidRPr="005A51AF">
          <w:rPr>
            <w:rStyle w:val="Hyperlink"/>
            <w:b/>
            <w:bCs/>
            <w:lang w:val="fr-CA"/>
          </w:rPr>
          <w:t>fr</w:t>
        </w:r>
        <w:proofErr w:type="spellEnd"/>
        <w:r w:rsidRPr="005A51AF">
          <w:rPr>
            <w:rStyle w:val="Hyperlink"/>
            <w:b/>
            <w:bCs/>
            <w:lang w:val="fr-CA"/>
          </w:rPr>
          <w:t>/2021</w:t>
        </w:r>
      </w:hyperlink>
      <w:r w:rsidRPr="008F568D">
        <w:rPr>
          <w:b/>
          <w:bCs/>
          <w:lang w:val="fr-CA"/>
        </w:rPr>
        <w:t xml:space="preserve"> </w:t>
      </w:r>
      <w:r>
        <w:rPr>
          <w:b/>
          <w:bCs/>
          <w:lang w:val="fr-CA"/>
        </w:rPr>
        <w:t>p</w:t>
      </w:r>
      <w:r w:rsidRPr="008F568D">
        <w:rPr>
          <w:b/>
          <w:bCs/>
          <w:lang w:val="fr-CA"/>
        </w:rPr>
        <w:t>our en</w:t>
      </w:r>
      <w:r>
        <w:rPr>
          <w:b/>
          <w:bCs/>
          <w:lang w:val="fr-CA"/>
        </w:rPr>
        <w:t xml:space="preserve"> </w:t>
      </w:r>
      <w:r w:rsidRPr="008F568D">
        <w:rPr>
          <w:b/>
          <w:bCs/>
          <w:lang w:val="fr-CA"/>
        </w:rPr>
        <w:t>savoir plus</w:t>
      </w:r>
      <w:r>
        <w:rPr>
          <w:b/>
          <w:bCs/>
          <w:lang w:val="fr-CA"/>
        </w:rPr>
        <w:t xml:space="preserve"> sur le</w:t>
      </w:r>
      <w:r>
        <w:rPr>
          <w:b/>
          <w:bCs/>
          <w:lang w:val="fr-CA"/>
        </w:rPr>
        <w:t xml:space="preserve"> </w:t>
      </w:r>
      <w:r w:rsidRPr="008F568D">
        <w:rPr>
          <w:b/>
          <w:bCs/>
          <w:lang w:val="fr-CA"/>
        </w:rPr>
        <w:t xml:space="preserve">président et chef de la direction, John M. Rafferty. </w:t>
      </w:r>
    </w:p>
    <w:p w14:paraId="23300113" w14:textId="77777777" w:rsidR="009B1DF5" w:rsidRPr="002614A2" w:rsidRDefault="009B1DF5" w:rsidP="004C3FDA">
      <w:pPr>
        <w:rPr>
          <w:highlight w:val="lightGray"/>
          <w:lang w:val="fr-CA"/>
        </w:rPr>
      </w:pPr>
    </w:p>
    <w:p w14:paraId="03A5EF74" w14:textId="77777777" w:rsidR="009B1DF5" w:rsidRPr="002614A2" w:rsidRDefault="009B1DF5" w:rsidP="004C3FDA">
      <w:pPr>
        <w:rPr>
          <w:highlight w:val="lightGray"/>
          <w:lang w:val="fr-CA"/>
        </w:rPr>
      </w:pPr>
    </w:p>
    <w:p w14:paraId="3EE1BAB5" w14:textId="337918CC" w:rsidR="009B1DF5" w:rsidRDefault="009B1DF5" w:rsidP="004C3FDA">
      <w:pPr>
        <w:rPr>
          <w:highlight w:val="cyan"/>
          <w:lang w:val="fr-CA"/>
        </w:rPr>
      </w:pPr>
    </w:p>
    <w:p w14:paraId="47B91929" w14:textId="77777777" w:rsidR="00052668" w:rsidRPr="00963827" w:rsidRDefault="00052668" w:rsidP="004C3FDA">
      <w:pPr>
        <w:rPr>
          <w:highlight w:val="cyan"/>
          <w:lang w:val="fr-CA"/>
        </w:rPr>
      </w:pPr>
    </w:p>
    <w:p w14:paraId="74C48DD6" w14:textId="0A0FBF4B" w:rsidR="009B1DF5" w:rsidRDefault="009B1DF5" w:rsidP="004C3FDA">
      <w:pPr>
        <w:rPr>
          <w:lang w:val="fr-CA"/>
        </w:rPr>
      </w:pPr>
    </w:p>
    <w:p w14:paraId="192A6722" w14:textId="77777777" w:rsidR="005A51AF" w:rsidRPr="00FF0FED" w:rsidRDefault="005A51AF" w:rsidP="004C3FDA">
      <w:pPr>
        <w:rPr>
          <w:lang w:val="fr-CA"/>
        </w:rPr>
      </w:pPr>
    </w:p>
    <w:p w14:paraId="3C4C1BA7" w14:textId="0AC33063" w:rsidR="009B1DF5" w:rsidRPr="00FF0FED" w:rsidRDefault="009B1DF5" w:rsidP="005A51AF">
      <w:pPr>
        <w:pStyle w:val="Heading2"/>
        <w:rPr>
          <w:lang w:val="fr-CA"/>
        </w:rPr>
      </w:pPr>
      <w:bookmarkStart w:id="5" w:name="_Toc110439890"/>
      <w:r>
        <w:rPr>
          <w:lang w:val="fr-CA"/>
        </w:rPr>
        <w:lastRenderedPageBreak/>
        <w:t>Programme de c</w:t>
      </w:r>
      <w:r w:rsidRPr="008F568D">
        <w:rPr>
          <w:lang w:val="fr-CA"/>
        </w:rPr>
        <w:t>hiens-guides d'INCA</w:t>
      </w:r>
      <w:bookmarkEnd w:id="5"/>
    </w:p>
    <w:p w14:paraId="4ECDAADC" w14:textId="77777777" w:rsidR="009B1DF5" w:rsidRPr="008F568D" w:rsidRDefault="009B1DF5" w:rsidP="005A51AF">
      <w:pPr>
        <w:pStyle w:val="Heading3"/>
        <w:rPr>
          <w:lang w:val="fr-CA"/>
        </w:rPr>
      </w:pPr>
      <w:r w:rsidRPr="008F568D">
        <w:rPr>
          <w:lang w:val="fr-CA"/>
        </w:rPr>
        <w:t>Liberté, autonomie, sécurité</w:t>
      </w:r>
    </w:p>
    <w:p w14:paraId="56D6AEB9" w14:textId="13AA21D2" w:rsidR="009B1DF5" w:rsidRPr="00FF0FED" w:rsidRDefault="009B1DF5" w:rsidP="004C3FDA">
      <w:pPr>
        <w:rPr>
          <w:lang w:val="fr-CA"/>
        </w:rPr>
      </w:pPr>
    </w:p>
    <w:p w14:paraId="04F9CC92" w14:textId="77777777" w:rsidR="009B1DF5" w:rsidRPr="003D5A89" w:rsidRDefault="009B1DF5" w:rsidP="004C3FDA">
      <w:pPr>
        <w:rPr>
          <w:lang w:val="fr-CA"/>
        </w:rPr>
      </w:pPr>
      <w:r w:rsidRPr="008F568D">
        <w:rPr>
          <w:lang w:val="fr-CA"/>
        </w:rPr>
        <w:t xml:space="preserve">Au cours de la dernière année, </w:t>
      </w:r>
      <w:r>
        <w:rPr>
          <w:lang w:val="fr-CA"/>
        </w:rPr>
        <w:t>le Programme de chiens-guides d’</w:t>
      </w:r>
      <w:r w:rsidRPr="008F568D">
        <w:rPr>
          <w:lang w:val="fr-CA"/>
        </w:rPr>
        <w:t>INCA a pris de l'expansion à bien des égards, qu</w:t>
      </w:r>
      <w:r>
        <w:rPr>
          <w:lang w:val="fr-CA"/>
        </w:rPr>
        <w:t>e l’on pense a</w:t>
      </w:r>
      <w:r w:rsidRPr="008F568D">
        <w:rPr>
          <w:lang w:val="fr-CA"/>
        </w:rPr>
        <w:t xml:space="preserve">u nombre de chiens qui obtiennent leur diplôme ou de la capacité de notre centre de formation. Chaque jour nous rapproche un peu plus de notre capacité à répondre à la demande de chiens-guides au Canada. </w:t>
      </w:r>
    </w:p>
    <w:p w14:paraId="7E29BCF3" w14:textId="77777777" w:rsidR="009B1DF5" w:rsidRPr="003D5A89" w:rsidRDefault="009B1DF5" w:rsidP="004C3FDA">
      <w:pPr>
        <w:rPr>
          <w:lang w:val="fr-CA"/>
        </w:rPr>
      </w:pPr>
    </w:p>
    <w:p w14:paraId="2242B429" w14:textId="61069F84" w:rsidR="009B1DF5" w:rsidRPr="003D5A89" w:rsidRDefault="009B1DF5" w:rsidP="00990B06">
      <w:pPr>
        <w:pStyle w:val="Heading3"/>
        <w:rPr>
          <w:lang w:val="fr-CA"/>
        </w:rPr>
      </w:pPr>
      <w:r w:rsidRPr="003D5A89">
        <w:rPr>
          <w:lang w:val="fr-CA"/>
        </w:rPr>
        <w:t xml:space="preserve">Le </w:t>
      </w:r>
      <w:r>
        <w:rPr>
          <w:lang w:val="fr-CA"/>
        </w:rPr>
        <w:t>C</w:t>
      </w:r>
      <w:r w:rsidRPr="003D5A89">
        <w:rPr>
          <w:lang w:val="fr-CA"/>
        </w:rPr>
        <w:t xml:space="preserve">ampus canin d'INCA </w:t>
      </w:r>
      <w:r>
        <w:rPr>
          <w:lang w:val="fr-CA"/>
        </w:rPr>
        <w:t>continue de s’agrandir</w:t>
      </w:r>
    </w:p>
    <w:p w14:paraId="7406425D" w14:textId="77777777" w:rsidR="009B1DF5" w:rsidRPr="00FF0FED" w:rsidRDefault="009B1DF5" w:rsidP="004C3FDA">
      <w:pPr>
        <w:rPr>
          <w:lang w:val="fr-CA"/>
        </w:rPr>
      </w:pPr>
      <w:r w:rsidRPr="003D5A89">
        <w:rPr>
          <w:lang w:val="fr-CA"/>
        </w:rPr>
        <w:t xml:space="preserve">Alors que le nombre de demandes de chiens-guides augmente, le </w:t>
      </w:r>
      <w:r>
        <w:rPr>
          <w:lang w:val="fr-CA"/>
        </w:rPr>
        <w:t>C</w:t>
      </w:r>
      <w:r w:rsidRPr="003D5A89">
        <w:rPr>
          <w:lang w:val="fr-CA"/>
        </w:rPr>
        <w:t xml:space="preserve">ampus canin d'INCA prend également de l'expansion. Notre </w:t>
      </w:r>
      <w:r>
        <w:rPr>
          <w:lang w:val="fr-CA"/>
        </w:rPr>
        <w:t>C</w:t>
      </w:r>
      <w:r w:rsidRPr="003D5A89">
        <w:rPr>
          <w:lang w:val="fr-CA"/>
        </w:rPr>
        <w:t xml:space="preserve">ampus canin compte maintenant 24 chiens en </w:t>
      </w:r>
      <w:r>
        <w:rPr>
          <w:lang w:val="fr-CA"/>
        </w:rPr>
        <w:t>dressage</w:t>
      </w:r>
      <w:r w:rsidRPr="003D5A89">
        <w:rPr>
          <w:lang w:val="fr-CA"/>
        </w:rPr>
        <w:t xml:space="preserve"> officiel et peut accueillir jusqu'à 40 chiens par année. L'expansion est en cours pour accueillir encore plus de chiens au cours de l'année à venir. </w:t>
      </w:r>
    </w:p>
    <w:p w14:paraId="2F2CCFD7" w14:textId="77777777" w:rsidR="009B1DF5" w:rsidRPr="00FF0FED" w:rsidRDefault="009B1DF5" w:rsidP="004C3FDA">
      <w:pPr>
        <w:rPr>
          <w:lang w:val="fr-CA"/>
        </w:rPr>
      </w:pPr>
    </w:p>
    <w:p w14:paraId="652E2DDD" w14:textId="77777777" w:rsidR="009B1DF5" w:rsidRPr="003D5A89" w:rsidRDefault="009B1DF5" w:rsidP="00990B06">
      <w:pPr>
        <w:pStyle w:val="Heading3"/>
        <w:rPr>
          <w:lang w:val="fr-CA"/>
        </w:rPr>
      </w:pPr>
      <w:r w:rsidRPr="003D5A89">
        <w:rPr>
          <w:lang w:val="fr-CA"/>
        </w:rPr>
        <w:t xml:space="preserve">Un programme de sélection </w:t>
      </w:r>
      <w:r>
        <w:rPr>
          <w:lang w:val="fr-CA"/>
        </w:rPr>
        <w:t xml:space="preserve">et </w:t>
      </w:r>
      <w:r w:rsidRPr="003D5A89">
        <w:rPr>
          <w:lang w:val="fr-CA"/>
        </w:rPr>
        <w:t>de reproduction de chiens-guides au pays</w:t>
      </w:r>
      <w:r>
        <w:rPr>
          <w:lang w:val="fr-CA"/>
        </w:rPr>
        <w:t xml:space="preserve"> </w:t>
      </w:r>
    </w:p>
    <w:p w14:paraId="37A2716B" w14:textId="77777777" w:rsidR="009B1DF5" w:rsidRPr="0050279F" w:rsidRDefault="009B1DF5" w:rsidP="004C3FDA">
      <w:pPr>
        <w:rPr>
          <w:lang w:val="fr-CA"/>
        </w:rPr>
      </w:pPr>
      <w:r w:rsidRPr="0050279F">
        <w:rPr>
          <w:lang w:val="fr-CA"/>
        </w:rPr>
        <w:t xml:space="preserve">En 2021, les restrictions de voyage ont rendu encore plus difficile l'obtention d'un chien-guide à l'extérieur du Canada. </w:t>
      </w:r>
      <w:r>
        <w:rPr>
          <w:lang w:val="fr-CA"/>
        </w:rPr>
        <w:t>Face à cette situation</w:t>
      </w:r>
      <w:r w:rsidRPr="0050279F">
        <w:rPr>
          <w:lang w:val="fr-CA"/>
        </w:rPr>
        <w:t xml:space="preserve">, nous nous sommes mis au travail pour établir un programme </w:t>
      </w:r>
      <w:r>
        <w:rPr>
          <w:lang w:val="fr-CA"/>
        </w:rPr>
        <w:t>de sélection et reproduction de chiens-guides canadien de premier ordre</w:t>
      </w:r>
      <w:r w:rsidRPr="0050279F">
        <w:rPr>
          <w:lang w:val="fr-CA"/>
        </w:rPr>
        <w:t xml:space="preserve"> - le premier du genre </w:t>
      </w:r>
      <w:r>
        <w:rPr>
          <w:lang w:val="fr-CA"/>
        </w:rPr>
        <w:t>au pays</w:t>
      </w:r>
      <w:r w:rsidRPr="0050279F">
        <w:rPr>
          <w:lang w:val="fr-CA"/>
        </w:rPr>
        <w:t xml:space="preserve">. </w:t>
      </w:r>
    </w:p>
    <w:p w14:paraId="6DE5F28E" w14:textId="77777777" w:rsidR="009B1DF5" w:rsidRPr="0050279F" w:rsidRDefault="009B1DF5" w:rsidP="004C3FDA">
      <w:pPr>
        <w:rPr>
          <w:lang w:val="fr-CA"/>
        </w:rPr>
      </w:pPr>
    </w:p>
    <w:p w14:paraId="299725E0" w14:textId="62EDDB49" w:rsidR="009B1DF5" w:rsidRPr="009927B7" w:rsidRDefault="009B1DF5" w:rsidP="004C3FDA">
      <w:pPr>
        <w:rPr>
          <w:lang w:val="fr-CA"/>
        </w:rPr>
      </w:pPr>
      <w:r w:rsidRPr="0050279F">
        <w:rPr>
          <w:lang w:val="fr-CA"/>
        </w:rPr>
        <w:t>Au cours de l'année écoulée, nous avons collaboré avec d'autres programmes d</w:t>
      </w:r>
      <w:r>
        <w:rPr>
          <w:lang w:val="fr-CA"/>
        </w:rPr>
        <w:t>e dressage d</w:t>
      </w:r>
      <w:r w:rsidRPr="0050279F">
        <w:rPr>
          <w:lang w:val="fr-CA"/>
        </w:rPr>
        <w:t xml:space="preserve">e chiens-guides dans </w:t>
      </w:r>
      <w:r w:rsidRPr="0050279F">
        <w:rPr>
          <w:lang w:val="fr-CA"/>
        </w:rPr>
        <w:lastRenderedPageBreak/>
        <w:t xml:space="preserve">le monde entier afin de trouver les chiens compatibles dont nous avons besoin pour lancer notre programme. Et grâce à un don sans précédent de la philanthrope </w:t>
      </w:r>
      <w:proofErr w:type="spellStart"/>
      <w:r w:rsidRPr="0050279F">
        <w:rPr>
          <w:lang w:val="fr-CA"/>
        </w:rPr>
        <w:t>Delores</w:t>
      </w:r>
      <w:proofErr w:type="spellEnd"/>
      <w:r w:rsidRPr="0050279F">
        <w:rPr>
          <w:lang w:val="fr-CA"/>
        </w:rPr>
        <w:t xml:space="preserve"> Beck, nous disposons des fonds nécessaires pour construire l'une des deux installations d'élevage dont nous avons besoin pour lancer le programme. (Pour en savoir plus sur la contribution de </w:t>
      </w:r>
      <w:proofErr w:type="spellStart"/>
      <w:r w:rsidRPr="0050279F">
        <w:rPr>
          <w:lang w:val="fr-CA"/>
        </w:rPr>
        <w:t>Delores</w:t>
      </w:r>
      <w:proofErr w:type="spellEnd"/>
      <w:r w:rsidRPr="0050279F">
        <w:rPr>
          <w:lang w:val="fr-CA"/>
        </w:rPr>
        <w:t xml:space="preserve">, voir page </w:t>
      </w:r>
      <w:r w:rsidR="00052668">
        <w:rPr>
          <w:lang w:val="fr-CA"/>
        </w:rPr>
        <w:t>30</w:t>
      </w:r>
      <w:r w:rsidRPr="0050279F">
        <w:rPr>
          <w:lang w:val="fr-CA"/>
        </w:rPr>
        <w:t xml:space="preserve">). </w:t>
      </w:r>
      <w:r w:rsidRPr="009927B7">
        <w:rPr>
          <w:lang w:val="fr-CA"/>
        </w:rPr>
        <w:t xml:space="preserve"> </w:t>
      </w:r>
    </w:p>
    <w:p w14:paraId="374701DC" w14:textId="77777777" w:rsidR="009B1DF5" w:rsidRPr="009927B7" w:rsidRDefault="009B1DF5" w:rsidP="004C3FDA">
      <w:pPr>
        <w:rPr>
          <w:lang w:val="fr-CA"/>
        </w:rPr>
      </w:pPr>
    </w:p>
    <w:p w14:paraId="019864E1" w14:textId="3503F20A" w:rsidR="005A51AF" w:rsidRPr="00FB521F" w:rsidRDefault="005A51AF" w:rsidP="005A51AF">
      <w:pPr>
        <w:pStyle w:val="Heading3"/>
        <w:rPr>
          <w:lang w:val="fr-CA"/>
        </w:rPr>
      </w:pPr>
      <w:r w:rsidRPr="00FB521F">
        <w:rPr>
          <w:lang w:val="fr-CA"/>
        </w:rPr>
        <w:t>EN CHIFFRES</w:t>
      </w:r>
    </w:p>
    <w:p w14:paraId="4E62AEA8" w14:textId="77777777" w:rsidR="005A51AF" w:rsidRPr="00990B06" w:rsidRDefault="005A51AF" w:rsidP="00990B06">
      <w:pPr>
        <w:pStyle w:val="ListParagraph"/>
        <w:numPr>
          <w:ilvl w:val="0"/>
          <w:numId w:val="3"/>
        </w:numPr>
        <w:spacing w:after="240"/>
        <w:contextualSpacing w:val="0"/>
        <w:rPr>
          <w:lang w:val="fr-CA"/>
        </w:rPr>
      </w:pPr>
      <w:r w:rsidRPr="00990B06">
        <w:rPr>
          <w:lang w:val="fr-CA"/>
        </w:rPr>
        <w:t>La cohorte du Programme de chiens-guides d’INCA de 2021 a permis de créer :</w:t>
      </w:r>
    </w:p>
    <w:p w14:paraId="3AD32F3C" w14:textId="77777777" w:rsidR="005A51AF" w:rsidRPr="001F7080" w:rsidRDefault="005A51AF" w:rsidP="00990B06">
      <w:pPr>
        <w:pStyle w:val="ListParagraph"/>
        <w:numPr>
          <w:ilvl w:val="1"/>
          <w:numId w:val="3"/>
        </w:numPr>
        <w:spacing w:after="240"/>
        <w:contextualSpacing w:val="0"/>
        <w:rPr>
          <w:lang w:val="fr-CA"/>
        </w:rPr>
      </w:pPr>
      <w:r w:rsidRPr="001F7080">
        <w:rPr>
          <w:b/>
          <w:bCs/>
          <w:lang w:val="fr-CA"/>
        </w:rPr>
        <w:t>20</w:t>
      </w:r>
      <w:r w:rsidRPr="001F7080">
        <w:rPr>
          <w:lang w:val="fr-CA"/>
        </w:rPr>
        <w:t xml:space="preserve"> jumelages de chiens-guide</w:t>
      </w:r>
      <w:r>
        <w:rPr>
          <w:lang w:val="fr-CA"/>
        </w:rPr>
        <w:t>s</w:t>
      </w:r>
      <w:r w:rsidRPr="001F7080">
        <w:rPr>
          <w:lang w:val="fr-CA"/>
        </w:rPr>
        <w:t xml:space="preserve"> </w:t>
      </w:r>
    </w:p>
    <w:p w14:paraId="5AA97F13" w14:textId="77E5C47A" w:rsidR="005A51AF" w:rsidRPr="00990B06" w:rsidRDefault="005A51AF" w:rsidP="00990B06">
      <w:pPr>
        <w:pStyle w:val="ListParagraph"/>
        <w:numPr>
          <w:ilvl w:val="1"/>
          <w:numId w:val="3"/>
        </w:numPr>
        <w:spacing w:after="240"/>
        <w:contextualSpacing w:val="0"/>
        <w:rPr>
          <w:lang w:val="fr-CA"/>
        </w:rPr>
      </w:pPr>
      <w:r w:rsidRPr="001F7080">
        <w:rPr>
          <w:b/>
          <w:bCs/>
          <w:lang w:val="fr-CA"/>
        </w:rPr>
        <w:t>7</w:t>
      </w:r>
      <w:r w:rsidRPr="001F7080">
        <w:rPr>
          <w:lang w:val="fr-CA"/>
        </w:rPr>
        <w:t xml:space="preserve"> jumelages de chiens compagnons</w:t>
      </w:r>
    </w:p>
    <w:p w14:paraId="59E98B9F" w14:textId="2DBCA283" w:rsidR="005A51AF" w:rsidRPr="00990B06" w:rsidRDefault="005A51AF" w:rsidP="00990B06">
      <w:pPr>
        <w:pStyle w:val="ListParagraph"/>
        <w:numPr>
          <w:ilvl w:val="0"/>
          <w:numId w:val="3"/>
        </w:numPr>
        <w:spacing w:after="240"/>
        <w:contextualSpacing w:val="0"/>
        <w:rPr>
          <w:lang w:val="fr-CA"/>
        </w:rPr>
      </w:pPr>
      <w:r w:rsidRPr="00990B06">
        <w:rPr>
          <w:lang w:val="fr-CA"/>
        </w:rPr>
        <w:t xml:space="preserve">Nos éleveurs de chiots ont fait plus de </w:t>
      </w:r>
      <w:r w:rsidRPr="00990B06">
        <w:rPr>
          <w:b/>
          <w:bCs/>
          <w:lang w:val="fr-CA"/>
        </w:rPr>
        <w:t>195 000</w:t>
      </w:r>
      <w:r w:rsidRPr="00990B06">
        <w:rPr>
          <w:lang w:val="fr-CA"/>
        </w:rPr>
        <w:t xml:space="preserve"> heures de bénévolat cette année. </w:t>
      </w:r>
    </w:p>
    <w:p w14:paraId="6F9E39EF" w14:textId="77777777" w:rsidR="005A51AF" w:rsidRPr="00990B06" w:rsidRDefault="005A51AF" w:rsidP="00990B06">
      <w:pPr>
        <w:pStyle w:val="ListParagraph"/>
        <w:numPr>
          <w:ilvl w:val="0"/>
          <w:numId w:val="3"/>
        </w:numPr>
        <w:spacing w:after="240"/>
        <w:contextualSpacing w:val="0"/>
        <w:rPr>
          <w:lang w:val="fr-CA"/>
        </w:rPr>
      </w:pPr>
      <w:r w:rsidRPr="00990B06">
        <w:rPr>
          <w:lang w:val="fr-CA"/>
        </w:rPr>
        <w:t>Nous avons commencé à dresser notre 100</w:t>
      </w:r>
      <w:r w:rsidRPr="00990B06">
        <w:rPr>
          <w:vertAlign w:val="superscript"/>
          <w:lang w:val="fr-CA"/>
        </w:rPr>
        <w:t>e</w:t>
      </w:r>
      <w:r w:rsidRPr="00990B06">
        <w:rPr>
          <w:lang w:val="fr-CA"/>
        </w:rPr>
        <w:t xml:space="preserve"> chiot!</w:t>
      </w:r>
    </w:p>
    <w:p w14:paraId="10ADD6E4" w14:textId="77777777" w:rsidR="009B1DF5" w:rsidRPr="009927B7" w:rsidRDefault="009B1DF5" w:rsidP="004C3FDA">
      <w:pPr>
        <w:rPr>
          <w:lang w:val="fr-CA"/>
        </w:rPr>
      </w:pPr>
    </w:p>
    <w:p w14:paraId="7819AC69" w14:textId="2A466CF7" w:rsidR="009B1DF5" w:rsidRPr="00FF0FED" w:rsidRDefault="009B1DF5" w:rsidP="00990B06">
      <w:pPr>
        <w:pStyle w:val="Heading2"/>
        <w:rPr>
          <w:rFonts w:eastAsia="Nunito Sans"/>
          <w:szCs w:val="24"/>
          <w:lang w:val="fr-CA" w:eastAsia="en-CA"/>
        </w:rPr>
      </w:pPr>
      <w:bookmarkStart w:id="6" w:name="_Toc110439891"/>
      <w:r w:rsidRPr="00FF0FED">
        <w:rPr>
          <w:lang w:val="fr-CA"/>
        </w:rPr>
        <w:t>Les effets des chiens compagnons sur la vie des gens</w:t>
      </w:r>
      <w:bookmarkEnd w:id="6"/>
    </w:p>
    <w:p w14:paraId="0BF83235" w14:textId="77777777" w:rsidR="009B1DF5" w:rsidRPr="001E1456" w:rsidRDefault="009B1DF5" w:rsidP="00990B06">
      <w:pPr>
        <w:rPr>
          <w:lang w:val="fr-CA"/>
        </w:rPr>
      </w:pPr>
      <w:r w:rsidRPr="001E1456">
        <w:rPr>
          <w:lang w:val="fr-CA"/>
        </w:rPr>
        <w:t xml:space="preserve">Lorsque nous avons créé le Programme de chiens-guides d'INCA en 2017, nous </w:t>
      </w:r>
      <w:r>
        <w:rPr>
          <w:lang w:val="fr-CA"/>
        </w:rPr>
        <w:t xml:space="preserve">étions loin d’imaginer </w:t>
      </w:r>
      <w:r w:rsidRPr="001E1456">
        <w:rPr>
          <w:lang w:val="fr-CA"/>
        </w:rPr>
        <w:t xml:space="preserve">un aspect de ce programme </w:t>
      </w:r>
      <w:r>
        <w:rPr>
          <w:lang w:val="fr-CA"/>
        </w:rPr>
        <w:t xml:space="preserve">qui </w:t>
      </w:r>
      <w:r w:rsidRPr="001E1456">
        <w:rPr>
          <w:lang w:val="fr-CA"/>
        </w:rPr>
        <w:t xml:space="preserve">allait changer la vie des gens : les chiens compagnons. </w:t>
      </w:r>
    </w:p>
    <w:p w14:paraId="4BAACAAF" w14:textId="77777777" w:rsidR="009B1DF5" w:rsidRPr="001E1456" w:rsidRDefault="009B1DF5" w:rsidP="004C3FDA">
      <w:pPr>
        <w:rPr>
          <w:lang w:val="fr-CA"/>
        </w:rPr>
      </w:pPr>
    </w:p>
    <w:p w14:paraId="722E7496" w14:textId="77777777" w:rsidR="009B1DF5" w:rsidRPr="00FF0FED" w:rsidRDefault="009B1DF5" w:rsidP="004C3FDA">
      <w:pPr>
        <w:rPr>
          <w:lang w:val="fr-CA"/>
        </w:rPr>
      </w:pPr>
      <w:r w:rsidRPr="001E1456">
        <w:rPr>
          <w:lang w:val="fr-CA"/>
        </w:rPr>
        <w:t>Unique à INCA, les chiens compag</w:t>
      </w:r>
      <w:r>
        <w:rPr>
          <w:lang w:val="fr-CA"/>
        </w:rPr>
        <w:t>n</w:t>
      </w:r>
      <w:r w:rsidRPr="001E1456">
        <w:rPr>
          <w:lang w:val="fr-CA"/>
        </w:rPr>
        <w:t>ons sont jumelés à des enfants et à des jeunes qui sont aveugles ou sourds</w:t>
      </w:r>
      <w:r>
        <w:rPr>
          <w:lang w:val="fr-CA"/>
        </w:rPr>
        <w:t>-</w:t>
      </w:r>
      <w:r w:rsidRPr="001E1456">
        <w:rPr>
          <w:lang w:val="fr-CA"/>
        </w:rPr>
        <w:t xml:space="preserve">aveugles. Qu'il s'agisse de nourrir, de toiletter ou de </w:t>
      </w:r>
      <w:r w:rsidRPr="001E1456">
        <w:rPr>
          <w:lang w:val="fr-CA"/>
        </w:rPr>
        <w:lastRenderedPageBreak/>
        <w:t>promener cet animal domestique bien dressé, les chiens compagnons donnent aux enfants l'occasion de s'occuper d'un chien, d</w:t>
      </w:r>
      <w:r>
        <w:rPr>
          <w:lang w:val="fr-CA"/>
        </w:rPr>
        <w:t>’assumer</w:t>
      </w:r>
      <w:r w:rsidRPr="001E1456">
        <w:rPr>
          <w:lang w:val="fr-CA"/>
        </w:rPr>
        <w:t xml:space="preserve"> leur sens des responsabilités et leur autonomie et, dans certains cas, de faciliter la transition vers un </w:t>
      </w:r>
      <w:r>
        <w:rPr>
          <w:lang w:val="fr-CA"/>
        </w:rPr>
        <w:t xml:space="preserve">jumelage éventuel </w:t>
      </w:r>
      <w:r w:rsidRPr="001E1456">
        <w:rPr>
          <w:lang w:val="fr-CA"/>
        </w:rPr>
        <w:t>avec un chien-guide.</w:t>
      </w:r>
      <w:r w:rsidRPr="00FF0FED">
        <w:rPr>
          <w:color w:val="0F0F0F"/>
          <w:shd w:val="clear" w:color="auto" w:fill="FFFFFF"/>
          <w:lang w:val="fr-CA"/>
        </w:rPr>
        <w:t> </w:t>
      </w:r>
    </w:p>
    <w:p w14:paraId="7B3B9699" w14:textId="77777777" w:rsidR="009B1DF5" w:rsidRPr="00FF0FED" w:rsidRDefault="009B1DF5" w:rsidP="004C3FDA">
      <w:pPr>
        <w:rPr>
          <w:lang w:val="fr-CA"/>
        </w:rPr>
      </w:pPr>
    </w:p>
    <w:p w14:paraId="380D7261" w14:textId="77777777" w:rsidR="009B1DF5" w:rsidRPr="00FF0FED" w:rsidRDefault="009B1DF5" w:rsidP="004C3FDA">
      <w:pPr>
        <w:rPr>
          <w:lang w:val="fr-CA"/>
        </w:rPr>
      </w:pPr>
      <w:r w:rsidRPr="005E0B93">
        <w:rPr>
          <w:lang w:val="fr-CA"/>
        </w:rPr>
        <w:t>Les effets de ces chiens ont été plus importants que nous ne l'aurions jamais imaginé. De nombreux parents de chiens compagnons nous ont dit que leur enfant était non seulement plus heureux grâce à leur chien compagnon, mais qu'il était devenu plus autonome, plus confiant et plus sensible aux autres.</w:t>
      </w:r>
      <w:r>
        <w:rPr>
          <w:lang w:val="fr-CA"/>
        </w:rPr>
        <w:t xml:space="preserve"> </w:t>
      </w:r>
    </w:p>
    <w:p w14:paraId="76E9C462" w14:textId="77777777" w:rsidR="009B1DF5" w:rsidRPr="00FF0FED" w:rsidRDefault="009B1DF5" w:rsidP="004C3FDA">
      <w:pPr>
        <w:rPr>
          <w:lang w:val="fr-CA"/>
        </w:rPr>
      </w:pPr>
    </w:p>
    <w:p w14:paraId="011FD8F2" w14:textId="77777777" w:rsidR="009B1DF5" w:rsidRPr="00FF0FED" w:rsidRDefault="009B1DF5" w:rsidP="00990B06">
      <w:pPr>
        <w:pStyle w:val="Heading3"/>
        <w:rPr>
          <w:lang w:val="fr-CA"/>
        </w:rPr>
      </w:pPr>
      <w:r w:rsidRPr="00FF0FED">
        <w:rPr>
          <w:lang w:val="fr-CA"/>
        </w:rPr>
        <w:t xml:space="preserve">Gabriel </w:t>
      </w:r>
      <w:r>
        <w:rPr>
          <w:lang w:val="fr-CA"/>
        </w:rPr>
        <w:t>et</w:t>
      </w:r>
      <w:r w:rsidRPr="00FF0FED">
        <w:rPr>
          <w:lang w:val="fr-CA"/>
        </w:rPr>
        <w:t xml:space="preserve"> Maggie</w:t>
      </w:r>
    </w:p>
    <w:p w14:paraId="3DD25A69" w14:textId="6ACF1419" w:rsidR="009B1DF5" w:rsidRPr="00FF0FED" w:rsidRDefault="009B1DF5" w:rsidP="004C3FDA">
      <w:pPr>
        <w:rPr>
          <w:lang w:val="fr-CA"/>
        </w:rPr>
      </w:pPr>
      <w:r w:rsidRPr="005E0B93">
        <w:rPr>
          <w:lang w:val="fr-CA"/>
        </w:rPr>
        <w:t xml:space="preserve">À 14 ans, Gabriel Pigeon est comme les autres garçons de son âge. Il aime jouer aux jeux vidéo et faire de la planche à roulettes, et pendant la pandémie, il a dû </w:t>
      </w:r>
      <w:r>
        <w:rPr>
          <w:lang w:val="fr-CA"/>
        </w:rPr>
        <w:t>composer avec</w:t>
      </w:r>
      <w:r w:rsidRPr="005E0B93">
        <w:rPr>
          <w:lang w:val="fr-CA"/>
        </w:rPr>
        <w:t xml:space="preserve"> la fermeture des écoles. Heureusement, il avait son chien, Maggie, à ses côtés.</w:t>
      </w:r>
    </w:p>
    <w:p w14:paraId="49E34536" w14:textId="77777777" w:rsidR="009B1DF5" w:rsidRPr="00FF0FED" w:rsidRDefault="009B1DF5" w:rsidP="004C3FDA">
      <w:pPr>
        <w:rPr>
          <w:lang w:val="fr-CA"/>
        </w:rPr>
      </w:pPr>
    </w:p>
    <w:p w14:paraId="2EE31078" w14:textId="77777777" w:rsidR="009B1DF5" w:rsidRPr="00FF0FED" w:rsidRDefault="009B1DF5" w:rsidP="004C3FDA">
      <w:pPr>
        <w:rPr>
          <w:lang w:val="fr-CA"/>
        </w:rPr>
      </w:pPr>
      <w:r w:rsidRPr="0021506D">
        <w:rPr>
          <w:lang w:val="fr-CA"/>
        </w:rPr>
        <w:t xml:space="preserve">Avant Maggie, Gabriel - qui a vécu toute sa vie avec une </w:t>
      </w:r>
      <w:r>
        <w:rPr>
          <w:lang w:val="fr-CA"/>
        </w:rPr>
        <w:t>limitation visuelle</w:t>
      </w:r>
      <w:r w:rsidRPr="0021506D">
        <w:rPr>
          <w:lang w:val="fr-CA"/>
        </w:rPr>
        <w:t xml:space="preserve"> </w:t>
      </w:r>
      <w:r>
        <w:rPr>
          <w:lang w:val="fr-CA"/>
        </w:rPr>
        <w:t>–</w:t>
      </w:r>
      <w:r w:rsidRPr="0021506D">
        <w:rPr>
          <w:lang w:val="fr-CA"/>
        </w:rPr>
        <w:t xml:space="preserve"> </w:t>
      </w:r>
      <w:r>
        <w:rPr>
          <w:lang w:val="fr-CA"/>
        </w:rPr>
        <w:t>n’était pas</w:t>
      </w:r>
      <w:r w:rsidRPr="0021506D">
        <w:rPr>
          <w:lang w:val="fr-CA"/>
        </w:rPr>
        <w:t xml:space="preserve"> </w:t>
      </w:r>
      <w:r>
        <w:rPr>
          <w:lang w:val="fr-CA"/>
        </w:rPr>
        <w:t>confiant</w:t>
      </w:r>
      <w:r w:rsidRPr="0021506D">
        <w:rPr>
          <w:lang w:val="fr-CA"/>
        </w:rPr>
        <w:t xml:space="preserve"> pour se déplacer </w:t>
      </w:r>
      <w:r>
        <w:rPr>
          <w:lang w:val="fr-CA"/>
        </w:rPr>
        <w:t>à sa guise a</w:t>
      </w:r>
      <w:r w:rsidRPr="0021506D">
        <w:rPr>
          <w:lang w:val="fr-CA"/>
        </w:rPr>
        <w:t xml:space="preserve">vec sa canne blanche. </w:t>
      </w:r>
      <w:r>
        <w:rPr>
          <w:lang w:val="fr-CA"/>
        </w:rPr>
        <w:t>« </w:t>
      </w:r>
      <w:r w:rsidRPr="0021506D">
        <w:rPr>
          <w:lang w:val="fr-CA"/>
        </w:rPr>
        <w:t>Maintenant, je peux me promener à peu près partout</w:t>
      </w:r>
      <w:r>
        <w:rPr>
          <w:lang w:val="fr-CA"/>
        </w:rPr>
        <w:t> »</w:t>
      </w:r>
      <w:r w:rsidRPr="0021506D">
        <w:rPr>
          <w:lang w:val="fr-CA"/>
        </w:rPr>
        <w:t xml:space="preserve">, affirme-t-il. </w:t>
      </w:r>
    </w:p>
    <w:p w14:paraId="57FB9BFE" w14:textId="77777777" w:rsidR="009B1DF5" w:rsidRPr="00FF0FED" w:rsidRDefault="009B1DF5" w:rsidP="004C3FDA">
      <w:pPr>
        <w:rPr>
          <w:lang w:val="fr-CA"/>
        </w:rPr>
      </w:pPr>
    </w:p>
    <w:p w14:paraId="6A9C354A" w14:textId="77777777" w:rsidR="009B1DF5" w:rsidRPr="00FF0FED" w:rsidRDefault="009B1DF5" w:rsidP="004C3FDA">
      <w:pPr>
        <w:rPr>
          <w:lang w:val="fr-CA"/>
        </w:rPr>
      </w:pPr>
      <w:r w:rsidRPr="00CA7325">
        <w:rPr>
          <w:lang w:val="fr-CA"/>
        </w:rPr>
        <w:t xml:space="preserve">Maggie le prépare aussi pour l'avenir. </w:t>
      </w:r>
      <w:r>
        <w:rPr>
          <w:lang w:val="fr-CA"/>
        </w:rPr>
        <w:t>« </w:t>
      </w:r>
      <w:r w:rsidRPr="00CA7325">
        <w:rPr>
          <w:lang w:val="fr-CA"/>
        </w:rPr>
        <w:t xml:space="preserve">Un chien compagnon </w:t>
      </w:r>
      <w:r>
        <w:rPr>
          <w:lang w:val="fr-CA"/>
        </w:rPr>
        <w:t>me prépare à être responsable d’</w:t>
      </w:r>
      <w:r w:rsidRPr="00CA7325">
        <w:rPr>
          <w:lang w:val="fr-CA"/>
        </w:rPr>
        <w:t>un chien-guide</w:t>
      </w:r>
      <w:r>
        <w:rPr>
          <w:lang w:val="fr-CA"/>
        </w:rPr>
        <w:t> »</w:t>
      </w:r>
      <w:r w:rsidRPr="00CA7325">
        <w:rPr>
          <w:lang w:val="fr-CA"/>
        </w:rPr>
        <w:t xml:space="preserve">, explique Gabriel. </w:t>
      </w:r>
      <w:r>
        <w:rPr>
          <w:lang w:val="fr-CA"/>
        </w:rPr>
        <w:t>« </w:t>
      </w:r>
      <w:r w:rsidRPr="00CA7325">
        <w:rPr>
          <w:lang w:val="fr-CA"/>
        </w:rPr>
        <w:t>Il vous apprend à dresser correctement un chien, à lui faire confiance et à en prendre soin.</w:t>
      </w:r>
      <w:r>
        <w:rPr>
          <w:lang w:val="fr-CA"/>
        </w:rPr>
        <w:t xml:space="preserve"> » </w:t>
      </w:r>
    </w:p>
    <w:p w14:paraId="05B545CE" w14:textId="77777777" w:rsidR="009B1DF5" w:rsidRPr="00FF0FED" w:rsidRDefault="009B1DF5" w:rsidP="004C3FDA">
      <w:pPr>
        <w:rPr>
          <w:lang w:val="fr-CA"/>
        </w:rPr>
      </w:pPr>
    </w:p>
    <w:p w14:paraId="1643B539" w14:textId="77777777" w:rsidR="009B1DF5" w:rsidRPr="005E60A6" w:rsidRDefault="009B1DF5" w:rsidP="004C3FDA">
      <w:pPr>
        <w:rPr>
          <w:lang w:val="fr-CA"/>
        </w:rPr>
      </w:pPr>
      <w:r w:rsidRPr="00CA7325">
        <w:rPr>
          <w:lang w:val="fr-CA"/>
        </w:rPr>
        <w:t xml:space="preserve">Pour Rhonda, la mère de Gabriel, Maggie lui apporte également la tranquillité d'esprit. </w:t>
      </w:r>
      <w:r>
        <w:rPr>
          <w:lang w:val="fr-CA"/>
        </w:rPr>
        <w:t>« </w:t>
      </w:r>
      <w:r w:rsidRPr="00CA7325">
        <w:rPr>
          <w:lang w:val="fr-CA"/>
        </w:rPr>
        <w:t>Je n'ai jamais rien vu de tel que la relation entre Maggie et Gabriel</w:t>
      </w:r>
      <w:r>
        <w:rPr>
          <w:lang w:val="fr-CA"/>
        </w:rPr>
        <w:t> »</w:t>
      </w:r>
      <w:r w:rsidRPr="00CA7325">
        <w:rPr>
          <w:lang w:val="fr-CA"/>
        </w:rPr>
        <w:t xml:space="preserve">, dit-elle. </w:t>
      </w:r>
      <w:r>
        <w:rPr>
          <w:lang w:val="fr-CA"/>
        </w:rPr>
        <w:t>« </w:t>
      </w:r>
      <w:r w:rsidRPr="00CA7325">
        <w:rPr>
          <w:lang w:val="fr-CA"/>
        </w:rPr>
        <w:t xml:space="preserve">Quand il est dehors, s'il tombe, Maggie aboie pour demander de l'aide </w:t>
      </w:r>
      <w:r>
        <w:rPr>
          <w:lang w:val="fr-CA"/>
        </w:rPr>
        <w:t>au premier signe de difficulté</w:t>
      </w:r>
      <w:r w:rsidRPr="00CA7325">
        <w:rPr>
          <w:lang w:val="fr-CA"/>
        </w:rPr>
        <w:t xml:space="preserve">. Je ne m'inquiète pas - </w:t>
      </w:r>
      <w:r>
        <w:rPr>
          <w:lang w:val="fr-CA"/>
        </w:rPr>
        <w:t>Maggie</w:t>
      </w:r>
      <w:r w:rsidRPr="00CA7325">
        <w:rPr>
          <w:lang w:val="fr-CA"/>
        </w:rPr>
        <w:t xml:space="preserve"> me réconforte.</w:t>
      </w:r>
      <w:r>
        <w:rPr>
          <w:lang w:val="fr-CA"/>
        </w:rPr>
        <w:t> »</w:t>
      </w:r>
    </w:p>
    <w:p w14:paraId="3E8C06D3" w14:textId="77777777" w:rsidR="009B1DF5" w:rsidRPr="005E60A6" w:rsidRDefault="009B1DF5" w:rsidP="004C3FDA">
      <w:pPr>
        <w:rPr>
          <w:lang w:val="fr-CA"/>
        </w:rPr>
      </w:pPr>
    </w:p>
    <w:p w14:paraId="00C0785E" w14:textId="795FFAC7" w:rsidR="009B1DF5" w:rsidRDefault="009B1DF5" w:rsidP="004C3FDA">
      <w:pPr>
        <w:rPr>
          <w:highlight w:val="cyan"/>
          <w:lang w:val="fr-CA"/>
        </w:rPr>
      </w:pPr>
    </w:p>
    <w:p w14:paraId="7224A9AA" w14:textId="038DC4E4" w:rsidR="00990B06" w:rsidRDefault="00990B06" w:rsidP="004C3FDA">
      <w:pPr>
        <w:rPr>
          <w:highlight w:val="cyan"/>
          <w:lang w:val="fr-CA"/>
        </w:rPr>
      </w:pPr>
    </w:p>
    <w:p w14:paraId="70C7021E" w14:textId="6FCAE136" w:rsidR="00990B06" w:rsidRDefault="00990B06" w:rsidP="004C3FDA">
      <w:pPr>
        <w:rPr>
          <w:highlight w:val="cyan"/>
          <w:lang w:val="fr-CA"/>
        </w:rPr>
      </w:pPr>
    </w:p>
    <w:p w14:paraId="552EC65B" w14:textId="7E7C8711" w:rsidR="00990B06" w:rsidRDefault="00990B06" w:rsidP="004C3FDA">
      <w:pPr>
        <w:rPr>
          <w:highlight w:val="cyan"/>
          <w:lang w:val="fr-CA"/>
        </w:rPr>
      </w:pPr>
    </w:p>
    <w:p w14:paraId="0A569A9B" w14:textId="3775D080" w:rsidR="00990B06" w:rsidRDefault="00990B06" w:rsidP="004C3FDA">
      <w:pPr>
        <w:rPr>
          <w:highlight w:val="cyan"/>
          <w:lang w:val="fr-CA"/>
        </w:rPr>
      </w:pPr>
    </w:p>
    <w:p w14:paraId="3DCC8E13" w14:textId="6B7344FE" w:rsidR="00990B06" w:rsidRDefault="00990B06" w:rsidP="004C3FDA">
      <w:pPr>
        <w:rPr>
          <w:highlight w:val="cyan"/>
          <w:lang w:val="fr-CA"/>
        </w:rPr>
      </w:pPr>
    </w:p>
    <w:p w14:paraId="402AB929" w14:textId="420E4185" w:rsidR="00990B06" w:rsidRDefault="00990B06" w:rsidP="004C3FDA">
      <w:pPr>
        <w:rPr>
          <w:highlight w:val="cyan"/>
          <w:lang w:val="fr-CA"/>
        </w:rPr>
      </w:pPr>
    </w:p>
    <w:p w14:paraId="37F46D2C" w14:textId="370D135E" w:rsidR="00990B06" w:rsidRDefault="00990B06" w:rsidP="004C3FDA">
      <w:pPr>
        <w:rPr>
          <w:highlight w:val="cyan"/>
          <w:lang w:val="fr-CA"/>
        </w:rPr>
      </w:pPr>
    </w:p>
    <w:p w14:paraId="0BACC396" w14:textId="7DD7FB13" w:rsidR="00990B06" w:rsidRDefault="00990B06" w:rsidP="004C3FDA">
      <w:pPr>
        <w:rPr>
          <w:highlight w:val="cyan"/>
          <w:lang w:val="fr-CA"/>
        </w:rPr>
      </w:pPr>
    </w:p>
    <w:p w14:paraId="61C800D6" w14:textId="50D4F22D" w:rsidR="00990B06" w:rsidRDefault="00990B06" w:rsidP="004C3FDA">
      <w:pPr>
        <w:rPr>
          <w:highlight w:val="cyan"/>
          <w:lang w:val="fr-CA"/>
        </w:rPr>
      </w:pPr>
    </w:p>
    <w:p w14:paraId="145B796C" w14:textId="144DEC3E" w:rsidR="00990B06" w:rsidRDefault="00990B06" w:rsidP="004C3FDA">
      <w:pPr>
        <w:rPr>
          <w:highlight w:val="cyan"/>
          <w:lang w:val="fr-CA"/>
        </w:rPr>
      </w:pPr>
    </w:p>
    <w:p w14:paraId="0C6CCF5B" w14:textId="455B9ED0" w:rsidR="00990B06" w:rsidRDefault="00990B06" w:rsidP="004C3FDA">
      <w:pPr>
        <w:rPr>
          <w:highlight w:val="cyan"/>
          <w:lang w:val="fr-CA"/>
        </w:rPr>
      </w:pPr>
    </w:p>
    <w:p w14:paraId="66E879B6" w14:textId="7F922763" w:rsidR="00990B06" w:rsidRDefault="00990B06" w:rsidP="004C3FDA">
      <w:pPr>
        <w:rPr>
          <w:highlight w:val="cyan"/>
          <w:lang w:val="fr-CA"/>
        </w:rPr>
      </w:pPr>
    </w:p>
    <w:p w14:paraId="24FDECDD" w14:textId="3C74A357" w:rsidR="00990B06" w:rsidRDefault="00990B06" w:rsidP="004C3FDA">
      <w:pPr>
        <w:rPr>
          <w:highlight w:val="cyan"/>
          <w:lang w:val="fr-CA"/>
        </w:rPr>
      </w:pPr>
    </w:p>
    <w:p w14:paraId="61AB1E44" w14:textId="7CB4F27D" w:rsidR="00990B06" w:rsidRDefault="00990B06" w:rsidP="004C3FDA">
      <w:pPr>
        <w:rPr>
          <w:highlight w:val="cyan"/>
          <w:lang w:val="fr-CA"/>
        </w:rPr>
      </w:pPr>
    </w:p>
    <w:p w14:paraId="44C792CE" w14:textId="3757CA2B" w:rsidR="00990B06" w:rsidRDefault="00990B06" w:rsidP="004C3FDA">
      <w:pPr>
        <w:rPr>
          <w:highlight w:val="cyan"/>
          <w:lang w:val="fr-CA"/>
        </w:rPr>
      </w:pPr>
    </w:p>
    <w:p w14:paraId="3DF3AB96" w14:textId="480A7CC6" w:rsidR="00990B06" w:rsidRDefault="00990B06" w:rsidP="004C3FDA">
      <w:pPr>
        <w:rPr>
          <w:highlight w:val="cyan"/>
          <w:lang w:val="fr-CA"/>
        </w:rPr>
      </w:pPr>
    </w:p>
    <w:p w14:paraId="55618541" w14:textId="1941F9D7" w:rsidR="00990B06" w:rsidRDefault="00990B06" w:rsidP="004C3FDA">
      <w:pPr>
        <w:rPr>
          <w:highlight w:val="cyan"/>
          <w:lang w:val="fr-CA"/>
        </w:rPr>
      </w:pPr>
    </w:p>
    <w:p w14:paraId="131A5DD0" w14:textId="77777777" w:rsidR="00990B06" w:rsidRDefault="00990B06" w:rsidP="004C3FDA">
      <w:pPr>
        <w:rPr>
          <w:highlight w:val="cyan"/>
          <w:lang w:val="fr-CA"/>
        </w:rPr>
      </w:pPr>
    </w:p>
    <w:p w14:paraId="7D6E29E1" w14:textId="06499B12" w:rsidR="00990B06" w:rsidRDefault="00990B06" w:rsidP="004C3FDA">
      <w:pPr>
        <w:rPr>
          <w:highlight w:val="cyan"/>
          <w:lang w:val="fr-CA"/>
        </w:rPr>
      </w:pPr>
    </w:p>
    <w:p w14:paraId="50CEBE9B" w14:textId="77777777" w:rsidR="00990B06" w:rsidRPr="00141E2E" w:rsidRDefault="00990B06" w:rsidP="004C3FDA">
      <w:pPr>
        <w:rPr>
          <w:highlight w:val="cyan"/>
          <w:lang w:val="fr-CA"/>
        </w:rPr>
      </w:pPr>
    </w:p>
    <w:p w14:paraId="72D64F1D" w14:textId="6930D9F6" w:rsidR="009B1DF5" w:rsidRPr="00FB521F" w:rsidRDefault="009B1DF5" w:rsidP="004C3FDA">
      <w:pPr>
        <w:rPr>
          <w:lang w:val="fr-CA"/>
        </w:rPr>
      </w:pPr>
    </w:p>
    <w:p w14:paraId="22A608BE" w14:textId="77777777" w:rsidR="009B1DF5" w:rsidRPr="009C4DDA" w:rsidRDefault="009B1DF5" w:rsidP="00990B06">
      <w:pPr>
        <w:pStyle w:val="Heading2"/>
        <w:rPr>
          <w:lang w:val="fr-CA"/>
        </w:rPr>
      </w:pPr>
      <w:bookmarkStart w:id="7" w:name="_Toc110439892"/>
      <w:r w:rsidRPr="009C4DDA">
        <w:rPr>
          <w:lang w:val="fr-CA"/>
        </w:rPr>
        <w:lastRenderedPageBreak/>
        <w:t>Faits saillants des programmes</w:t>
      </w:r>
      <w:bookmarkEnd w:id="7"/>
      <w:r w:rsidRPr="009C4DDA">
        <w:rPr>
          <w:lang w:val="fr-CA"/>
        </w:rPr>
        <w:t xml:space="preserve"> </w:t>
      </w:r>
    </w:p>
    <w:p w14:paraId="56AA341E" w14:textId="77777777" w:rsidR="009B1DF5" w:rsidRPr="009C4DDA" w:rsidRDefault="009B1DF5" w:rsidP="004C3FDA">
      <w:pPr>
        <w:rPr>
          <w:rFonts w:ascii="Verdana" w:hAnsi="Verdana"/>
          <w:szCs w:val="24"/>
          <w:lang w:val="fr-CA"/>
        </w:rPr>
      </w:pPr>
    </w:p>
    <w:p w14:paraId="5A9E4D98" w14:textId="2542F127" w:rsidR="009B1DF5" w:rsidRPr="008F1BD6" w:rsidRDefault="009B1DF5" w:rsidP="00990B06">
      <w:pPr>
        <w:pStyle w:val="Heading3"/>
        <w:rPr>
          <w:lang w:val="fr-CA"/>
        </w:rPr>
      </w:pPr>
      <w:r w:rsidRPr="008F1BD6">
        <w:rPr>
          <w:lang w:val="fr-CA"/>
        </w:rPr>
        <w:t xml:space="preserve">La transcription en braille </w:t>
      </w:r>
      <w:r>
        <w:rPr>
          <w:lang w:val="fr-CA"/>
        </w:rPr>
        <w:t xml:space="preserve">rendue plus </w:t>
      </w:r>
      <w:r w:rsidRPr="008F1BD6">
        <w:rPr>
          <w:lang w:val="fr-CA"/>
        </w:rPr>
        <w:t>facil</w:t>
      </w:r>
      <w:r>
        <w:rPr>
          <w:lang w:val="fr-CA"/>
        </w:rPr>
        <w:t>e</w:t>
      </w:r>
      <w:r w:rsidRPr="008F1BD6">
        <w:rPr>
          <w:lang w:val="fr-CA"/>
        </w:rPr>
        <w:t xml:space="preserve">  </w:t>
      </w:r>
    </w:p>
    <w:p w14:paraId="0613B33D" w14:textId="77777777" w:rsidR="009B1DF5" w:rsidRPr="00CE1FB8" w:rsidRDefault="009B1DF5" w:rsidP="004C3FDA">
      <w:pPr>
        <w:rPr>
          <w:rStyle w:val="eop"/>
          <w:rFonts w:ascii="Verdana" w:hAnsi="Verdana"/>
          <w:szCs w:val="24"/>
          <w:lang w:val="fr-CA"/>
        </w:rPr>
      </w:pPr>
      <w:r w:rsidRPr="00C76BDD">
        <w:rPr>
          <w:rFonts w:eastAsia="Times New Roman"/>
          <w:color w:val="212529"/>
          <w:szCs w:val="24"/>
          <w:lang w:val="fr-CA" w:eastAsia="en-CA"/>
        </w:rPr>
        <w:t xml:space="preserve">Le programme Au-delà de l'imprimé d'INCA a créé une ressource qui change la donne, le Portail braille, pour aider les particuliers et les organismes à transcrire des documents en braille plus facilement que </w:t>
      </w:r>
      <w:r w:rsidRPr="009F252B">
        <w:rPr>
          <w:rFonts w:eastAsia="Times New Roman"/>
          <w:color w:val="212529"/>
          <w:szCs w:val="24"/>
          <w:lang w:val="fr-CA" w:eastAsia="en-CA"/>
        </w:rPr>
        <w:t xml:space="preserve">jamais, </w:t>
      </w:r>
      <w:proofErr w:type="spellStart"/>
      <w:r w:rsidRPr="009F252B">
        <w:rPr>
          <w:szCs w:val="24"/>
        </w:rPr>
        <w:t>en</w:t>
      </w:r>
      <w:proofErr w:type="spellEnd"/>
      <w:r w:rsidRPr="009F252B">
        <w:rPr>
          <w:szCs w:val="24"/>
        </w:rPr>
        <w:t xml:space="preserve"> </w:t>
      </w:r>
      <w:proofErr w:type="spellStart"/>
      <w:r w:rsidRPr="009F252B">
        <w:rPr>
          <w:szCs w:val="24"/>
        </w:rPr>
        <w:t>anglais</w:t>
      </w:r>
      <w:proofErr w:type="spellEnd"/>
      <w:r w:rsidRPr="009F252B">
        <w:rPr>
          <w:szCs w:val="24"/>
        </w:rPr>
        <w:t xml:space="preserve"> </w:t>
      </w:r>
      <w:proofErr w:type="spellStart"/>
      <w:r w:rsidRPr="009F252B">
        <w:rPr>
          <w:szCs w:val="24"/>
        </w:rPr>
        <w:t>seulement</w:t>
      </w:r>
      <w:proofErr w:type="spellEnd"/>
      <w:r w:rsidRPr="009F252B">
        <w:rPr>
          <w:szCs w:val="24"/>
        </w:rPr>
        <w:t xml:space="preserve"> pour le moment. </w:t>
      </w:r>
      <w:r w:rsidRPr="009F252B">
        <w:rPr>
          <w:rFonts w:eastAsia="Times New Roman"/>
          <w:color w:val="212529"/>
          <w:szCs w:val="24"/>
          <w:lang w:val="fr-CA" w:eastAsia="en-CA"/>
        </w:rPr>
        <w:t>Si une personne</w:t>
      </w:r>
      <w:r w:rsidRPr="00C76BDD">
        <w:rPr>
          <w:rFonts w:eastAsia="Times New Roman"/>
          <w:color w:val="212529"/>
          <w:szCs w:val="24"/>
          <w:lang w:val="fr-CA" w:eastAsia="en-CA"/>
        </w:rPr>
        <w:t xml:space="preserve"> ou une entreprise a besoin d'un document en braille, elle n'a qu'à visiter le site inca-au-deladelimprime.ca et à en faire la demande - c'est aussi simple que cela. Ce service exceptionnel est financé grâce au généreux soutien de la succession de W.B.G. </w:t>
      </w:r>
      <w:proofErr w:type="spellStart"/>
      <w:r w:rsidRPr="00C76BDD">
        <w:rPr>
          <w:rFonts w:eastAsia="Times New Roman"/>
          <w:color w:val="212529"/>
          <w:szCs w:val="24"/>
          <w:lang w:val="fr-CA" w:eastAsia="en-CA"/>
        </w:rPr>
        <w:t>Humphries</w:t>
      </w:r>
      <w:proofErr w:type="spellEnd"/>
      <w:r w:rsidRPr="00C76BDD">
        <w:rPr>
          <w:rFonts w:eastAsia="Times New Roman"/>
          <w:color w:val="212529"/>
          <w:szCs w:val="24"/>
          <w:lang w:val="fr-CA" w:eastAsia="en-CA"/>
        </w:rPr>
        <w:t xml:space="preserve"> par la création du Fonds Michelle </w:t>
      </w:r>
      <w:proofErr w:type="spellStart"/>
      <w:r w:rsidRPr="00C76BDD">
        <w:rPr>
          <w:rFonts w:eastAsia="Times New Roman"/>
          <w:color w:val="212529"/>
          <w:szCs w:val="24"/>
          <w:lang w:val="fr-CA" w:eastAsia="en-CA"/>
        </w:rPr>
        <w:t>McQuigge</w:t>
      </w:r>
      <w:proofErr w:type="spellEnd"/>
      <w:r w:rsidRPr="00C76BDD">
        <w:rPr>
          <w:rFonts w:eastAsia="Times New Roman"/>
          <w:color w:val="212529"/>
          <w:szCs w:val="24"/>
          <w:lang w:val="fr-CA" w:eastAsia="en-CA"/>
        </w:rPr>
        <w:t xml:space="preserve">.  </w:t>
      </w:r>
      <w:r w:rsidRPr="00CE1FB8">
        <w:rPr>
          <w:rStyle w:val="eop"/>
          <w:lang w:val="fr-CA"/>
        </w:rPr>
        <w:t> </w:t>
      </w:r>
    </w:p>
    <w:p w14:paraId="3CCFD7AB" w14:textId="77777777" w:rsidR="009B1DF5" w:rsidRPr="00CE1FB8" w:rsidRDefault="009B1DF5" w:rsidP="004C3FDA">
      <w:pPr>
        <w:rPr>
          <w:rStyle w:val="eop"/>
          <w:lang w:val="fr-CA"/>
        </w:rPr>
      </w:pPr>
    </w:p>
    <w:p w14:paraId="0C9190EB" w14:textId="77777777" w:rsidR="009B1DF5" w:rsidRPr="006321AC" w:rsidRDefault="009B1DF5" w:rsidP="00990B06">
      <w:pPr>
        <w:pStyle w:val="Heading3"/>
        <w:rPr>
          <w:szCs w:val="24"/>
          <w:lang w:val="fr-CA"/>
        </w:rPr>
      </w:pPr>
      <w:r w:rsidRPr="006321AC">
        <w:rPr>
          <w:lang w:val="fr-CA"/>
        </w:rPr>
        <w:t>L'art accessible dans nos communautés</w:t>
      </w:r>
      <w:r w:rsidRPr="006321AC">
        <w:rPr>
          <w:szCs w:val="24"/>
          <w:lang w:val="fr-CA"/>
        </w:rPr>
        <w:t xml:space="preserve"> </w:t>
      </w:r>
    </w:p>
    <w:p w14:paraId="47713A06" w14:textId="77777777" w:rsidR="009B1DF5" w:rsidRPr="00FB521F" w:rsidRDefault="009B1DF5" w:rsidP="004C3FDA">
      <w:pPr>
        <w:rPr>
          <w:lang w:val="fr-CA"/>
        </w:rPr>
      </w:pPr>
      <w:r w:rsidRPr="006321AC">
        <w:rPr>
          <w:szCs w:val="24"/>
          <w:lang w:val="fr-CA"/>
        </w:rPr>
        <w:t xml:space="preserve">En février, INCA a eu le plaisir de faire équipe avec le célèbre artiste graffiteur Leyland Adams pour créer une murale de rue accessible et novatrice. La murale comporte des éléments tactiles qui permettent à tous de la découvrir, quel que soit leur niveau de vision. Les passants peuvent également écouter l'histoire qui se cache derrière la fresque grâce à la technologie du code QR.  </w:t>
      </w:r>
    </w:p>
    <w:p w14:paraId="5E43ABCD" w14:textId="77777777" w:rsidR="009B1DF5" w:rsidRPr="00FB521F" w:rsidRDefault="009B1DF5" w:rsidP="004C3FDA">
      <w:pPr>
        <w:rPr>
          <w:szCs w:val="24"/>
          <w:lang w:val="fr-CA"/>
        </w:rPr>
      </w:pPr>
    </w:p>
    <w:p w14:paraId="6522D0C8" w14:textId="77777777" w:rsidR="009B1DF5" w:rsidRPr="006321AC" w:rsidRDefault="009B1DF5" w:rsidP="00990B06">
      <w:pPr>
        <w:pStyle w:val="Heading3"/>
        <w:rPr>
          <w:rStyle w:val="eop"/>
          <w:b w:val="0"/>
          <w:bCs w:val="0"/>
          <w:lang w:val="fr-CA"/>
        </w:rPr>
      </w:pPr>
      <w:r w:rsidRPr="006321AC">
        <w:rPr>
          <w:rStyle w:val="eop"/>
          <w:lang w:val="fr-CA"/>
        </w:rPr>
        <w:t xml:space="preserve">Des camps d'été pour toutes les phases de la jeunesse </w:t>
      </w:r>
    </w:p>
    <w:p w14:paraId="03B0656C" w14:textId="77777777" w:rsidR="009B1DF5" w:rsidRPr="00FB521F" w:rsidRDefault="009B1DF5" w:rsidP="004C3FDA">
      <w:pPr>
        <w:rPr>
          <w:szCs w:val="24"/>
          <w:lang w:val="fr-CA"/>
        </w:rPr>
      </w:pPr>
      <w:r w:rsidRPr="00A27B9F">
        <w:rPr>
          <w:szCs w:val="24"/>
          <w:lang w:val="fr-CA"/>
        </w:rPr>
        <w:t xml:space="preserve">Au Canada </w:t>
      </w:r>
      <w:r>
        <w:rPr>
          <w:szCs w:val="24"/>
          <w:lang w:val="fr-CA"/>
        </w:rPr>
        <w:t>A</w:t>
      </w:r>
      <w:r w:rsidRPr="00A27B9F">
        <w:rPr>
          <w:szCs w:val="24"/>
          <w:lang w:val="fr-CA"/>
        </w:rPr>
        <w:t xml:space="preserve">tlantique, notre semaine d'orientation 2021 sur la vie après l'école secondaire comprenait des sujets comme la préparation à l'université, la vie sur le campus et </w:t>
      </w:r>
      <w:r w:rsidRPr="00A27B9F">
        <w:rPr>
          <w:szCs w:val="24"/>
          <w:lang w:val="fr-CA"/>
        </w:rPr>
        <w:lastRenderedPageBreak/>
        <w:t xml:space="preserve">des activités d'apprentissage par l'expérience, notamment l'établissement d'un budget, le yoga et la pleine conscience. En 2021, nous avons également organisé notre camp de jour annuel </w:t>
      </w:r>
      <w:r>
        <w:rPr>
          <w:szCs w:val="24"/>
          <w:lang w:val="fr-CA"/>
        </w:rPr>
        <w:t xml:space="preserve">plaisirs </w:t>
      </w:r>
      <w:proofErr w:type="gramStart"/>
      <w:r>
        <w:rPr>
          <w:szCs w:val="24"/>
          <w:lang w:val="fr-CA"/>
        </w:rPr>
        <w:t>d’été  (</w:t>
      </w:r>
      <w:proofErr w:type="gramEnd"/>
      <w:r w:rsidRPr="00A27B9F">
        <w:rPr>
          <w:szCs w:val="24"/>
          <w:lang w:val="fr-CA"/>
        </w:rPr>
        <w:t>Summer Fun</w:t>
      </w:r>
      <w:r>
        <w:rPr>
          <w:szCs w:val="24"/>
          <w:lang w:val="fr-CA"/>
        </w:rPr>
        <w:t>)</w:t>
      </w:r>
      <w:r w:rsidRPr="00A27B9F">
        <w:rPr>
          <w:szCs w:val="24"/>
          <w:lang w:val="fr-CA"/>
        </w:rPr>
        <w:t xml:space="preserve"> au Canada atlantique, où les jeunes campeurs ont pu profiter d'activités telles que le toilettage </w:t>
      </w:r>
      <w:r>
        <w:rPr>
          <w:szCs w:val="24"/>
          <w:lang w:val="fr-CA"/>
        </w:rPr>
        <w:t xml:space="preserve">des chevaux </w:t>
      </w:r>
      <w:r w:rsidRPr="00A27B9F">
        <w:rPr>
          <w:szCs w:val="24"/>
          <w:lang w:val="fr-CA"/>
        </w:rPr>
        <w:t xml:space="preserve">et l'équitation, les cerfs-volants, la plage, la préparation d'un repas et les jeux </w:t>
      </w:r>
      <w:r>
        <w:rPr>
          <w:szCs w:val="24"/>
          <w:lang w:val="fr-CA"/>
        </w:rPr>
        <w:t>théâtraux</w:t>
      </w:r>
      <w:r w:rsidRPr="00A27B9F">
        <w:rPr>
          <w:szCs w:val="24"/>
          <w:lang w:val="fr-CA"/>
        </w:rPr>
        <w:t xml:space="preserve">! </w:t>
      </w:r>
    </w:p>
    <w:p w14:paraId="212F8EC4" w14:textId="77777777" w:rsidR="009B1DF5" w:rsidRPr="00FB521F" w:rsidRDefault="009B1DF5" w:rsidP="004C3FDA">
      <w:pPr>
        <w:rPr>
          <w:szCs w:val="24"/>
          <w:lang w:val="fr-CA"/>
        </w:rPr>
      </w:pPr>
    </w:p>
    <w:p w14:paraId="3884C753" w14:textId="77777777" w:rsidR="009B1DF5" w:rsidRPr="002A0A9E" w:rsidRDefault="009B1DF5" w:rsidP="00990B06">
      <w:pPr>
        <w:pStyle w:val="Heading3"/>
        <w:rPr>
          <w:lang w:val="fr-CA"/>
        </w:rPr>
      </w:pPr>
      <w:r w:rsidRPr="002A0A9E">
        <w:rPr>
          <w:lang w:val="fr-CA"/>
        </w:rPr>
        <w:t>Le</w:t>
      </w:r>
      <w:r>
        <w:rPr>
          <w:lang w:val="fr-CA"/>
        </w:rPr>
        <w:t xml:space="preserve">s centres </w:t>
      </w:r>
      <w:r w:rsidRPr="002A0A9E">
        <w:rPr>
          <w:lang w:val="fr-CA"/>
        </w:rPr>
        <w:t>Mieux Vivre d’INCA gagne</w:t>
      </w:r>
      <w:r>
        <w:rPr>
          <w:lang w:val="fr-CA"/>
        </w:rPr>
        <w:t>nt</w:t>
      </w:r>
      <w:r w:rsidRPr="002A0A9E">
        <w:rPr>
          <w:lang w:val="fr-CA"/>
        </w:rPr>
        <w:t xml:space="preserve"> du terrain </w:t>
      </w:r>
    </w:p>
    <w:p w14:paraId="58DF97FD" w14:textId="77777777" w:rsidR="009B1DF5" w:rsidRPr="00FB521F" w:rsidRDefault="009B1DF5" w:rsidP="004C3FDA">
      <w:pPr>
        <w:rPr>
          <w:rFonts w:eastAsia="Times New Roman"/>
          <w:szCs w:val="24"/>
          <w:lang w:val="fr-CA"/>
        </w:rPr>
      </w:pPr>
      <w:r w:rsidRPr="00B11F7B">
        <w:rPr>
          <w:szCs w:val="24"/>
          <w:lang w:val="fr-CA"/>
        </w:rPr>
        <w:t xml:space="preserve">Grâce au soutien incroyablement généreux de la Fondation de la famille </w:t>
      </w:r>
      <w:proofErr w:type="spellStart"/>
      <w:r w:rsidRPr="00B11F7B">
        <w:rPr>
          <w:szCs w:val="24"/>
          <w:lang w:val="fr-CA"/>
        </w:rPr>
        <w:t>Nanji</w:t>
      </w:r>
      <w:proofErr w:type="spellEnd"/>
      <w:r w:rsidRPr="00B11F7B">
        <w:rPr>
          <w:szCs w:val="24"/>
          <w:lang w:val="fr-CA"/>
        </w:rPr>
        <w:t>, nous avons pu ouvrir cinq nouveaux centres Mieux Vivre d'INCA au Canada l'an dernier! Ces nouveaux centres sont situés à Montréal, au Québec, à New Westminster, en Colombie-Britannique</w:t>
      </w:r>
      <w:r>
        <w:rPr>
          <w:szCs w:val="24"/>
          <w:lang w:val="fr-CA"/>
        </w:rPr>
        <w:t xml:space="preserve"> </w:t>
      </w:r>
      <w:r w:rsidRPr="00B11F7B">
        <w:rPr>
          <w:szCs w:val="24"/>
          <w:lang w:val="fr-CA"/>
        </w:rPr>
        <w:t xml:space="preserve">et </w:t>
      </w:r>
      <w:proofErr w:type="gramStart"/>
      <w:r w:rsidRPr="00B11F7B">
        <w:rPr>
          <w:szCs w:val="24"/>
          <w:lang w:val="fr-CA"/>
        </w:rPr>
        <w:t>à</w:t>
      </w:r>
      <w:proofErr w:type="gramEnd"/>
      <w:r w:rsidRPr="00B11F7B">
        <w:rPr>
          <w:szCs w:val="24"/>
          <w:lang w:val="fr-CA"/>
        </w:rPr>
        <w:t xml:space="preserve"> Barrie, Brampton et Ottawa, en Ontario. Chacun d'eux a été fièrement nommé </w:t>
      </w:r>
      <w:r>
        <w:rPr>
          <w:szCs w:val="24"/>
          <w:lang w:val="fr-CA"/>
        </w:rPr>
        <w:t>« </w:t>
      </w:r>
      <w:r w:rsidRPr="00B11F7B">
        <w:rPr>
          <w:szCs w:val="24"/>
          <w:lang w:val="fr-CA"/>
        </w:rPr>
        <w:t xml:space="preserve">Centre </w:t>
      </w:r>
      <w:r>
        <w:rPr>
          <w:szCs w:val="24"/>
          <w:lang w:val="fr-CA"/>
        </w:rPr>
        <w:t xml:space="preserve">Mieux Vivre d’INCA </w:t>
      </w:r>
      <w:r w:rsidRPr="00B11F7B">
        <w:rPr>
          <w:szCs w:val="24"/>
          <w:lang w:val="fr-CA"/>
        </w:rPr>
        <w:t xml:space="preserve">de la Fondation de la famille </w:t>
      </w:r>
      <w:proofErr w:type="spellStart"/>
      <w:r w:rsidRPr="00B11F7B">
        <w:rPr>
          <w:szCs w:val="24"/>
          <w:lang w:val="fr-CA"/>
        </w:rPr>
        <w:t>Nanji</w:t>
      </w:r>
      <w:proofErr w:type="spellEnd"/>
      <w:r>
        <w:rPr>
          <w:szCs w:val="24"/>
          <w:lang w:val="fr-CA"/>
        </w:rPr>
        <w:t> »</w:t>
      </w:r>
      <w:r w:rsidRPr="00B11F7B">
        <w:rPr>
          <w:szCs w:val="24"/>
          <w:lang w:val="fr-CA"/>
        </w:rPr>
        <w:t xml:space="preserve"> en l'honneur de nos généreux mécènes. (Vous trouverez ici des photos de l'ouverture de notre centre </w:t>
      </w:r>
      <w:r>
        <w:rPr>
          <w:szCs w:val="24"/>
          <w:lang w:val="fr-CA"/>
        </w:rPr>
        <w:t>Mieux Vivre</w:t>
      </w:r>
      <w:r w:rsidRPr="00B11F7B">
        <w:rPr>
          <w:szCs w:val="24"/>
          <w:lang w:val="fr-CA"/>
        </w:rPr>
        <w:t xml:space="preserve"> de Montréal en octobre). </w:t>
      </w:r>
    </w:p>
    <w:p w14:paraId="14D6A0C6" w14:textId="7B257FE6" w:rsidR="009B1DF5" w:rsidRDefault="009B1DF5" w:rsidP="004C3FDA">
      <w:pPr>
        <w:rPr>
          <w:rFonts w:eastAsia="Times New Roman"/>
          <w:szCs w:val="24"/>
          <w:lang w:val="fr-CA"/>
        </w:rPr>
      </w:pPr>
    </w:p>
    <w:p w14:paraId="28C14527" w14:textId="1BE51FAF" w:rsidR="00990B06" w:rsidRPr="00CF1A69" w:rsidRDefault="00990B06" w:rsidP="00990B06">
      <w:pPr>
        <w:rPr>
          <w:b/>
          <w:bCs/>
          <w:lang w:val="fr-CA"/>
        </w:rPr>
      </w:pPr>
      <w:r w:rsidRPr="008F568D">
        <w:rPr>
          <w:b/>
          <w:bCs/>
          <w:lang w:val="fr-CA"/>
        </w:rPr>
        <w:t xml:space="preserve">Allez en ligne </w:t>
      </w:r>
      <w:r>
        <w:rPr>
          <w:b/>
          <w:bCs/>
          <w:lang w:val="fr-CA"/>
        </w:rPr>
        <w:t xml:space="preserve">à </w:t>
      </w:r>
      <w:hyperlink r:id="rId13" w:history="1">
        <w:r w:rsidRPr="00990B06">
          <w:rPr>
            <w:rStyle w:val="Hyperlink"/>
            <w:b/>
            <w:bCs/>
            <w:lang w:val="fr-CA"/>
          </w:rPr>
          <w:t>inca.ca/</w:t>
        </w:r>
        <w:proofErr w:type="spellStart"/>
        <w:r w:rsidRPr="00990B06">
          <w:rPr>
            <w:rStyle w:val="Hyperlink"/>
            <w:b/>
            <w:bCs/>
            <w:lang w:val="fr-CA"/>
          </w:rPr>
          <w:t>fr</w:t>
        </w:r>
        <w:proofErr w:type="spellEnd"/>
        <w:r w:rsidRPr="00990B06">
          <w:rPr>
            <w:rStyle w:val="Hyperlink"/>
            <w:b/>
            <w:bCs/>
            <w:lang w:val="fr-CA"/>
          </w:rPr>
          <w:t>/</w:t>
        </w:r>
        <w:proofErr w:type="spellStart"/>
        <w:r w:rsidRPr="00990B06">
          <w:rPr>
            <w:rStyle w:val="Hyperlink"/>
            <w:b/>
            <w:bCs/>
            <w:lang w:val="fr-CA"/>
          </w:rPr>
          <w:t>mieuxvivremontreal</w:t>
        </w:r>
        <w:proofErr w:type="spellEnd"/>
      </w:hyperlink>
      <w:r w:rsidRPr="00CF1A69">
        <w:rPr>
          <w:b/>
          <w:bCs/>
          <w:lang w:val="fr-CA"/>
        </w:rPr>
        <w:t xml:space="preserve"> </w:t>
      </w:r>
    </w:p>
    <w:p w14:paraId="1986C2A3" w14:textId="77777777" w:rsidR="00990B06" w:rsidRPr="00CF1A69" w:rsidRDefault="00990B06" w:rsidP="00990B06">
      <w:pPr>
        <w:rPr>
          <w:lang w:val="fr-CA"/>
        </w:rPr>
      </w:pPr>
      <w:proofErr w:type="gramStart"/>
      <w:r w:rsidRPr="00CF1A69">
        <w:rPr>
          <w:lang w:val="fr-CA"/>
        </w:rPr>
        <w:t>pour</w:t>
      </w:r>
      <w:proofErr w:type="gramEnd"/>
      <w:r w:rsidRPr="00CF1A69">
        <w:rPr>
          <w:lang w:val="fr-CA"/>
        </w:rPr>
        <w:t xml:space="preserve"> en apprendre</w:t>
      </w:r>
      <w:r>
        <w:rPr>
          <w:lang w:val="fr-CA"/>
        </w:rPr>
        <w:t xml:space="preserve"> da</w:t>
      </w:r>
      <w:r w:rsidRPr="00CF1A69">
        <w:rPr>
          <w:lang w:val="fr-CA"/>
        </w:rPr>
        <w:t xml:space="preserve">vantage sur le </w:t>
      </w:r>
      <w:r>
        <w:rPr>
          <w:lang w:val="fr-CA"/>
        </w:rPr>
        <w:t xml:space="preserve">nouveau centre Mieux Vivre d’INCA de la </w:t>
      </w:r>
      <w:r w:rsidRPr="00B11F7B">
        <w:rPr>
          <w:szCs w:val="24"/>
          <w:lang w:val="fr-CA"/>
        </w:rPr>
        <w:t xml:space="preserve">Fondation de la famille </w:t>
      </w:r>
      <w:proofErr w:type="spellStart"/>
      <w:r w:rsidRPr="00B11F7B">
        <w:rPr>
          <w:szCs w:val="24"/>
          <w:lang w:val="fr-CA"/>
        </w:rPr>
        <w:t>Nanji</w:t>
      </w:r>
      <w:proofErr w:type="spellEnd"/>
      <w:r w:rsidRPr="00CF1A69">
        <w:rPr>
          <w:lang w:val="fr-CA"/>
        </w:rPr>
        <w:t xml:space="preserve"> </w:t>
      </w:r>
      <w:r>
        <w:rPr>
          <w:lang w:val="fr-CA"/>
        </w:rPr>
        <w:t>à</w:t>
      </w:r>
      <w:r w:rsidRPr="00CF1A69">
        <w:rPr>
          <w:lang w:val="fr-CA"/>
        </w:rPr>
        <w:t xml:space="preserve"> Montr</w:t>
      </w:r>
      <w:r>
        <w:rPr>
          <w:lang w:val="fr-CA"/>
        </w:rPr>
        <w:t>é</w:t>
      </w:r>
      <w:r w:rsidRPr="00CF1A69">
        <w:rPr>
          <w:lang w:val="fr-CA"/>
        </w:rPr>
        <w:t>al.</w:t>
      </w:r>
    </w:p>
    <w:p w14:paraId="32812420" w14:textId="77777777" w:rsidR="009B1DF5" w:rsidRPr="00FB521F" w:rsidRDefault="009B1DF5" w:rsidP="004C3FDA">
      <w:pPr>
        <w:rPr>
          <w:rFonts w:eastAsia="Times New Roman"/>
          <w:szCs w:val="24"/>
          <w:lang w:val="fr-CA"/>
        </w:rPr>
      </w:pPr>
    </w:p>
    <w:p w14:paraId="1F53A34A" w14:textId="44BC7611" w:rsidR="009B1DF5" w:rsidRPr="009E355D" w:rsidRDefault="009B1DF5" w:rsidP="00990B06">
      <w:pPr>
        <w:pStyle w:val="Heading3"/>
        <w:rPr>
          <w:lang w:val="fr-CA"/>
        </w:rPr>
      </w:pPr>
      <w:r w:rsidRPr="009E355D">
        <w:rPr>
          <w:lang w:val="fr-CA"/>
        </w:rPr>
        <w:t xml:space="preserve">Faire connaître la beauté des parcs de l'Alberta  </w:t>
      </w:r>
    </w:p>
    <w:p w14:paraId="66AC022E" w14:textId="77777777" w:rsidR="009B1DF5" w:rsidRPr="00FB521F" w:rsidRDefault="009B1DF5" w:rsidP="004C3FDA">
      <w:pPr>
        <w:rPr>
          <w:lang w:val="fr-CA"/>
        </w:rPr>
      </w:pPr>
      <w:r w:rsidRPr="00A12AE5">
        <w:rPr>
          <w:lang w:val="fr-CA"/>
        </w:rPr>
        <w:t xml:space="preserve">Au cours de la pandémie, l'accès aux parcs extérieurs est devenu plus important que jamais pour les Canadiens. </w:t>
      </w:r>
      <w:r w:rsidRPr="00A12AE5">
        <w:rPr>
          <w:lang w:val="fr-CA"/>
        </w:rPr>
        <w:lastRenderedPageBreak/>
        <w:t xml:space="preserve">Cette année, Frontier Accessibilité </w:t>
      </w:r>
      <w:r>
        <w:rPr>
          <w:lang w:val="fr-CA"/>
        </w:rPr>
        <w:t>d’</w:t>
      </w:r>
      <w:r w:rsidRPr="00A12AE5">
        <w:rPr>
          <w:lang w:val="fr-CA"/>
        </w:rPr>
        <w:t xml:space="preserve">INCA s'est associé à Alberta Parks dans le cadre de son projet </w:t>
      </w:r>
      <w:r>
        <w:rPr>
          <w:lang w:val="fr-CA"/>
        </w:rPr>
        <w:t xml:space="preserve">« </w:t>
      </w:r>
      <w:r w:rsidRPr="00A12AE5">
        <w:rPr>
          <w:lang w:val="fr-CA"/>
        </w:rPr>
        <w:t>Push to Open Nature</w:t>
      </w:r>
      <w:r>
        <w:rPr>
          <w:lang w:val="fr-CA"/>
        </w:rPr>
        <w:t xml:space="preserve"> »</w:t>
      </w:r>
      <w:r w:rsidRPr="00A12AE5">
        <w:rPr>
          <w:lang w:val="fr-CA"/>
        </w:rPr>
        <w:t xml:space="preserve">, conçu pour rendre les parcs plus accessibles aux personnes en situation de handicap. Grâce à ce partenariat, les visiteurs d'Alberta Parks peuvent désormais utiliser l'application </w:t>
      </w:r>
      <w:proofErr w:type="spellStart"/>
      <w:r w:rsidRPr="00A12AE5">
        <w:rPr>
          <w:lang w:val="fr-CA"/>
        </w:rPr>
        <w:t>Blindsquare</w:t>
      </w:r>
      <w:proofErr w:type="spellEnd"/>
      <w:r w:rsidRPr="00A12AE5">
        <w:rPr>
          <w:lang w:val="fr-CA"/>
        </w:rPr>
        <w:t xml:space="preserve"> pour recevoir des informations détaillées sur le terrain de certains sentiers par GPS. </w:t>
      </w:r>
    </w:p>
    <w:p w14:paraId="6FDC96AB" w14:textId="77777777" w:rsidR="009B1DF5" w:rsidRPr="00FB521F" w:rsidRDefault="009B1DF5" w:rsidP="004C3FDA">
      <w:pPr>
        <w:rPr>
          <w:rStyle w:val="normaltextrun"/>
          <w:rFonts w:eastAsiaTheme="majorEastAsia"/>
          <w:b/>
          <w:bCs/>
          <w:lang w:val="fr-CA"/>
        </w:rPr>
      </w:pPr>
    </w:p>
    <w:p w14:paraId="7C8D16E7" w14:textId="77777777" w:rsidR="009B1DF5" w:rsidRPr="00862C4D" w:rsidRDefault="009B1DF5" w:rsidP="004C3FDA">
      <w:pPr>
        <w:rPr>
          <w:rStyle w:val="normaltextrun"/>
          <w:rFonts w:eastAsiaTheme="majorEastAsia"/>
          <w:b/>
          <w:bCs/>
          <w:lang w:val="fr-CA"/>
        </w:rPr>
      </w:pPr>
      <w:r w:rsidRPr="00862C4D">
        <w:rPr>
          <w:rStyle w:val="normaltextrun"/>
          <w:rFonts w:eastAsiaTheme="majorEastAsia"/>
          <w:b/>
          <w:bCs/>
          <w:lang w:val="fr-CA"/>
        </w:rPr>
        <w:t>Accélérat</w:t>
      </w:r>
      <w:r>
        <w:rPr>
          <w:rStyle w:val="normaltextrun"/>
          <w:rFonts w:eastAsiaTheme="majorEastAsia"/>
          <w:b/>
          <w:bCs/>
          <w:lang w:val="fr-CA"/>
        </w:rPr>
        <w:t>ion des</w:t>
      </w:r>
      <w:r w:rsidRPr="00862C4D">
        <w:rPr>
          <w:rStyle w:val="normaltextrun"/>
          <w:rFonts w:eastAsiaTheme="majorEastAsia"/>
          <w:b/>
          <w:bCs/>
          <w:lang w:val="fr-CA"/>
        </w:rPr>
        <w:t xml:space="preserve"> talents vers la carrière de leurs rêves </w:t>
      </w:r>
    </w:p>
    <w:p w14:paraId="4BB494A1" w14:textId="77777777" w:rsidR="009B1DF5" w:rsidRPr="00862C4D" w:rsidRDefault="009B1DF5" w:rsidP="004C3FDA">
      <w:pPr>
        <w:rPr>
          <w:rStyle w:val="eop"/>
          <w:lang w:val="fr-CA"/>
        </w:rPr>
      </w:pPr>
      <w:r w:rsidRPr="00862C4D">
        <w:rPr>
          <w:rStyle w:val="normaltextrun"/>
          <w:rFonts w:eastAsiaTheme="majorEastAsia"/>
          <w:lang w:val="fr-CA"/>
        </w:rPr>
        <w:t xml:space="preserve">Cette année, nous avons lancé notre premier programme complet visant à aider les travailleurs à exceller dans leur carrière. Le Programme d'accélération des talents (PAT) est un programme de huit mois qui aide les participants à développer leurs objectifs de carrière, à renforcer leurs compétences en matière de leadership et à s'épanouir professionnellement grâce à des ressources pratiques, au soutien de leurs pairs et aux conseils d'invités. </w:t>
      </w:r>
    </w:p>
    <w:p w14:paraId="69B6AFF0" w14:textId="77777777" w:rsidR="009B1DF5" w:rsidRPr="00862C4D" w:rsidRDefault="009B1DF5" w:rsidP="004C3FDA">
      <w:pPr>
        <w:rPr>
          <w:rStyle w:val="normaltextrun"/>
          <w:rFonts w:eastAsiaTheme="majorEastAsia"/>
          <w:b/>
          <w:bCs/>
          <w:lang w:val="fr-CA"/>
        </w:rPr>
      </w:pPr>
    </w:p>
    <w:p w14:paraId="20888705" w14:textId="77777777" w:rsidR="009B1DF5" w:rsidRPr="00396B8F" w:rsidRDefault="009B1DF5" w:rsidP="00990B06">
      <w:pPr>
        <w:pStyle w:val="Heading3"/>
        <w:rPr>
          <w:lang w:val="fr-CA"/>
        </w:rPr>
      </w:pPr>
      <w:r w:rsidRPr="00396B8F">
        <w:rPr>
          <w:lang w:val="fr-CA"/>
        </w:rPr>
        <w:t xml:space="preserve">Célébration de 60 ans de magie à Lake </w:t>
      </w:r>
      <w:r>
        <w:rPr>
          <w:lang w:val="fr-CA"/>
        </w:rPr>
        <w:t>Joe</w:t>
      </w:r>
    </w:p>
    <w:p w14:paraId="30B095D2" w14:textId="77777777" w:rsidR="009B1DF5" w:rsidRPr="00DF4FA6" w:rsidRDefault="009B1DF5" w:rsidP="004C3FDA">
      <w:pPr>
        <w:rPr>
          <w:szCs w:val="24"/>
          <w:lang w:val="fr-CA"/>
        </w:rPr>
      </w:pPr>
      <w:r w:rsidRPr="00DF4FA6">
        <w:rPr>
          <w:szCs w:val="24"/>
          <w:lang w:val="fr-CA"/>
        </w:rPr>
        <w:t xml:space="preserve">En 2021, le camp Lake Joe d'INCA a fêté son 60e anniversaire. Nous avons célébré ce jalon avec toute une gamme d'activités et de programmes amusants, notamment notre </w:t>
      </w:r>
      <w:r>
        <w:rPr>
          <w:szCs w:val="24"/>
          <w:lang w:val="fr-CA"/>
        </w:rPr>
        <w:t>« </w:t>
      </w:r>
      <w:r w:rsidRPr="00DF4FA6">
        <w:rPr>
          <w:szCs w:val="24"/>
          <w:lang w:val="fr-CA"/>
        </w:rPr>
        <w:t>série de samedis du 60e anniversaire</w:t>
      </w:r>
      <w:r>
        <w:rPr>
          <w:szCs w:val="24"/>
          <w:lang w:val="fr-CA"/>
        </w:rPr>
        <w:t> »</w:t>
      </w:r>
      <w:r w:rsidRPr="00DF4FA6">
        <w:rPr>
          <w:szCs w:val="24"/>
          <w:lang w:val="fr-CA"/>
        </w:rPr>
        <w:t xml:space="preserve"> qui a fait entrer la magie de Lake Joe dans les foyers des personnes ayant une </w:t>
      </w:r>
      <w:r>
        <w:rPr>
          <w:szCs w:val="24"/>
          <w:lang w:val="fr-CA"/>
        </w:rPr>
        <w:t>limitation visuelle</w:t>
      </w:r>
      <w:r w:rsidRPr="00DF4FA6">
        <w:rPr>
          <w:szCs w:val="24"/>
          <w:lang w:val="fr-CA"/>
        </w:rPr>
        <w:t xml:space="preserve"> par le biais d'événements et de discussions virtuels hebdomadaires.    </w:t>
      </w:r>
    </w:p>
    <w:p w14:paraId="01706C50" w14:textId="77777777" w:rsidR="009B1DF5" w:rsidRPr="00DF4FA6" w:rsidRDefault="009B1DF5" w:rsidP="004C3FDA">
      <w:pPr>
        <w:rPr>
          <w:rStyle w:val="normaltextrun"/>
          <w:rFonts w:eastAsiaTheme="majorEastAsia"/>
          <w:b/>
          <w:bCs/>
          <w:lang w:val="fr-CA"/>
        </w:rPr>
      </w:pPr>
    </w:p>
    <w:p w14:paraId="50F7F66E" w14:textId="77777777" w:rsidR="009B1DF5" w:rsidRPr="00DF4FA6" w:rsidRDefault="009B1DF5" w:rsidP="00990B06">
      <w:pPr>
        <w:pStyle w:val="Heading3"/>
        <w:rPr>
          <w:lang w:val="fr-CA"/>
        </w:rPr>
      </w:pPr>
      <w:r w:rsidRPr="00DF4FA6">
        <w:rPr>
          <w:lang w:val="fr-CA"/>
        </w:rPr>
        <w:t xml:space="preserve">La technologie au service de ceux qui en ont besoin  </w:t>
      </w:r>
    </w:p>
    <w:p w14:paraId="53B5AABC" w14:textId="77777777" w:rsidR="009B1DF5" w:rsidRPr="00FB521F" w:rsidRDefault="009B1DF5" w:rsidP="004C3FDA">
      <w:pPr>
        <w:rPr>
          <w:rStyle w:val="normaltextrun"/>
          <w:rFonts w:eastAsia="Times New Roman"/>
          <w:szCs w:val="24"/>
          <w:lang w:val="fr-CA"/>
        </w:rPr>
      </w:pPr>
      <w:r w:rsidRPr="00DF4FA6">
        <w:rPr>
          <w:rFonts w:eastAsia="Times New Roman"/>
          <w:szCs w:val="24"/>
          <w:lang w:val="fr-CA"/>
        </w:rPr>
        <w:lastRenderedPageBreak/>
        <w:t xml:space="preserve">Cette année, notre équipe techno de la Colombie-Britannique s'est rendue à Whitehorse, au Yukon, pour présenter notre programme </w:t>
      </w:r>
      <w:r>
        <w:rPr>
          <w:rFonts w:eastAsia="Times New Roman"/>
          <w:szCs w:val="24"/>
          <w:lang w:val="fr-CA"/>
        </w:rPr>
        <w:t xml:space="preserve">« </w:t>
      </w:r>
      <w:r w:rsidRPr="00DF4FA6">
        <w:rPr>
          <w:rFonts w:eastAsia="Times New Roman"/>
          <w:szCs w:val="24"/>
          <w:lang w:val="fr-CA"/>
        </w:rPr>
        <w:t>Tech Primer</w:t>
      </w:r>
      <w:r>
        <w:rPr>
          <w:rFonts w:eastAsia="Times New Roman"/>
          <w:szCs w:val="24"/>
          <w:lang w:val="fr-CA"/>
        </w:rPr>
        <w:t xml:space="preserve"> »</w:t>
      </w:r>
      <w:r w:rsidRPr="00DF4FA6">
        <w:rPr>
          <w:rFonts w:eastAsia="Times New Roman"/>
          <w:szCs w:val="24"/>
          <w:lang w:val="fr-CA"/>
        </w:rPr>
        <w:t xml:space="preserve"> aux résidents vivant avec </w:t>
      </w:r>
      <w:r>
        <w:rPr>
          <w:rFonts w:eastAsia="Times New Roman"/>
          <w:szCs w:val="24"/>
          <w:lang w:val="fr-CA"/>
        </w:rPr>
        <w:t>limitation visuelle</w:t>
      </w:r>
      <w:r w:rsidRPr="00DF4FA6">
        <w:rPr>
          <w:rFonts w:eastAsia="Times New Roman"/>
          <w:szCs w:val="24"/>
          <w:lang w:val="fr-CA"/>
        </w:rPr>
        <w:t xml:space="preserve">. Cette formation individuelle en personne donne aux participants l'occasion de recevoir des conseils étape par étape de la part de nos experts en technologie afin qu'ils puissent ensuite accéder à notre soutien virtuel chaque fois qu'ils en auront besoin à l'avenir. </w:t>
      </w:r>
    </w:p>
    <w:p w14:paraId="7B63CC41" w14:textId="0D0A40DF" w:rsidR="009B1DF5" w:rsidRPr="00FB521F" w:rsidRDefault="009B1DF5" w:rsidP="004C3FDA">
      <w:pPr>
        <w:rPr>
          <w:rStyle w:val="normaltextrun"/>
          <w:rFonts w:eastAsiaTheme="majorEastAsia"/>
          <w:b/>
          <w:bCs/>
          <w:lang w:val="fr-CA"/>
        </w:rPr>
      </w:pPr>
    </w:p>
    <w:p w14:paraId="3E9FD146" w14:textId="77777777" w:rsidR="009B1DF5" w:rsidRPr="00FB521F" w:rsidRDefault="009B1DF5" w:rsidP="004C3FDA">
      <w:pPr>
        <w:rPr>
          <w:szCs w:val="24"/>
          <w:lang w:val="fr-CA"/>
        </w:rPr>
      </w:pPr>
      <w:r w:rsidRPr="0070057A">
        <w:rPr>
          <w:szCs w:val="24"/>
          <w:lang w:val="fr-CA"/>
        </w:rPr>
        <w:t>C'est un véritable privilège de travailler aux côtés d'un personnel et de bénévoles</w:t>
      </w:r>
      <w:r>
        <w:rPr>
          <w:szCs w:val="24"/>
          <w:lang w:val="fr-CA"/>
        </w:rPr>
        <w:t xml:space="preserve"> ayant autant de talent et de passion</w:t>
      </w:r>
      <w:r w:rsidRPr="0070057A">
        <w:rPr>
          <w:szCs w:val="24"/>
          <w:lang w:val="fr-CA"/>
        </w:rPr>
        <w:t xml:space="preserve">. </w:t>
      </w:r>
      <w:r>
        <w:rPr>
          <w:szCs w:val="24"/>
          <w:lang w:val="fr-CA"/>
        </w:rPr>
        <w:t>Ensemble, a</w:t>
      </w:r>
      <w:r w:rsidRPr="0070057A">
        <w:rPr>
          <w:szCs w:val="24"/>
          <w:lang w:val="fr-CA"/>
        </w:rPr>
        <w:t>vec la communauté des personnes a</w:t>
      </w:r>
      <w:r>
        <w:rPr>
          <w:szCs w:val="24"/>
          <w:lang w:val="fr-CA"/>
        </w:rPr>
        <w:t>veugles</w:t>
      </w:r>
      <w:r w:rsidRPr="0070057A">
        <w:rPr>
          <w:szCs w:val="24"/>
          <w:lang w:val="fr-CA"/>
        </w:rPr>
        <w:t xml:space="preserve">, nous avons </w:t>
      </w:r>
      <w:r>
        <w:rPr>
          <w:szCs w:val="24"/>
          <w:lang w:val="fr-CA"/>
        </w:rPr>
        <w:t xml:space="preserve">fait bouger les choses pour changer </w:t>
      </w:r>
      <w:r w:rsidRPr="0070057A">
        <w:rPr>
          <w:szCs w:val="24"/>
          <w:lang w:val="fr-CA"/>
        </w:rPr>
        <w:t>ce que signifie être aveugle l'année dernière. Et je suis ravie de continuer à travailler avec tout le monde pour créer une Colombie-Britannique et un Yukon plus accessibles et inclusifs!</w:t>
      </w:r>
      <w:r>
        <w:rPr>
          <w:szCs w:val="24"/>
          <w:lang w:val="fr-CA"/>
        </w:rPr>
        <w:t> »</w:t>
      </w:r>
      <w:r w:rsidRPr="0070057A">
        <w:rPr>
          <w:szCs w:val="24"/>
          <w:lang w:val="fr-CA"/>
        </w:rPr>
        <w:t xml:space="preserve"> </w:t>
      </w:r>
    </w:p>
    <w:p w14:paraId="142C476B" w14:textId="77777777" w:rsidR="009B1DF5" w:rsidRPr="00FB521F" w:rsidRDefault="009B1DF5" w:rsidP="004C3FDA">
      <w:pPr>
        <w:rPr>
          <w:color w:val="000000"/>
          <w:szCs w:val="24"/>
          <w:lang w:val="fr-CA" w:eastAsia="en-CA"/>
        </w:rPr>
      </w:pPr>
      <w:r w:rsidRPr="00FB521F">
        <w:rPr>
          <w:szCs w:val="24"/>
          <w:lang w:val="fr-CA"/>
        </w:rPr>
        <w:t>-</w:t>
      </w:r>
      <w:r w:rsidRPr="0070057A">
        <w:rPr>
          <w:szCs w:val="24"/>
          <w:lang w:val="fr-CA"/>
        </w:rPr>
        <w:t>Shoko Kitano, directrice provinciale, C.-B./Yukon</w:t>
      </w:r>
      <w:r w:rsidRPr="00FB521F">
        <w:rPr>
          <w:szCs w:val="24"/>
          <w:lang w:val="fr-CA"/>
        </w:rPr>
        <w:t xml:space="preserve"> </w:t>
      </w:r>
    </w:p>
    <w:p w14:paraId="1F5191DB" w14:textId="2B461EDF" w:rsidR="009B1DF5" w:rsidRDefault="009B1DF5" w:rsidP="004C3FDA">
      <w:pPr>
        <w:rPr>
          <w:lang w:val="fr-CA"/>
        </w:rPr>
      </w:pPr>
    </w:p>
    <w:p w14:paraId="3C1B2455" w14:textId="784DAA1E" w:rsidR="00990B06" w:rsidRDefault="00990B06" w:rsidP="004C3FDA">
      <w:pPr>
        <w:rPr>
          <w:lang w:val="fr-CA"/>
        </w:rPr>
      </w:pPr>
    </w:p>
    <w:p w14:paraId="5684278D" w14:textId="26EE205E" w:rsidR="00990B06" w:rsidRDefault="00990B06" w:rsidP="004C3FDA">
      <w:pPr>
        <w:rPr>
          <w:lang w:val="fr-CA"/>
        </w:rPr>
      </w:pPr>
    </w:p>
    <w:p w14:paraId="185C8F51" w14:textId="31F2CFBF" w:rsidR="00990B06" w:rsidRDefault="00990B06" w:rsidP="004C3FDA">
      <w:pPr>
        <w:rPr>
          <w:lang w:val="fr-CA"/>
        </w:rPr>
      </w:pPr>
    </w:p>
    <w:p w14:paraId="4B18AA81" w14:textId="0C51E1B8" w:rsidR="00990B06" w:rsidRDefault="00990B06" w:rsidP="004C3FDA">
      <w:pPr>
        <w:rPr>
          <w:lang w:val="fr-CA"/>
        </w:rPr>
      </w:pPr>
    </w:p>
    <w:p w14:paraId="3C4D14EE" w14:textId="7428B411" w:rsidR="00990B06" w:rsidRDefault="00990B06" w:rsidP="004C3FDA">
      <w:pPr>
        <w:rPr>
          <w:lang w:val="fr-CA"/>
        </w:rPr>
      </w:pPr>
    </w:p>
    <w:p w14:paraId="5890E690" w14:textId="49E9FBDA" w:rsidR="00990B06" w:rsidRDefault="00990B06" w:rsidP="004C3FDA">
      <w:pPr>
        <w:rPr>
          <w:lang w:val="fr-CA"/>
        </w:rPr>
      </w:pPr>
    </w:p>
    <w:p w14:paraId="306FB65C" w14:textId="48B3AAEF" w:rsidR="00990B06" w:rsidRDefault="00990B06" w:rsidP="004C3FDA">
      <w:pPr>
        <w:rPr>
          <w:lang w:val="fr-CA"/>
        </w:rPr>
      </w:pPr>
    </w:p>
    <w:p w14:paraId="2FB15F8D" w14:textId="42AB7E10" w:rsidR="00990B06" w:rsidRDefault="00990B06" w:rsidP="004C3FDA">
      <w:pPr>
        <w:rPr>
          <w:lang w:val="fr-CA"/>
        </w:rPr>
      </w:pPr>
    </w:p>
    <w:p w14:paraId="480FFD7C" w14:textId="287C5770" w:rsidR="00990B06" w:rsidRDefault="00990B06" w:rsidP="004C3FDA">
      <w:pPr>
        <w:rPr>
          <w:lang w:val="fr-CA"/>
        </w:rPr>
      </w:pPr>
    </w:p>
    <w:p w14:paraId="453331EA" w14:textId="77777777" w:rsidR="00990B06" w:rsidRPr="00FB521F" w:rsidRDefault="00990B06" w:rsidP="004C3FDA">
      <w:pPr>
        <w:rPr>
          <w:lang w:val="fr-CA"/>
        </w:rPr>
      </w:pPr>
    </w:p>
    <w:p w14:paraId="1F140FE2" w14:textId="4FAD5098" w:rsidR="009B1DF5" w:rsidRPr="00FB521F" w:rsidRDefault="009B1DF5" w:rsidP="00990B06">
      <w:pPr>
        <w:pStyle w:val="Heading2"/>
        <w:rPr>
          <w:lang w:val="fr-CA"/>
        </w:rPr>
      </w:pPr>
      <w:bookmarkStart w:id="8" w:name="_Toc110439893"/>
      <w:r>
        <w:rPr>
          <w:lang w:val="fr-CA"/>
        </w:rPr>
        <w:lastRenderedPageBreak/>
        <w:t>Les a</w:t>
      </w:r>
      <w:r w:rsidRPr="00F34103">
        <w:rPr>
          <w:lang w:val="fr-CA"/>
        </w:rPr>
        <w:t xml:space="preserve">vantages </w:t>
      </w:r>
      <w:r>
        <w:rPr>
          <w:lang w:val="fr-CA"/>
        </w:rPr>
        <w:t>de se déplacer</w:t>
      </w:r>
      <w:bookmarkEnd w:id="8"/>
      <w:r w:rsidRPr="00F34103">
        <w:rPr>
          <w:lang w:val="fr-CA"/>
        </w:rPr>
        <w:t xml:space="preserve"> </w:t>
      </w:r>
    </w:p>
    <w:p w14:paraId="5FB20374" w14:textId="77777777" w:rsidR="009B1DF5" w:rsidRPr="00F34103" w:rsidRDefault="009B1DF5" w:rsidP="00990B06">
      <w:pPr>
        <w:pStyle w:val="Heading3"/>
        <w:rPr>
          <w:lang w:val="fr-CA"/>
        </w:rPr>
      </w:pPr>
      <w:r w:rsidRPr="00F34103">
        <w:rPr>
          <w:lang w:val="fr-CA"/>
        </w:rPr>
        <w:t xml:space="preserve">Présentation du </w:t>
      </w:r>
      <w:r>
        <w:rPr>
          <w:lang w:val="fr-CA"/>
        </w:rPr>
        <w:t>H</w:t>
      </w:r>
      <w:r w:rsidRPr="00F34103">
        <w:rPr>
          <w:lang w:val="fr-CA"/>
        </w:rPr>
        <w:t xml:space="preserve">ub mobile d'INCA </w:t>
      </w:r>
    </w:p>
    <w:p w14:paraId="3E4734B8" w14:textId="00E0265F" w:rsidR="009B1DF5" w:rsidRPr="00FB521F" w:rsidRDefault="009B1DF5" w:rsidP="004C3FDA">
      <w:pPr>
        <w:rPr>
          <w:sz w:val="28"/>
          <w:szCs w:val="24"/>
          <w:lang w:val="fr-CA"/>
        </w:rPr>
      </w:pPr>
    </w:p>
    <w:p w14:paraId="4CBE3F73" w14:textId="77777777" w:rsidR="009B1DF5" w:rsidRPr="00FB521F" w:rsidRDefault="009B1DF5" w:rsidP="004C3FDA">
      <w:pPr>
        <w:rPr>
          <w:lang w:val="fr-CA"/>
        </w:rPr>
      </w:pPr>
      <w:r w:rsidRPr="00F34103">
        <w:rPr>
          <w:lang w:val="fr-CA"/>
        </w:rPr>
        <w:t>Cette année, INCA a été fier de présenter un tout nouve</w:t>
      </w:r>
      <w:r>
        <w:rPr>
          <w:lang w:val="fr-CA"/>
        </w:rPr>
        <w:t>au moyen</w:t>
      </w:r>
      <w:r w:rsidRPr="00F34103">
        <w:rPr>
          <w:lang w:val="fr-CA"/>
        </w:rPr>
        <w:t xml:space="preserve"> d</w:t>
      </w:r>
      <w:r>
        <w:rPr>
          <w:lang w:val="fr-CA"/>
        </w:rPr>
        <w:t>e rencontrer</w:t>
      </w:r>
      <w:r w:rsidRPr="00F34103">
        <w:rPr>
          <w:lang w:val="fr-CA"/>
        </w:rPr>
        <w:t xml:space="preserve"> tous ceux qui ont besoin de nous, directement dans leur </w:t>
      </w:r>
      <w:r>
        <w:rPr>
          <w:lang w:val="fr-CA"/>
        </w:rPr>
        <w:t>région</w:t>
      </w:r>
      <w:r w:rsidRPr="00F34103">
        <w:rPr>
          <w:lang w:val="fr-CA"/>
        </w:rPr>
        <w:t xml:space="preserve">. Nous l'appelons le </w:t>
      </w:r>
      <w:r>
        <w:rPr>
          <w:lang w:val="fr-CA"/>
        </w:rPr>
        <w:t>H</w:t>
      </w:r>
      <w:r w:rsidRPr="00F34103">
        <w:rPr>
          <w:lang w:val="fr-CA"/>
        </w:rPr>
        <w:t>ub mobile d'INCA</w:t>
      </w:r>
      <w:r w:rsidRPr="00FB521F">
        <w:rPr>
          <w:lang w:val="fr-CA"/>
        </w:rPr>
        <w:t xml:space="preserve">.    </w:t>
      </w:r>
    </w:p>
    <w:p w14:paraId="3994F8FE" w14:textId="77777777" w:rsidR="009B1DF5" w:rsidRPr="00FB521F" w:rsidRDefault="009B1DF5" w:rsidP="004C3FDA">
      <w:pPr>
        <w:rPr>
          <w:sz w:val="20"/>
          <w:szCs w:val="18"/>
          <w:lang w:val="fr-CA"/>
        </w:rPr>
      </w:pPr>
    </w:p>
    <w:p w14:paraId="2320F66D" w14:textId="77777777" w:rsidR="009B1DF5" w:rsidRPr="00FB521F" w:rsidRDefault="009B1DF5" w:rsidP="004C3FDA">
      <w:pPr>
        <w:rPr>
          <w:lang w:val="fr-CA"/>
        </w:rPr>
      </w:pPr>
      <w:r w:rsidRPr="00FD11F5">
        <w:rPr>
          <w:lang w:val="fr-CA"/>
        </w:rPr>
        <w:t xml:space="preserve">Le programme fonctionne comme suit : notre équipe du </w:t>
      </w:r>
      <w:r>
        <w:rPr>
          <w:lang w:val="fr-CA"/>
        </w:rPr>
        <w:t>H</w:t>
      </w:r>
      <w:r w:rsidRPr="00FD11F5">
        <w:rPr>
          <w:lang w:val="fr-CA"/>
        </w:rPr>
        <w:t>ub mobile se rend dans les co</w:t>
      </w:r>
      <w:r>
        <w:rPr>
          <w:lang w:val="fr-CA"/>
        </w:rPr>
        <w:t>mmunautés</w:t>
      </w:r>
      <w:r w:rsidRPr="00FD11F5">
        <w:rPr>
          <w:lang w:val="fr-CA"/>
        </w:rPr>
        <w:t xml:space="preserve">, grandes et petites, et offre un éventail de programmes au cours d'une visite d'un à trois jours, allant de la formation en technologie aux ateliers sur les compétences professionnelles, en passant par des programmes récréatifs comme le yoga adapté. Ils peuvent également essayer un éventail de produits </w:t>
      </w:r>
      <w:r>
        <w:rPr>
          <w:lang w:val="fr-CA"/>
        </w:rPr>
        <w:t>adaptés</w:t>
      </w:r>
      <w:r w:rsidRPr="00FD11F5">
        <w:rPr>
          <w:lang w:val="fr-CA"/>
        </w:rPr>
        <w:t xml:space="preserve"> de la boutique Mieux Vivre d'INCA, allant du dernier cri en matière de technologies accessibles aux produits préférés qui ont fait leurs preuves. À la fin de la visite, l'équipe du </w:t>
      </w:r>
      <w:r>
        <w:rPr>
          <w:lang w:val="fr-CA"/>
        </w:rPr>
        <w:t>H</w:t>
      </w:r>
      <w:r w:rsidRPr="00FD11F5">
        <w:rPr>
          <w:lang w:val="fr-CA"/>
        </w:rPr>
        <w:t xml:space="preserve">ub mobile plie bagage et se rend dans la prochaine communauté, prête à servir un nouveau groupe de participants! </w:t>
      </w:r>
    </w:p>
    <w:p w14:paraId="429A7862" w14:textId="77777777" w:rsidR="009B1DF5" w:rsidRPr="00FB521F" w:rsidRDefault="009B1DF5" w:rsidP="004C3FDA">
      <w:pPr>
        <w:rPr>
          <w:sz w:val="20"/>
          <w:szCs w:val="18"/>
          <w:lang w:val="fr-CA"/>
        </w:rPr>
      </w:pPr>
    </w:p>
    <w:p w14:paraId="3B0917B3" w14:textId="514A8729" w:rsidR="009B1DF5" w:rsidRPr="007F5091" w:rsidRDefault="009B1DF5" w:rsidP="004C3FDA">
      <w:pPr>
        <w:rPr>
          <w:lang w:val="fr-CA"/>
        </w:rPr>
      </w:pPr>
      <w:r w:rsidRPr="007F5091">
        <w:rPr>
          <w:lang w:val="fr-CA"/>
        </w:rPr>
        <w:t xml:space="preserve">Le </w:t>
      </w:r>
      <w:r>
        <w:rPr>
          <w:lang w:val="fr-CA"/>
        </w:rPr>
        <w:t>H</w:t>
      </w:r>
      <w:r w:rsidRPr="007F5091">
        <w:rPr>
          <w:lang w:val="fr-CA"/>
        </w:rPr>
        <w:t xml:space="preserve">ub mobile d'INCA a été lancé au printemps 2022 par une tournée pilote en Ontario grâce au généreux soutien de la Fondation Trillium de l'Ontario. Nous avons hâte d'étendre ce programme à l'ensemble du pays pour que tous les Canadiens ayant une </w:t>
      </w:r>
      <w:r>
        <w:rPr>
          <w:lang w:val="fr-CA"/>
        </w:rPr>
        <w:t>limitation visuelle</w:t>
      </w:r>
      <w:r w:rsidRPr="007F5091">
        <w:rPr>
          <w:lang w:val="fr-CA"/>
        </w:rPr>
        <w:t xml:space="preserve"> puissent y participer.    </w:t>
      </w:r>
    </w:p>
    <w:p w14:paraId="66DF0E88" w14:textId="77777777" w:rsidR="009B1DF5" w:rsidRPr="007F5091" w:rsidRDefault="009B1DF5" w:rsidP="004C3FDA">
      <w:pPr>
        <w:rPr>
          <w:lang w:val="fr-CA"/>
        </w:rPr>
      </w:pPr>
    </w:p>
    <w:p w14:paraId="163D75D0" w14:textId="77777777" w:rsidR="009B1DF5" w:rsidRPr="0067441E" w:rsidRDefault="009B1DF5" w:rsidP="004C3FDA">
      <w:pPr>
        <w:rPr>
          <w:szCs w:val="24"/>
          <w:lang w:val="fr-CA"/>
        </w:rPr>
      </w:pPr>
      <w:r>
        <w:rPr>
          <w:szCs w:val="24"/>
          <w:lang w:val="fr-CA"/>
        </w:rPr>
        <w:t>« </w:t>
      </w:r>
      <w:r w:rsidRPr="0067441E">
        <w:rPr>
          <w:szCs w:val="24"/>
          <w:lang w:val="fr-CA"/>
        </w:rPr>
        <w:t xml:space="preserve">Nous ne voulons jamais que la géographie soit un obstacle pour les gens qui veulent accéder à nos </w:t>
      </w:r>
      <w:r w:rsidRPr="0067441E">
        <w:rPr>
          <w:szCs w:val="24"/>
          <w:lang w:val="fr-CA"/>
        </w:rPr>
        <w:lastRenderedPageBreak/>
        <w:t xml:space="preserve">programmes. Le </w:t>
      </w:r>
      <w:r>
        <w:rPr>
          <w:szCs w:val="24"/>
          <w:lang w:val="fr-CA"/>
        </w:rPr>
        <w:t>H</w:t>
      </w:r>
      <w:r w:rsidRPr="0067441E">
        <w:rPr>
          <w:szCs w:val="24"/>
          <w:lang w:val="fr-CA"/>
        </w:rPr>
        <w:t>ub mobile d'INCA est un nouveau modèle de prestation de programmes très intéressant qui nous permet d'</w:t>
      </w:r>
      <w:r>
        <w:rPr>
          <w:szCs w:val="24"/>
          <w:lang w:val="fr-CA"/>
        </w:rPr>
        <w:t>entrer en lien avec</w:t>
      </w:r>
      <w:r w:rsidRPr="0067441E">
        <w:rPr>
          <w:szCs w:val="24"/>
          <w:lang w:val="fr-CA"/>
        </w:rPr>
        <w:t xml:space="preserve"> les participants là où ils se trouvent, dans leur propre collectivité.</w:t>
      </w:r>
      <w:r>
        <w:rPr>
          <w:szCs w:val="24"/>
          <w:lang w:val="fr-CA"/>
        </w:rPr>
        <w:t> »</w:t>
      </w:r>
      <w:r w:rsidRPr="0067441E">
        <w:rPr>
          <w:szCs w:val="24"/>
          <w:lang w:val="fr-CA"/>
        </w:rPr>
        <w:t xml:space="preserve"> </w:t>
      </w:r>
    </w:p>
    <w:p w14:paraId="4EDD7072" w14:textId="11382105" w:rsidR="009B1DF5" w:rsidRDefault="009B1DF5" w:rsidP="004C3FDA">
      <w:pPr>
        <w:rPr>
          <w:szCs w:val="24"/>
          <w:lang w:val="fr-CA"/>
        </w:rPr>
      </w:pPr>
      <w:r w:rsidRPr="00A20AEB">
        <w:rPr>
          <w:szCs w:val="24"/>
          <w:lang w:val="fr-CA"/>
        </w:rPr>
        <w:t>-</w:t>
      </w:r>
      <w:r w:rsidRPr="005E60A6">
        <w:rPr>
          <w:szCs w:val="24"/>
          <w:lang w:val="fr-CA"/>
        </w:rPr>
        <w:t xml:space="preserve">Bernard Akuoko </w:t>
      </w:r>
      <w:r>
        <w:rPr>
          <w:szCs w:val="24"/>
          <w:lang w:val="fr-CA"/>
        </w:rPr>
        <w:t>responsable</w:t>
      </w:r>
      <w:r w:rsidRPr="005E60A6">
        <w:rPr>
          <w:szCs w:val="24"/>
          <w:lang w:val="fr-CA"/>
        </w:rPr>
        <w:t xml:space="preserve"> d</w:t>
      </w:r>
      <w:r>
        <w:rPr>
          <w:szCs w:val="24"/>
          <w:lang w:val="fr-CA"/>
        </w:rPr>
        <w:t>u</w:t>
      </w:r>
      <w:r w:rsidRPr="005E60A6">
        <w:rPr>
          <w:szCs w:val="24"/>
          <w:lang w:val="fr-CA"/>
        </w:rPr>
        <w:t xml:space="preserve"> programme, Défense des droits et mobilisation pour une communauté accessible</w:t>
      </w:r>
      <w:r>
        <w:rPr>
          <w:szCs w:val="24"/>
          <w:lang w:val="fr-CA"/>
        </w:rPr>
        <w:t xml:space="preserve"> d’INCA</w:t>
      </w:r>
    </w:p>
    <w:p w14:paraId="315788DF" w14:textId="062A9481" w:rsidR="009C4B42" w:rsidRDefault="009C4B42" w:rsidP="004C3FDA">
      <w:pPr>
        <w:rPr>
          <w:szCs w:val="24"/>
          <w:lang w:val="fr-CA"/>
        </w:rPr>
      </w:pPr>
    </w:p>
    <w:p w14:paraId="6834C792" w14:textId="0238BDAC" w:rsidR="009C4B42" w:rsidRPr="00EC66B6" w:rsidRDefault="009C4B42" w:rsidP="009C4B42">
      <w:pPr>
        <w:rPr>
          <w:b/>
          <w:bCs/>
          <w:lang w:val="fr-CA"/>
        </w:rPr>
      </w:pPr>
      <w:r w:rsidRPr="00EC66B6">
        <w:rPr>
          <w:b/>
          <w:bCs/>
          <w:lang w:val="fr-CA"/>
        </w:rPr>
        <w:t xml:space="preserve">Allez en ligne </w:t>
      </w:r>
      <w:r>
        <w:rPr>
          <w:b/>
          <w:bCs/>
          <w:lang w:val="fr-CA"/>
        </w:rPr>
        <w:t xml:space="preserve">à </w:t>
      </w:r>
      <w:hyperlink r:id="rId14" w:history="1">
        <w:r w:rsidRPr="009C4B42">
          <w:rPr>
            <w:rStyle w:val="Hyperlink"/>
            <w:b/>
            <w:bCs/>
            <w:lang w:val="fr-CA"/>
          </w:rPr>
          <w:t>inca.ca/</w:t>
        </w:r>
        <w:proofErr w:type="spellStart"/>
        <w:r w:rsidRPr="009C4B42">
          <w:rPr>
            <w:rStyle w:val="Hyperlink"/>
            <w:b/>
            <w:bCs/>
            <w:lang w:val="fr-CA"/>
          </w:rPr>
          <w:t>fr</w:t>
        </w:r>
        <w:proofErr w:type="spellEnd"/>
        <w:r w:rsidRPr="009C4B42">
          <w:rPr>
            <w:rStyle w:val="Hyperlink"/>
            <w:b/>
            <w:bCs/>
            <w:lang w:val="fr-CA"/>
          </w:rPr>
          <w:t>/</w:t>
        </w:r>
        <w:proofErr w:type="spellStart"/>
        <w:r w:rsidRPr="009C4B42">
          <w:rPr>
            <w:rStyle w:val="Hyperlink"/>
            <w:b/>
            <w:bCs/>
            <w:szCs w:val="36"/>
          </w:rPr>
          <w:t>hubmotorise</w:t>
        </w:r>
        <w:proofErr w:type="spellEnd"/>
        <w:r w:rsidRPr="009C4B42">
          <w:rPr>
            <w:rStyle w:val="Hyperlink"/>
            <w:b/>
            <w:bCs/>
            <w:sz w:val="40"/>
            <w:szCs w:val="36"/>
            <w:lang w:val="fr-CA"/>
          </w:rPr>
          <w:t xml:space="preserve"> </w:t>
        </w:r>
      </w:hyperlink>
      <w:r w:rsidRPr="00EC66B6">
        <w:rPr>
          <w:b/>
          <w:bCs/>
          <w:lang w:val="fr-CA"/>
        </w:rPr>
        <w:t xml:space="preserve"> </w:t>
      </w:r>
    </w:p>
    <w:p w14:paraId="4BD919F5" w14:textId="77777777" w:rsidR="009C4B42" w:rsidRPr="00EC66B6" w:rsidRDefault="009C4B42" w:rsidP="009C4B42">
      <w:pPr>
        <w:rPr>
          <w:b/>
          <w:bCs/>
          <w:lang w:val="fr-CA"/>
        </w:rPr>
      </w:pPr>
      <w:proofErr w:type="gramStart"/>
      <w:r w:rsidRPr="00EC66B6">
        <w:rPr>
          <w:lang w:val="fr-CA"/>
        </w:rPr>
        <w:t>pour</w:t>
      </w:r>
      <w:proofErr w:type="gramEnd"/>
      <w:r w:rsidRPr="00EC66B6">
        <w:rPr>
          <w:lang w:val="fr-CA"/>
        </w:rPr>
        <w:t xml:space="preserve"> voir une vidéo du </w:t>
      </w:r>
      <w:r>
        <w:rPr>
          <w:lang w:val="fr-CA"/>
        </w:rPr>
        <w:t>H</w:t>
      </w:r>
      <w:r w:rsidRPr="00EC66B6">
        <w:rPr>
          <w:lang w:val="fr-CA"/>
        </w:rPr>
        <w:t xml:space="preserve">ub mobile </w:t>
      </w:r>
      <w:r>
        <w:rPr>
          <w:lang w:val="fr-CA"/>
        </w:rPr>
        <w:t>d’INCA en action</w:t>
      </w:r>
      <w:r w:rsidRPr="00EC66B6">
        <w:rPr>
          <w:lang w:val="fr-CA"/>
        </w:rPr>
        <w:t>.</w:t>
      </w:r>
    </w:p>
    <w:p w14:paraId="2A8FC2E6" w14:textId="77777777" w:rsidR="009C4B42" w:rsidRPr="00A20AEB" w:rsidRDefault="009C4B42" w:rsidP="004C3FDA">
      <w:pPr>
        <w:rPr>
          <w:szCs w:val="24"/>
          <w:lang w:val="fr-CA"/>
        </w:rPr>
      </w:pPr>
    </w:p>
    <w:p w14:paraId="202FB4FC" w14:textId="77777777" w:rsidR="009B1DF5" w:rsidRPr="00A20AEB" w:rsidRDefault="009B1DF5" w:rsidP="004C3FDA">
      <w:pPr>
        <w:rPr>
          <w:sz w:val="20"/>
          <w:szCs w:val="18"/>
          <w:lang w:val="fr-CA"/>
        </w:rPr>
      </w:pPr>
    </w:p>
    <w:p w14:paraId="613EECC7" w14:textId="55D13012" w:rsidR="009B1DF5" w:rsidRDefault="009B1DF5" w:rsidP="004C3FDA">
      <w:pPr>
        <w:rPr>
          <w:noProof/>
          <w:lang w:val="fr-CA"/>
        </w:rPr>
      </w:pPr>
    </w:p>
    <w:p w14:paraId="552E1269" w14:textId="638517E4" w:rsidR="009C4B42" w:rsidRDefault="009C4B42" w:rsidP="004C3FDA">
      <w:pPr>
        <w:rPr>
          <w:noProof/>
          <w:lang w:val="fr-CA"/>
        </w:rPr>
      </w:pPr>
    </w:p>
    <w:p w14:paraId="03F26631" w14:textId="0547098C" w:rsidR="009C4B42" w:rsidRDefault="009C4B42" w:rsidP="004C3FDA">
      <w:pPr>
        <w:rPr>
          <w:noProof/>
          <w:lang w:val="fr-CA"/>
        </w:rPr>
      </w:pPr>
    </w:p>
    <w:p w14:paraId="1145E5A0" w14:textId="4186F395" w:rsidR="009C4B42" w:rsidRDefault="009C4B42" w:rsidP="004C3FDA">
      <w:pPr>
        <w:rPr>
          <w:noProof/>
          <w:lang w:val="fr-CA"/>
        </w:rPr>
      </w:pPr>
    </w:p>
    <w:p w14:paraId="713B6767" w14:textId="0EFAD72D" w:rsidR="009C4B42" w:rsidRDefault="009C4B42" w:rsidP="004C3FDA">
      <w:pPr>
        <w:rPr>
          <w:noProof/>
          <w:lang w:val="fr-CA"/>
        </w:rPr>
      </w:pPr>
    </w:p>
    <w:p w14:paraId="481D9D75" w14:textId="332E6F9D" w:rsidR="009C4B42" w:rsidRDefault="009C4B42" w:rsidP="004C3FDA">
      <w:pPr>
        <w:rPr>
          <w:noProof/>
          <w:lang w:val="fr-CA"/>
        </w:rPr>
      </w:pPr>
    </w:p>
    <w:p w14:paraId="177CB946" w14:textId="26DC60BD" w:rsidR="009C4B42" w:rsidRDefault="009C4B42" w:rsidP="004C3FDA">
      <w:pPr>
        <w:rPr>
          <w:noProof/>
          <w:lang w:val="fr-CA"/>
        </w:rPr>
      </w:pPr>
    </w:p>
    <w:p w14:paraId="6F77EFE0" w14:textId="673A4D92" w:rsidR="009C4B42" w:rsidRDefault="009C4B42" w:rsidP="004C3FDA">
      <w:pPr>
        <w:rPr>
          <w:noProof/>
          <w:lang w:val="fr-CA"/>
        </w:rPr>
      </w:pPr>
    </w:p>
    <w:p w14:paraId="42BEDB24" w14:textId="2EE9CCA5" w:rsidR="009C4B42" w:rsidRDefault="009C4B42" w:rsidP="004C3FDA">
      <w:pPr>
        <w:rPr>
          <w:noProof/>
          <w:lang w:val="fr-CA"/>
        </w:rPr>
      </w:pPr>
    </w:p>
    <w:p w14:paraId="5A5CA43D" w14:textId="2F15B13F" w:rsidR="009C4B42" w:rsidRDefault="009C4B42" w:rsidP="004C3FDA">
      <w:pPr>
        <w:rPr>
          <w:noProof/>
          <w:lang w:val="fr-CA"/>
        </w:rPr>
      </w:pPr>
    </w:p>
    <w:p w14:paraId="6E3D85BE" w14:textId="4940AB48" w:rsidR="009C4B42" w:rsidRDefault="009C4B42" w:rsidP="004C3FDA">
      <w:pPr>
        <w:rPr>
          <w:noProof/>
          <w:lang w:val="fr-CA"/>
        </w:rPr>
      </w:pPr>
    </w:p>
    <w:p w14:paraId="50F7BA4E" w14:textId="4AB3114F" w:rsidR="009C4B42" w:rsidRDefault="009C4B42" w:rsidP="004C3FDA">
      <w:pPr>
        <w:rPr>
          <w:noProof/>
          <w:lang w:val="fr-CA"/>
        </w:rPr>
      </w:pPr>
    </w:p>
    <w:p w14:paraId="52ABEEC5" w14:textId="28F3EB10" w:rsidR="009C4B42" w:rsidRDefault="009C4B42" w:rsidP="004C3FDA">
      <w:pPr>
        <w:rPr>
          <w:noProof/>
          <w:lang w:val="fr-CA"/>
        </w:rPr>
      </w:pPr>
    </w:p>
    <w:p w14:paraId="308D8314" w14:textId="3FEA6DEF" w:rsidR="009C4B42" w:rsidRDefault="009C4B42" w:rsidP="004C3FDA">
      <w:pPr>
        <w:rPr>
          <w:noProof/>
          <w:lang w:val="fr-CA"/>
        </w:rPr>
      </w:pPr>
    </w:p>
    <w:p w14:paraId="1F88313C" w14:textId="46D5823E" w:rsidR="009C4B42" w:rsidRDefault="009C4B42" w:rsidP="004C3FDA">
      <w:pPr>
        <w:rPr>
          <w:noProof/>
          <w:lang w:val="fr-CA"/>
        </w:rPr>
      </w:pPr>
    </w:p>
    <w:p w14:paraId="07F26E40" w14:textId="77777777" w:rsidR="009C4B42" w:rsidRPr="00A20AEB" w:rsidRDefault="009C4B42" w:rsidP="004C3FDA">
      <w:pPr>
        <w:rPr>
          <w:noProof/>
          <w:lang w:val="fr-CA"/>
        </w:rPr>
      </w:pPr>
    </w:p>
    <w:p w14:paraId="460E8834" w14:textId="77777777" w:rsidR="009B1DF5" w:rsidRPr="00A20AEB" w:rsidRDefault="009B1DF5" w:rsidP="004C3FDA">
      <w:pPr>
        <w:rPr>
          <w:i/>
          <w:iCs/>
          <w:highlight w:val="green"/>
          <w:lang w:val="fr-CA"/>
        </w:rPr>
      </w:pPr>
    </w:p>
    <w:p w14:paraId="1003D929" w14:textId="6289889B" w:rsidR="009B1DF5" w:rsidRPr="009F2D25" w:rsidRDefault="009B1DF5" w:rsidP="004C3FDA">
      <w:pPr>
        <w:rPr>
          <w:highlight w:val="cyan"/>
          <w:lang w:val="fr-CA"/>
        </w:rPr>
      </w:pPr>
    </w:p>
    <w:p w14:paraId="7EAEC425" w14:textId="6D368F67" w:rsidR="009B1DF5" w:rsidRPr="00FB521F" w:rsidRDefault="009B1DF5" w:rsidP="004C3FDA">
      <w:pPr>
        <w:rPr>
          <w:lang w:val="fr-CA"/>
        </w:rPr>
      </w:pPr>
    </w:p>
    <w:p w14:paraId="11A7BFDF" w14:textId="77777777" w:rsidR="009B1DF5" w:rsidRPr="005E60A6" w:rsidRDefault="009B1DF5" w:rsidP="009C4B42">
      <w:pPr>
        <w:pStyle w:val="Heading2"/>
        <w:rPr>
          <w:lang w:val="fr-CA"/>
        </w:rPr>
      </w:pPr>
      <w:bookmarkStart w:id="9" w:name="_Toc110439894"/>
      <w:r w:rsidRPr="005E60A6">
        <w:rPr>
          <w:lang w:val="fr-CA"/>
        </w:rPr>
        <w:lastRenderedPageBreak/>
        <w:t>Inclusion, diversité, équité et appartenance</w:t>
      </w:r>
      <w:bookmarkEnd w:id="9"/>
      <w:r w:rsidRPr="005E60A6">
        <w:rPr>
          <w:lang w:val="fr-CA"/>
        </w:rPr>
        <w:t xml:space="preserve"> </w:t>
      </w:r>
    </w:p>
    <w:p w14:paraId="539DA65D" w14:textId="77777777" w:rsidR="009B1DF5" w:rsidRPr="00546371" w:rsidRDefault="009B1DF5" w:rsidP="009C4B42">
      <w:pPr>
        <w:pStyle w:val="Heading3"/>
        <w:rPr>
          <w:lang w:val="fr-CA"/>
        </w:rPr>
      </w:pPr>
      <w:r w:rsidRPr="00546371">
        <w:rPr>
          <w:lang w:val="fr-CA"/>
        </w:rPr>
        <w:t>Cél</w:t>
      </w:r>
      <w:r>
        <w:rPr>
          <w:lang w:val="fr-CA"/>
        </w:rPr>
        <w:t>é</w:t>
      </w:r>
      <w:r w:rsidRPr="00546371">
        <w:rPr>
          <w:lang w:val="fr-CA"/>
        </w:rPr>
        <w:t xml:space="preserve">bration des communautés au sein de </w:t>
      </w:r>
      <w:r>
        <w:rPr>
          <w:lang w:val="fr-CA"/>
        </w:rPr>
        <w:t>notre</w:t>
      </w:r>
      <w:r w:rsidRPr="00546371">
        <w:rPr>
          <w:lang w:val="fr-CA"/>
        </w:rPr>
        <w:t xml:space="preserve"> commun</w:t>
      </w:r>
      <w:r>
        <w:rPr>
          <w:lang w:val="fr-CA"/>
        </w:rPr>
        <w:t>auté</w:t>
      </w:r>
      <w:r w:rsidRPr="00546371">
        <w:rPr>
          <w:lang w:val="fr-CA"/>
        </w:rPr>
        <w:t xml:space="preserve"> </w:t>
      </w:r>
    </w:p>
    <w:p w14:paraId="508CD7FF" w14:textId="322CBD04" w:rsidR="009B1DF5" w:rsidRPr="00FB521F" w:rsidRDefault="009B1DF5" w:rsidP="004C3FDA">
      <w:pPr>
        <w:rPr>
          <w:lang w:val="fr-CA"/>
        </w:rPr>
      </w:pPr>
    </w:p>
    <w:p w14:paraId="4647360A" w14:textId="57C0E2A3" w:rsidR="009B1DF5" w:rsidRPr="00FF0FED" w:rsidRDefault="009B1DF5" w:rsidP="004C3FDA">
      <w:pPr>
        <w:rPr>
          <w:lang w:val="fr-CA"/>
        </w:rPr>
      </w:pPr>
      <w:r w:rsidRPr="002A17DE">
        <w:rPr>
          <w:lang w:val="fr-CA"/>
        </w:rPr>
        <w:t xml:space="preserve">Chaque Canadien </w:t>
      </w:r>
      <w:r>
        <w:rPr>
          <w:lang w:val="fr-CA"/>
        </w:rPr>
        <w:t>vivant avec une limitation visuelle</w:t>
      </w:r>
      <w:r w:rsidRPr="002A17DE">
        <w:rPr>
          <w:lang w:val="fr-CA"/>
        </w:rPr>
        <w:t xml:space="preserve"> a sa place à INCA, peu importe son âge, sa race, son identité sexuelle ou ses origines. Bien que la plupart de nos programmes soient ouverts à toute personne vivant avec une </w:t>
      </w:r>
      <w:r>
        <w:rPr>
          <w:lang w:val="fr-CA"/>
        </w:rPr>
        <w:t>limitation visuelle</w:t>
      </w:r>
      <w:r w:rsidRPr="002A17DE">
        <w:rPr>
          <w:lang w:val="fr-CA"/>
        </w:rPr>
        <w:t xml:space="preserve"> qui souhaite s'y joindre, nous sommes également fiers d'offrir des programmes destinés aux personnes qui ont des identités sociales intersectionnelles. En voici quelques-uns </w:t>
      </w:r>
      <w:r w:rsidRPr="004178FA">
        <w:rPr>
          <w:lang w:val="fr-CA"/>
        </w:rPr>
        <w:t xml:space="preserve">: </w:t>
      </w:r>
    </w:p>
    <w:p w14:paraId="34F106C2" w14:textId="77777777" w:rsidR="009B1DF5" w:rsidRPr="00FF0FED" w:rsidRDefault="009B1DF5" w:rsidP="004C3FDA">
      <w:pPr>
        <w:rPr>
          <w:lang w:val="fr-CA"/>
        </w:rPr>
      </w:pPr>
    </w:p>
    <w:p w14:paraId="1D9D1440" w14:textId="77777777" w:rsidR="009B1DF5" w:rsidRPr="009C4B42" w:rsidRDefault="009B1DF5" w:rsidP="009C4B42">
      <w:pPr>
        <w:pStyle w:val="ListParagraph"/>
        <w:numPr>
          <w:ilvl w:val="0"/>
          <w:numId w:val="5"/>
        </w:numPr>
        <w:rPr>
          <w:lang w:val="fr-CA"/>
        </w:rPr>
      </w:pPr>
      <w:r w:rsidRPr="009C4B42">
        <w:rPr>
          <w:b/>
          <w:bCs/>
          <w:lang w:val="fr-CA"/>
        </w:rPr>
        <w:t xml:space="preserve">Black </w:t>
      </w:r>
      <w:proofErr w:type="spellStart"/>
      <w:r w:rsidRPr="009C4B42">
        <w:rPr>
          <w:b/>
          <w:bCs/>
          <w:lang w:val="fr-CA"/>
        </w:rPr>
        <w:t>Voices</w:t>
      </w:r>
      <w:proofErr w:type="spellEnd"/>
      <w:r w:rsidRPr="009C4B42">
        <w:rPr>
          <w:b/>
          <w:bCs/>
          <w:lang w:val="fr-CA"/>
        </w:rPr>
        <w:t xml:space="preserve"> United :</w:t>
      </w:r>
      <w:r w:rsidRPr="009C4B42">
        <w:rPr>
          <w:lang w:val="fr-CA"/>
        </w:rPr>
        <w:t xml:space="preserve"> dirigé par deux responsables de programme d'INCA qui sont également membres de la communauté noire et de la communauté des personnes aveugles, ce groupe offre aux participants un espace pour partager leurs expériences, se soutenir mutuellement et écouter des conférenciers invités. </w:t>
      </w:r>
    </w:p>
    <w:p w14:paraId="2E1E9193" w14:textId="77777777" w:rsidR="009B1DF5" w:rsidRPr="002A17DE" w:rsidRDefault="009B1DF5" w:rsidP="004C3FDA">
      <w:pPr>
        <w:rPr>
          <w:lang w:val="fr-CA"/>
        </w:rPr>
      </w:pPr>
    </w:p>
    <w:p w14:paraId="65C38253" w14:textId="77777777" w:rsidR="009B1DF5" w:rsidRPr="009C4B42" w:rsidRDefault="009B1DF5" w:rsidP="009C4B42">
      <w:pPr>
        <w:pStyle w:val="ListParagraph"/>
        <w:numPr>
          <w:ilvl w:val="0"/>
          <w:numId w:val="5"/>
        </w:numPr>
        <w:rPr>
          <w:lang w:val="fr-CA"/>
        </w:rPr>
      </w:pPr>
      <w:r w:rsidRPr="009C4B42">
        <w:rPr>
          <w:b/>
          <w:bCs/>
          <w:lang w:val="fr-CA"/>
        </w:rPr>
        <w:t>Pride Connections :</w:t>
      </w:r>
      <w:r w:rsidRPr="009C4B42">
        <w:rPr>
          <w:lang w:val="fr-CA"/>
        </w:rPr>
        <w:t xml:space="preserve"> dirigé par deux animateurs aveugles et membres de la communauté LGBTQ2S+, ce groupe d'entraide virtuel réunit des adultes qui s'identifient comme LGBTQ2S+ pour partager leurs expériences, écouter des conférenciers invités et discuter de sujets choisis par le groupe. </w:t>
      </w:r>
    </w:p>
    <w:p w14:paraId="186BA6C3" w14:textId="77777777" w:rsidR="009B1DF5" w:rsidRPr="00FB521F" w:rsidRDefault="009B1DF5" w:rsidP="004C3FDA">
      <w:pPr>
        <w:rPr>
          <w:lang w:val="fr-CA"/>
        </w:rPr>
      </w:pPr>
    </w:p>
    <w:p w14:paraId="74E93CEF" w14:textId="1DC36627" w:rsidR="009B1DF5" w:rsidRPr="009C4B42" w:rsidRDefault="009B1DF5" w:rsidP="009C4B42">
      <w:pPr>
        <w:pStyle w:val="ListParagraph"/>
        <w:numPr>
          <w:ilvl w:val="0"/>
          <w:numId w:val="5"/>
        </w:numPr>
        <w:rPr>
          <w:lang w:val="fr-CA"/>
        </w:rPr>
      </w:pPr>
      <w:proofErr w:type="spellStart"/>
      <w:r w:rsidRPr="009C4B42">
        <w:rPr>
          <w:b/>
          <w:bCs/>
          <w:lang w:val="fr-CA"/>
        </w:rPr>
        <w:lastRenderedPageBreak/>
        <w:t>Indigenous</w:t>
      </w:r>
      <w:proofErr w:type="spellEnd"/>
      <w:r w:rsidRPr="009C4B42">
        <w:rPr>
          <w:b/>
          <w:bCs/>
          <w:lang w:val="fr-CA"/>
        </w:rPr>
        <w:t xml:space="preserve"> Peer Support Group :</w:t>
      </w:r>
      <w:r w:rsidRPr="009C4B42">
        <w:rPr>
          <w:lang w:val="fr-CA"/>
        </w:rPr>
        <w:t xml:space="preserve"> dirigé par un animateur autochtone qui est également membre de la communauté des personnes ayant une limitation visuelle, ce groupe offre un espace sûr aux participants pour discuter de sujets liés à leur expérience commune en tant que Canadiens autochtones vivant avec une limitation visuelle.  </w:t>
      </w:r>
    </w:p>
    <w:p w14:paraId="32D3A293" w14:textId="77777777" w:rsidR="009B1DF5" w:rsidRPr="00FB521F" w:rsidRDefault="009B1DF5" w:rsidP="004C3FDA">
      <w:pPr>
        <w:rPr>
          <w:lang w:val="fr-CA"/>
        </w:rPr>
      </w:pPr>
    </w:p>
    <w:p w14:paraId="7C109DB7" w14:textId="77777777" w:rsidR="009B1DF5" w:rsidRPr="00FB521F" w:rsidRDefault="009B1DF5" w:rsidP="004C3FDA">
      <w:pPr>
        <w:rPr>
          <w:szCs w:val="24"/>
          <w:lang w:val="fr-CA"/>
        </w:rPr>
      </w:pPr>
      <w:r>
        <w:rPr>
          <w:szCs w:val="24"/>
          <w:lang w:val="fr-CA"/>
        </w:rPr>
        <w:t>« </w:t>
      </w:r>
      <w:r w:rsidRPr="00100608">
        <w:rPr>
          <w:szCs w:val="24"/>
          <w:lang w:val="fr-CA"/>
        </w:rPr>
        <w:t xml:space="preserve">Black </w:t>
      </w:r>
      <w:proofErr w:type="spellStart"/>
      <w:r w:rsidRPr="00100608">
        <w:rPr>
          <w:szCs w:val="24"/>
          <w:lang w:val="fr-CA"/>
        </w:rPr>
        <w:t>Voices</w:t>
      </w:r>
      <w:proofErr w:type="spellEnd"/>
      <w:r w:rsidRPr="00100608">
        <w:rPr>
          <w:szCs w:val="24"/>
          <w:lang w:val="fr-CA"/>
        </w:rPr>
        <w:t xml:space="preserve"> United n'est pas seulement un groupe, nous sommes une famille. C'est incroyable de voir le lien qui s'est créé entre nous au cours des deux dernières années. Black </w:t>
      </w:r>
      <w:proofErr w:type="spellStart"/>
      <w:r w:rsidRPr="00100608">
        <w:rPr>
          <w:szCs w:val="24"/>
          <w:lang w:val="fr-CA"/>
        </w:rPr>
        <w:t>Voices</w:t>
      </w:r>
      <w:proofErr w:type="spellEnd"/>
      <w:r w:rsidRPr="00100608">
        <w:rPr>
          <w:szCs w:val="24"/>
          <w:lang w:val="fr-CA"/>
        </w:rPr>
        <w:t xml:space="preserve"> m'a vraiment aidé à sortir de ma coquille et à découvrir une confiance en moi dont je ne soupçonnais pas l'existence.</w:t>
      </w:r>
      <w:r>
        <w:rPr>
          <w:szCs w:val="24"/>
          <w:lang w:val="fr-CA"/>
        </w:rPr>
        <w:t> »</w:t>
      </w:r>
      <w:r w:rsidRPr="00100608">
        <w:rPr>
          <w:szCs w:val="24"/>
          <w:lang w:val="fr-CA"/>
        </w:rPr>
        <w:t xml:space="preserve"> </w:t>
      </w:r>
    </w:p>
    <w:p w14:paraId="247F7E27" w14:textId="77777777" w:rsidR="009B1DF5" w:rsidRPr="00105383" w:rsidRDefault="009B1DF5" w:rsidP="004C3FDA">
      <w:pPr>
        <w:rPr>
          <w:szCs w:val="24"/>
          <w:lang w:val="fr-CA" w:eastAsia="en-CA"/>
        </w:rPr>
      </w:pPr>
      <w:r w:rsidRPr="00105383">
        <w:rPr>
          <w:szCs w:val="24"/>
          <w:lang w:val="fr-CA"/>
        </w:rPr>
        <w:t>-Neisha Mitchell,</w:t>
      </w:r>
      <w:r>
        <w:rPr>
          <w:szCs w:val="24"/>
          <w:lang w:val="fr-CA"/>
        </w:rPr>
        <w:t xml:space="preserve"> responsable</w:t>
      </w:r>
      <w:r w:rsidRPr="005E60A6">
        <w:rPr>
          <w:szCs w:val="24"/>
          <w:lang w:val="fr-CA"/>
        </w:rPr>
        <w:t xml:space="preserve"> d</w:t>
      </w:r>
      <w:r>
        <w:rPr>
          <w:szCs w:val="24"/>
          <w:lang w:val="fr-CA"/>
        </w:rPr>
        <w:t>u</w:t>
      </w:r>
      <w:r w:rsidRPr="005E60A6">
        <w:rPr>
          <w:szCs w:val="24"/>
          <w:lang w:val="fr-CA"/>
        </w:rPr>
        <w:t xml:space="preserve"> programme Défense des droits et mobilisation pour une communauté accessible</w:t>
      </w:r>
      <w:r w:rsidRPr="00105383">
        <w:rPr>
          <w:szCs w:val="24"/>
          <w:lang w:val="fr-CA"/>
        </w:rPr>
        <w:t xml:space="preserve"> </w:t>
      </w:r>
      <w:r>
        <w:rPr>
          <w:szCs w:val="24"/>
          <w:lang w:val="fr-CA"/>
        </w:rPr>
        <w:t>d’</w:t>
      </w:r>
      <w:r w:rsidRPr="005E60A6">
        <w:rPr>
          <w:szCs w:val="24"/>
          <w:lang w:val="fr-CA"/>
        </w:rPr>
        <w:t>INCA</w:t>
      </w:r>
    </w:p>
    <w:p w14:paraId="4A175DA2" w14:textId="77777777" w:rsidR="009B1DF5" w:rsidRPr="00105383" w:rsidRDefault="009B1DF5" w:rsidP="004C3FDA">
      <w:pPr>
        <w:rPr>
          <w:lang w:val="fr-CA"/>
        </w:rPr>
      </w:pPr>
    </w:p>
    <w:p w14:paraId="7D6FE3EB" w14:textId="77777777" w:rsidR="009B1DF5" w:rsidRPr="00105383" w:rsidRDefault="009B1DF5" w:rsidP="004C3FDA">
      <w:pPr>
        <w:rPr>
          <w:lang w:val="fr-CA"/>
        </w:rPr>
      </w:pPr>
    </w:p>
    <w:p w14:paraId="4887A6EE" w14:textId="77777777" w:rsidR="009B1DF5" w:rsidRPr="00105383" w:rsidRDefault="009B1DF5" w:rsidP="004C3FDA">
      <w:pPr>
        <w:rPr>
          <w:lang w:val="fr-CA"/>
        </w:rPr>
      </w:pPr>
    </w:p>
    <w:p w14:paraId="171BDC58" w14:textId="77777777" w:rsidR="009B1DF5" w:rsidRPr="00105383" w:rsidRDefault="009B1DF5" w:rsidP="004C3FDA">
      <w:pPr>
        <w:rPr>
          <w:lang w:val="fr-CA"/>
        </w:rPr>
      </w:pPr>
    </w:p>
    <w:p w14:paraId="316D7A47" w14:textId="66CF49C9" w:rsidR="009B1DF5" w:rsidRDefault="009B1DF5" w:rsidP="004C3FDA">
      <w:pPr>
        <w:rPr>
          <w:lang w:val="en-CA"/>
        </w:rPr>
      </w:pPr>
    </w:p>
    <w:p w14:paraId="394E9383" w14:textId="167DED39" w:rsidR="009C4B42" w:rsidRDefault="009C4B42" w:rsidP="004C3FDA">
      <w:pPr>
        <w:rPr>
          <w:lang w:val="en-CA"/>
        </w:rPr>
      </w:pPr>
    </w:p>
    <w:p w14:paraId="78025502" w14:textId="0C841B80" w:rsidR="009C4B42" w:rsidRDefault="009C4B42" w:rsidP="004C3FDA">
      <w:pPr>
        <w:rPr>
          <w:lang w:val="en-CA"/>
        </w:rPr>
      </w:pPr>
    </w:p>
    <w:p w14:paraId="431FB506" w14:textId="32707182" w:rsidR="009C4B42" w:rsidRDefault="009C4B42" w:rsidP="004C3FDA">
      <w:pPr>
        <w:rPr>
          <w:lang w:val="en-CA"/>
        </w:rPr>
      </w:pPr>
    </w:p>
    <w:p w14:paraId="1EBF6943" w14:textId="3035EB6F" w:rsidR="009C4B42" w:rsidRDefault="009C4B42" w:rsidP="004C3FDA">
      <w:pPr>
        <w:rPr>
          <w:lang w:val="en-CA"/>
        </w:rPr>
      </w:pPr>
    </w:p>
    <w:p w14:paraId="1F95CEBA" w14:textId="51288166" w:rsidR="009C4B42" w:rsidRDefault="009C4B42" w:rsidP="004C3FDA">
      <w:pPr>
        <w:rPr>
          <w:lang w:val="en-CA"/>
        </w:rPr>
      </w:pPr>
    </w:p>
    <w:p w14:paraId="19F8F901" w14:textId="7F7551C2" w:rsidR="009C4B42" w:rsidRDefault="009C4B42" w:rsidP="004C3FDA">
      <w:pPr>
        <w:rPr>
          <w:lang w:val="en-CA"/>
        </w:rPr>
      </w:pPr>
    </w:p>
    <w:p w14:paraId="52CE7ABC" w14:textId="77777777" w:rsidR="009C4B42" w:rsidRPr="009C4DDA" w:rsidRDefault="009C4B42" w:rsidP="004C3FDA">
      <w:pPr>
        <w:rPr>
          <w:lang w:val="en-CA"/>
        </w:rPr>
      </w:pPr>
    </w:p>
    <w:p w14:paraId="4FF8B602" w14:textId="6128665D" w:rsidR="009B1DF5" w:rsidRPr="00FB521F" w:rsidRDefault="009B1DF5" w:rsidP="004C3FDA">
      <w:pPr>
        <w:rPr>
          <w:lang w:val="fr-CA"/>
        </w:rPr>
      </w:pPr>
    </w:p>
    <w:p w14:paraId="40F96682" w14:textId="4CE7FA3B" w:rsidR="009C4B42" w:rsidRPr="00FB521F" w:rsidRDefault="009B1DF5" w:rsidP="009C4B42">
      <w:pPr>
        <w:pStyle w:val="Heading2"/>
        <w:rPr>
          <w:lang w:val="fr-CA"/>
        </w:rPr>
      </w:pPr>
      <w:bookmarkStart w:id="10" w:name="_Toc110439895"/>
      <w:r w:rsidRPr="007C7279">
        <w:rPr>
          <w:lang w:val="fr-CA"/>
        </w:rPr>
        <w:lastRenderedPageBreak/>
        <w:t>Vous l'avez fait!</w:t>
      </w:r>
      <w:bookmarkEnd w:id="10"/>
    </w:p>
    <w:p w14:paraId="206047C3" w14:textId="77777777" w:rsidR="009B1DF5" w:rsidRPr="007C7279" w:rsidRDefault="009B1DF5" w:rsidP="004C3FDA">
      <w:pPr>
        <w:rPr>
          <w:sz w:val="32"/>
          <w:szCs w:val="28"/>
          <w:lang w:val="fr-CA"/>
        </w:rPr>
      </w:pPr>
      <w:r w:rsidRPr="007C7279">
        <w:rPr>
          <w:sz w:val="32"/>
          <w:szCs w:val="28"/>
          <w:lang w:val="fr-CA"/>
        </w:rPr>
        <w:t>L'année dernière, nos sympathisants ont rendu possible ce qui suit...</w:t>
      </w:r>
    </w:p>
    <w:p w14:paraId="28ADC3FB" w14:textId="77777777" w:rsidR="009B1DF5" w:rsidRPr="007C7279" w:rsidRDefault="009B1DF5" w:rsidP="004C3FDA">
      <w:pPr>
        <w:rPr>
          <w:rFonts w:eastAsia="Times New Roman"/>
          <w:sz w:val="40"/>
          <w:szCs w:val="40"/>
          <w:lang w:val="fr-CA"/>
        </w:rPr>
      </w:pPr>
    </w:p>
    <w:p w14:paraId="7DE8DCA7" w14:textId="77777777" w:rsidR="009C4B42" w:rsidRPr="009C4B42" w:rsidRDefault="009C4B42" w:rsidP="009C4B42">
      <w:pPr>
        <w:pStyle w:val="ListParagraph"/>
        <w:numPr>
          <w:ilvl w:val="0"/>
          <w:numId w:val="6"/>
        </w:numPr>
        <w:spacing w:after="240"/>
        <w:contextualSpacing w:val="0"/>
        <w:rPr>
          <w:rFonts w:eastAsia="Times New Roman"/>
          <w:sz w:val="32"/>
          <w:lang w:val="fr-CA"/>
        </w:rPr>
      </w:pPr>
      <w:r w:rsidRPr="009C4B42">
        <w:rPr>
          <w:rFonts w:eastAsia="Times New Roman"/>
          <w:sz w:val="32"/>
          <w:lang w:val="fr-CA"/>
        </w:rPr>
        <w:t xml:space="preserve">Plus de 10 000 participants dans tout le pays ont reçu le soutien d'INCA. </w:t>
      </w:r>
    </w:p>
    <w:p w14:paraId="0477058B" w14:textId="10CC8C6B" w:rsidR="009C4B42" w:rsidRPr="009C4B42" w:rsidRDefault="009C4B42" w:rsidP="009C4B42">
      <w:pPr>
        <w:pStyle w:val="ListParagraph"/>
        <w:numPr>
          <w:ilvl w:val="0"/>
          <w:numId w:val="6"/>
        </w:numPr>
        <w:spacing w:after="240"/>
        <w:contextualSpacing w:val="0"/>
        <w:rPr>
          <w:rFonts w:eastAsia="Times New Roman"/>
          <w:sz w:val="32"/>
          <w:lang w:val="fr-CA"/>
        </w:rPr>
      </w:pPr>
      <w:r w:rsidRPr="009C4B42">
        <w:rPr>
          <w:rFonts w:eastAsia="Times New Roman"/>
          <w:sz w:val="32"/>
          <w:lang w:val="fr-CA"/>
        </w:rPr>
        <w:t xml:space="preserve">Plus de 1 000 personnes ont reçu un téléphone intelligent neuf ou légèrement usagé par l'entremise de notre programme Rendre l'appareil afin qu'elles puissent faire l'expérience de l'autonomie que peut procurer la technologie accessible. </w:t>
      </w:r>
    </w:p>
    <w:p w14:paraId="0A0A0B97" w14:textId="44F7A478" w:rsidR="009C4B42" w:rsidRPr="009C4B42" w:rsidRDefault="009C4B42" w:rsidP="009C4B42">
      <w:pPr>
        <w:pStyle w:val="ListParagraph"/>
        <w:numPr>
          <w:ilvl w:val="0"/>
          <w:numId w:val="6"/>
        </w:numPr>
        <w:spacing w:after="240"/>
        <w:contextualSpacing w:val="0"/>
        <w:rPr>
          <w:rFonts w:eastAsia="Times New Roman"/>
          <w:sz w:val="32"/>
          <w:lang w:val="fr-CA"/>
        </w:rPr>
      </w:pPr>
      <w:r w:rsidRPr="009C4B42">
        <w:rPr>
          <w:rFonts w:eastAsia="Times New Roman"/>
          <w:sz w:val="32"/>
          <w:lang w:val="fr-CA"/>
        </w:rPr>
        <w:t xml:space="preserve">Notre équipe de première ligne a offert 1 500 programmes aux personnes ayant une limitation visuelle dans tout le Canada, allant des groupes d’entraide au formation techno, au soutien à l'emploi et bien d'autres encore. </w:t>
      </w:r>
    </w:p>
    <w:p w14:paraId="4E41E727" w14:textId="20E99E32" w:rsidR="009C4B42" w:rsidRPr="009C4B42" w:rsidRDefault="009C4B42" w:rsidP="009C4B42">
      <w:pPr>
        <w:pStyle w:val="ListParagraph"/>
        <w:numPr>
          <w:ilvl w:val="0"/>
          <w:numId w:val="6"/>
        </w:numPr>
        <w:spacing w:after="240"/>
        <w:contextualSpacing w:val="0"/>
        <w:rPr>
          <w:rFonts w:eastAsiaTheme="majorEastAsia"/>
          <w:sz w:val="32"/>
          <w:lang w:val="fr-CA"/>
        </w:rPr>
      </w:pPr>
      <w:r w:rsidRPr="009C4B42">
        <w:rPr>
          <w:rStyle w:val="normaltextrun"/>
          <w:rFonts w:eastAsiaTheme="majorEastAsia"/>
          <w:sz w:val="32"/>
          <w:lang w:val="fr-CA"/>
        </w:rPr>
        <w:t>Nous avons fait passer notre Banque de talents du programme</w:t>
      </w:r>
      <w:r w:rsidRPr="009C4B42">
        <w:rPr>
          <w:rStyle w:val="normaltextrun"/>
          <w:rFonts w:eastAsiaTheme="majorEastAsia"/>
          <w:lang w:val="fr-CA"/>
        </w:rPr>
        <w:t xml:space="preserve"> </w:t>
      </w:r>
      <w:r w:rsidRPr="009C4B42">
        <w:rPr>
          <w:rStyle w:val="normaltextrun"/>
          <w:rFonts w:eastAsiaTheme="majorEastAsia"/>
          <w:sz w:val="32"/>
          <w:lang w:val="fr-CA"/>
        </w:rPr>
        <w:t>Ouvrir les portes du travail à + 1 000 candidats</w:t>
      </w:r>
      <w:r>
        <w:rPr>
          <w:rStyle w:val="normaltextrun"/>
          <w:rFonts w:eastAsiaTheme="majorEastAsia"/>
          <w:sz w:val="32"/>
          <w:lang w:val="fr-CA"/>
        </w:rPr>
        <w:t xml:space="preserve"> </w:t>
      </w:r>
      <w:r w:rsidRPr="009C4B42">
        <w:rPr>
          <w:rStyle w:val="normaltextrun"/>
          <w:rFonts w:eastAsiaTheme="majorEastAsia"/>
          <w:sz w:val="32"/>
          <w:lang w:val="fr-CA"/>
        </w:rPr>
        <w:t xml:space="preserve">et notre banque du programme l’Aventure entrepreneuriale à + 90 entrepreneurs en herbe. </w:t>
      </w:r>
    </w:p>
    <w:p w14:paraId="2CF42037" w14:textId="2D2DBB47" w:rsidR="009C4B42" w:rsidRPr="009C4B42" w:rsidRDefault="009C4B42" w:rsidP="009C4B42">
      <w:pPr>
        <w:pStyle w:val="ListParagraph"/>
        <w:numPr>
          <w:ilvl w:val="0"/>
          <w:numId w:val="6"/>
        </w:numPr>
        <w:spacing w:after="240"/>
        <w:contextualSpacing w:val="0"/>
        <w:rPr>
          <w:rFonts w:eastAsia="Times New Roman"/>
          <w:sz w:val="32"/>
          <w:lang w:val="fr-CA"/>
        </w:rPr>
      </w:pPr>
      <w:r w:rsidRPr="009C4B42">
        <w:rPr>
          <w:rFonts w:eastAsia="Times New Roman"/>
          <w:sz w:val="32"/>
          <w:lang w:val="fr-CA"/>
        </w:rPr>
        <w:t xml:space="preserve">Nous avons offert des programmes technologiques à + 11 800 personnes ayant une limitation visuelle dans tout le pays. </w:t>
      </w:r>
    </w:p>
    <w:p w14:paraId="2C84A251" w14:textId="77777777" w:rsidR="009C4B42" w:rsidRPr="009C4B42" w:rsidRDefault="009C4B42" w:rsidP="009C4B42">
      <w:pPr>
        <w:pStyle w:val="ListParagraph"/>
        <w:numPr>
          <w:ilvl w:val="0"/>
          <w:numId w:val="6"/>
        </w:numPr>
        <w:spacing w:after="240"/>
        <w:contextualSpacing w:val="0"/>
        <w:rPr>
          <w:rStyle w:val="normaltextrun"/>
          <w:rFonts w:eastAsia="Times New Roman"/>
          <w:color w:val="000000"/>
          <w:sz w:val="32"/>
          <w:shd w:val="clear" w:color="auto" w:fill="FFFFFF"/>
          <w:lang w:val="fr-CA"/>
        </w:rPr>
      </w:pPr>
      <w:r w:rsidRPr="009C4B42">
        <w:rPr>
          <w:rStyle w:val="normaltextrun"/>
          <w:rFonts w:eastAsia="Times New Roman"/>
          <w:color w:val="000000"/>
          <w:sz w:val="32"/>
          <w:shd w:val="clear" w:color="auto" w:fill="FFFFFF"/>
          <w:lang w:val="fr-CA"/>
        </w:rPr>
        <w:t xml:space="preserve">+ 4 000 bénévoles nous ont consacré + 305 000 heures de leur temps l'année dernière. </w:t>
      </w:r>
    </w:p>
    <w:p w14:paraId="33DDC086" w14:textId="77777777" w:rsidR="009B1DF5" w:rsidRPr="00FB521F" w:rsidRDefault="009B1DF5" w:rsidP="004C3FDA">
      <w:pPr>
        <w:rPr>
          <w:rStyle w:val="normaltextrun"/>
          <w:rFonts w:eastAsia="Times New Roman"/>
          <w:color w:val="000000"/>
          <w:sz w:val="32"/>
          <w:shd w:val="clear" w:color="auto" w:fill="FFFFFF"/>
          <w:lang w:val="fr-CA"/>
        </w:rPr>
      </w:pPr>
    </w:p>
    <w:p w14:paraId="7F0ABBDC" w14:textId="7A779660" w:rsidR="009B1DF5" w:rsidRPr="009C4B42" w:rsidRDefault="009B1DF5" w:rsidP="004C3FDA">
      <w:pPr>
        <w:rPr>
          <w:sz w:val="44"/>
          <w:szCs w:val="44"/>
          <w:lang w:val="fr-CA"/>
        </w:rPr>
      </w:pPr>
      <w:r w:rsidRPr="00FB521F">
        <w:rPr>
          <w:sz w:val="44"/>
          <w:szCs w:val="44"/>
          <w:lang w:val="fr-CA"/>
        </w:rPr>
        <w:t>MERCI</w:t>
      </w:r>
      <w:r w:rsidR="009C4B42">
        <w:rPr>
          <w:sz w:val="44"/>
          <w:szCs w:val="44"/>
          <w:lang w:val="fr-CA"/>
        </w:rPr>
        <w:t xml:space="preserve"> </w:t>
      </w:r>
      <w:r w:rsidRPr="00667AEC">
        <w:rPr>
          <w:lang w:val="fr-CA"/>
        </w:rPr>
        <w:t xml:space="preserve">aux milliers de </w:t>
      </w:r>
      <w:r>
        <w:rPr>
          <w:lang w:val="fr-CA"/>
        </w:rPr>
        <w:t xml:space="preserve">personnes </w:t>
      </w:r>
      <w:r w:rsidRPr="00667AEC">
        <w:rPr>
          <w:lang w:val="fr-CA"/>
        </w:rPr>
        <w:t>sympathisant</w:t>
      </w:r>
      <w:r>
        <w:rPr>
          <w:lang w:val="fr-CA"/>
        </w:rPr>
        <w:t>e</w:t>
      </w:r>
      <w:r w:rsidRPr="00667AEC">
        <w:rPr>
          <w:lang w:val="fr-CA"/>
        </w:rPr>
        <w:t xml:space="preserve">s à travers le Canada qui ont rendu tout cela possible, et plus encore. </w:t>
      </w:r>
    </w:p>
    <w:p w14:paraId="59D5E45A" w14:textId="77777777" w:rsidR="009B1DF5" w:rsidRPr="00667AEC" w:rsidRDefault="009B1DF5" w:rsidP="009C4B42">
      <w:pPr>
        <w:pStyle w:val="Heading2"/>
        <w:rPr>
          <w:lang w:val="fr-CA"/>
        </w:rPr>
      </w:pPr>
      <w:bookmarkStart w:id="11" w:name="_Toc110439896"/>
      <w:r w:rsidRPr="00667AEC">
        <w:rPr>
          <w:lang w:val="fr-CA"/>
        </w:rPr>
        <w:lastRenderedPageBreak/>
        <w:t>Faits saillants de la défense des droits et intérêts</w:t>
      </w:r>
      <w:bookmarkEnd w:id="11"/>
      <w:r w:rsidRPr="00667AEC">
        <w:rPr>
          <w:lang w:val="fr-CA"/>
        </w:rPr>
        <w:t xml:space="preserve"> </w:t>
      </w:r>
    </w:p>
    <w:p w14:paraId="6B2216C9" w14:textId="6C329EF6" w:rsidR="009B1DF5" w:rsidRPr="00FB521F" w:rsidRDefault="009B1DF5" w:rsidP="004C3FDA">
      <w:pPr>
        <w:rPr>
          <w:lang w:val="fr-CA"/>
        </w:rPr>
      </w:pPr>
    </w:p>
    <w:p w14:paraId="15D0FBA8" w14:textId="77777777" w:rsidR="009B1DF5" w:rsidRPr="00FB521F" w:rsidRDefault="009B1DF5" w:rsidP="009C4B42">
      <w:pPr>
        <w:pStyle w:val="Heading3"/>
        <w:rPr>
          <w:rStyle w:val="normaltextrun"/>
          <w:lang w:val="fr-CA"/>
        </w:rPr>
      </w:pPr>
      <w:r w:rsidRPr="00FB521F">
        <w:rPr>
          <w:rStyle w:val="normaltextrun"/>
          <w:lang w:val="fr-CA"/>
        </w:rPr>
        <w:t xml:space="preserve">La revendication de l'accessibilité des pompes à insuline </w:t>
      </w:r>
    </w:p>
    <w:p w14:paraId="0D531F65" w14:textId="77777777" w:rsidR="009B1DF5" w:rsidRPr="007B0097" w:rsidRDefault="009B1DF5" w:rsidP="004C3FDA">
      <w:pPr>
        <w:rPr>
          <w:rFonts w:ascii="Verdana" w:hAnsi="Verdana"/>
          <w:lang w:val="fr-CA"/>
        </w:rPr>
      </w:pPr>
      <w:r w:rsidRPr="00FB521F">
        <w:rPr>
          <w:rStyle w:val="normaltextrun"/>
          <w:lang w:val="fr-CA"/>
        </w:rPr>
        <w:t>En novembre, nous avons lancé une campagne de sensibilisation visant à faire pression sur Santé Canada pour qu'il s'engage à faire de l'accessibilité l'un des critères qu'il utilise pour approuver les pompes à insuline sur le marché canadien, et qu'il fournisse un calendrier prévisionnel de mise en œuvre. Nous poursuivons le dialogue avec le gouvernement fédéral et ex</w:t>
      </w:r>
      <w:r>
        <w:rPr>
          <w:rStyle w:val="normaltextrun"/>
          <w:lang w:val="fr-CA"/>
        </w:rPr>
        <w:t xml:space="preserve">aminerons </w:t>
      </w:r>
      <w:r w:rsidRPr="00FB521F">
        <w:rPr>
          <w:rStyle w:val="normaltextrun"/>
          <w:lang w:val="fr-CA"/>
        </w:rPr>
        <w:t xml:space="preserve">d'autres </w:t>
      </w:r>
      <w:r>
        <w:rPr>
          <w:rStyle w:val="normaltextrun"/>
          <w:lang w:val="fr-CA"/>
        </w:rPr>
        <w:t>possibilités</w:t>
      </w:r>
      <w:r w:rsidRPr="00FB521F">
        <w:rPr>
          <w:rStyle w:val="normaltextrun"/>
          <w:lang w:val="fr-CA"/>
        </w:rPr>
        <w:t xml:space="preserve"> p</w:t>
      </w:r>
      <w:r>
        <w:rPr>
          <w:rStyle w:val="normaltextrun"/>
          <w:lang w:val="fr-CA"/>
        </w:rPr>
        <w:t>ermises</w:t>
      </w:r>
      <w:r w:rsidRPr="00FB521F">
        <w:rPr>
          <w:rStyle w:val="normaltextrun"/>
          <w:lang w:val="fr-CA"/>
        </w:rPr>
        <w:t xml:space="preserve"> par la Loi </w:t>
      </w:r>
      <w:r>
        <w:rPr>
          <w:rStyle w:val="normaltextrun"/>
          <w:lang w:val="fr-CA"/>
        </w:rPr>
        <w:t xml:space="preserve">relative au </w:t>
      </w:r>
      <w:r w:rsidRPr="00FB521F">
        <w:rPr>
          <w:rStyle w:val="normaltextrun"/>
          <w:lang w:val="fr-CA"/>
        </w:rPr>
        <w:t xml:space="preserve">cadre national pour le diabète. Nous avons également organisé deux tables rondes avec les fabricants de pompes à insuline afin de les sensibiliser à cette question et de collaborer à l'élaboration de solutions. </w:t>
      </w:r>
    </w:p>
    <w:p w14:paraId="48E8247B" w14:textId="77777777" w:rsidR="009B1DF5" w:rsidRPr="007B0097" w:rsidRDefault="009B1DF5" w:rsidP="004C3FDA">
      <w:pPr>
        <w:rPr>
          <w:rStyle w:val="normaltextrun"/>
          <w:b/>
          <w:bCs/>
          <w:lang w:val="fr-CA"/>
        </w:rPr>
      </w:pPr>
    </w:p>
    <w:p w14:paraId="0CCC64C5" w14:textId="15A05EBD" w:rsidR="009B1DF5" w:rsidRDefault="009B1DF5" w:rsidP="009C4B42">
      <w:pPr>
        <w:pStyle w:val="Heading3"/>
        <w:rPr>
          <w:lang w:val="fr-CA"/>
        </w:rPr>
      </w:pPr>
      <w:r w:rsidRPr="00865367">
        <w:rPr>
          <w:lang w:val="fr-CA"/>
        </w:rPr>
        <w:t>Passer à l'action pour les élèves de l'Alberta</w:t>
      </w:r>
    </w:p>
    <w:p w14:paraId="18428421" w14:textId="6D09376E" w:rsidR="009B1DF5" w:rsidRDefault="009B1DF5" w:rsidP="004C3FDA">
      <w:pPr>
        <w:rPr>
          <w:lang w:val="fr-CA"/>
        </w:rPr>
      </w:pPr>
      <w:r w:rsidRPr="00D746D0">
        <w:rPr>
          <w:lang w:val="fr-CA"/>
        </w:rPr>
        <w:t xml:space="preserve">En mars, nous avons fait entendre notre voix en Alberta avec cinq familles qui se sont jointes à nous pour une journée d'action au </w:t>
      </w:r>
      <w:r>
        <w:rPr>
          <w:lang w:val="fr-CA"/>
        </w:rPr>
        <w:t>p</w:t>
      </w:r>
      <w:r w:rsidRPr="00D746D0">
        <w:rPr>
          <w:lang w:val="fr-CA"/>
        </w:rPr>
        <w:t>alais législatif de l'Alberta. Là, nous avons parlé aux ministres et aux membres de l'</w:t>
      </w:r>
      <w:r>
        <w:rPr>
          <w:lang w:val="fr-CA"/>
        </w:rPr>
        <w:t>A</w:t>
      </w:r>
      <w:r w:rsidRPr="00D746D0">
        <w:rPr>
          <w:lang w:val="fr-CA"/>
        </w:rPr>
        <w:t xml:space="preserve">ssemblée législative de la nécessité d'améliorer les résultats des élèves ayant une </w:t>
      </w:r>
      <w:r>
        <w:rPr>
          <w:lang w:val="fr-CA"/>
        </w:rPr>
        <w:t>limitation visuelle</w:t>
      </w:r>
      <w:r w:rsidRPr="00D746D0">
        <w:rPr>
          <w:lang w:val="fr-CA"/>
        </w:rPr>
        <w:t xml:space="preserve">. L'ouverture d'un tel dialogue avec les décideurs est essentielle pour que les problèmes auxquels notre communauté </w:t>
      </w:r>
      <w:r>
        <w:rPr>
          <w:lang w:val="fr-CA"/>
        </w:rPr>
        <w:t>fait face</w:t>
      </w:r>
      <w:r w:rsidRPr="00D746D0">
        <w:rPr>
          <w:lang w:val="fr-CA"/>
        </w:rPr>
        <w:t xml:space="preserve"> soient inscrits à l'ordre du jour provincial et national.</w:t>
      </w:r>
    </w:p>
    <w:p w14:paraId="4AD3A00F" w14:textId="77777777" w:rsidR="009B1DF5" w:rsidRPr="00571B6B" w:rsidRDefault="009B1DF5" w:rsidP="004C3FDA">
      <w:pPr>
        <w:rPr>
          <w:lang w:val="fr-CA"/>
        </w:rPr>
      </w:pPr>
      <w:r w:rsidRPr="00D746D0">
        <w:rPr>
          <w:lang w:val="fr-CA"/>
        </w:rPr>
        <w:t xml:space="preserve"> </w:t>
      </w:r>
    </w:p>
    <w:p w14:paraId="33B03086" w14:textId="77777777" w:rsidR="009B1DF5" w:rsidRPr="00571B6B" w:rsidRDefault="009B1DF5" w:rsidP="009C4B42">
      <w:pPr>
        <w:pStyle w:val="Heading3"/>
        <w:rPr>
          <w:lang w:val="fr-CA"/>
        </w:rPr>
      </w:pPr>
      <w:r>
        <w:rPr>
          <w:lang w:val="fr-CA"/>
        </w:rPr>
        <w:lastRenderedPageBreak/>
        <w:t>Outiller les</w:t>
      </w:r>
      <w:r w:rsidRPr="00571B6B">
        <w:rPr>
          <w:lang w:val="fr-CA"/>
        </w:rPr>
        <w:t xml:space="preserve"> défenseurs des droits en Colombie-Britannique</w:t>
      </w:r>
    </w:p>
    <w:p w14:paraId="09424CB0" w14:textId="77777777" w:rsidR="009B1DF5" w:rsidRPr="007B0097" w:rsidRDefault="009B1DF5" w:rsidP="004C3FDA">
      <w:pPr>
        <w:rPr>
          <w:rFonts w:eastAsia="Times New Roman"/>
          <w:szCs w:val="24"/>
          <w:lang w:val="fr-CA"/>
        </w:rPr>
      </w:pPr>
      <w:r w:rsidRPr="006F1C90">
        <w:rPr>
          <w:rFonts w:eastAsia="Times New Roman"/>
          <w:szCs w:val="24"/>
          <w:lang w:val="fr-CA"/>
        </w:rPr>
        <w:t xml:space="preserve">Cette année, nous avons lancé un nouveau programme </w:t>
      </w:r>
      <w:proofErr w:type="gramStart"/>
      <w:r w:rsidRPr="006F1C90">
        <w:rPr>
          <w:rFonts w:eastAsia="Times New Roman"/>
          <w:szCs w:val="24"/>
          <w:lang w:val="fr-CA"/>
        </w:rPr>
        <w:t>de</w:t>
      </w:r>
      <w:proofErr w:type="gramEnd"/>
      <w:r w:rsidRPr="006F1C90">
        <w:rPr>
          <w:rFonts w:eastAsia="Times New Roman"/>
          <w:szCs w:val="24"/>
          <w:lang w:val="fr-CA"/>
        </w:rPr>
        <w:t xml:space="preserve"> défense des droits et de leadership en Colombie-Britannique pour aider les participants à transformer leur passion pour l'autonomie sociale en action. Nous avons organisé une série d'ateliers sur l'autonomie sociale en anglais et en cantonais. Nous avons également mis sur pied un comité de leadership en matière de défense des droits, chargé de s'attaquer aux problèmes de défense des droits dans leurs communautés. Le comité compte désormais des membres de toute la province - de Prince George à Kelowna, en passant par Vancouver et Nanaimo! </w:t>
      </w:r>
    </w:p>
    <w:p w14:paraId="4F84C4C4" w14:textId="77777777" w:rsidR="009B1DF5" w:rsidRPr="007B0097" w:rsidRDefault="009B1DF5" w:rsidP="004C3FDA">
      <w:pPr>
        <w:rPr>
          <w:lang w:val="fr-CA"/>
        </w:rPr>
      </w:pPr>
    </w:p>
    <w:p w14:paraId="337D8253" w14:textId="77777777" w:rsidR="009B1DF5" w:rsidRPr="006F1C90" w:rsidRDefault="009B1DF5" w:rsidP="009C4B42">
      <w:pPr>
        <w:pStyle w:val="Heading3"/>
        <w:rPr>
          <w:rStyle w:val="normaltextrun"/>
          <w:lang w:val="fr-CA"/>
        </w:rPr>
      </w:pPr>
      <w:r w:rsidRPr="006F1C90">
        <w:rPr>
          <w:rStyle w:val="normaltextrun"/>
          <w:lang w:val="fr-CA"/>
        </w:rPr>
        <w:t xml:space="preserve">Renouvellement de la carte santé sans discrimination </w:t>
      </w:r>
    </w:p>
    <w:p w14:paraId="70FD6BF0" w14:textId="77777777" w:rsidR="009B1DF5" w:rsidRPr="006F1C90" w:rsidRDefault="009B1DF5" w:rsidP="004C3FDA">
      <w:pPr>
        <w:rPr>
          <w:rStyle w:val="normaltextrun"/>
          <w:lang w:val="fr-CA"/>
        </w:rPr>
      </w:pPr>
      <w:r w:rsidRPr="006F1C90">
        <w:rPr>
          <w:rStyle w:val="normaltextrun"/>
          <w:lang w:val="fr-CA"/>
        </w:rPr>
        <w:t xml:space="preserve">Après deux ans de revendications de la part d'INCA et de notre collectivité, le gouvernement de l'Ontario permet enfin aux résidents de renouveler leur carte santé en ligne </w:t>
      </w:r>
      <w:proofErr w:type="gramStart"/>
      <w:r w:rsidRPr="006F1C90">
        <w:rPr>
          <w:rStyle w:val="normaltextrun"/>
          <w:lang w:val="fr-CA"/>
        </w:rPr>
        <w:t>à</w:t>
      </w:r>
      <w:proofErr w:type="gramEnd"/>
      <w:r w:rsidRPr="006F1C90">
        <w:rPr>
          <w:rStyle w:val="normaltextrun"/>
          <w:lang w:val="fr-CA"/>
        </w:rPr>
        <w:t xml:space="preserve"> l'aide d'une carte d'identité avec photo de l'Ontario. Auparavant, les résidents de l'Ontario ne pouvaient renouveler leur carte santé en ligne qu'à l'aide d'un permis de conduire, ce qui n'était pas une option pour les personnes que nous servons.</w:t>
      </w:r>
    </w:p>
    <w:p w14:paraId="4522C275" w14:textId="77777777" w:rsidR="009B1DF5" w:rsidRPr="006F1C90" w:rsidRDefault="009B1DF5" w:rsidP="004C3FDA">
      <w:pPr>
        <w:rPr>
          <w:rStyle w:val="normaltextrun"/>
          <w:color w:val="000000"/>
          <w:shd w:val="clear" w:color="auto" w:fill="FFFFFF"/>
          <w:lang w:val="fr-CA"/>
        </w:rPr>
      </w:pPr>
    </w:p>
    <w:p w14:paraId="618AEE79" w14:textId="77777777" w:rsidR="009B1DF5" w:rsidRPr="006F1C90" w:rsidRDefault="009B1DF5" w:rsidP="009C4B42">
      <w:pPr>
        <w:pStyle w:val="Heading3"/>
        <w:rPr>
          <w:lang w:val="fr-CA"/>
        </w:rPr>
      </w:pPr>
      <w:r w:rsidRPr="006F1C90">
        <w:rPr>
          <w:lang w:val="fr-CA"/>
        </w:rPr>
        <w:t xml:space="preserve">Faciliter le magasinage en </w:t>
      </w:r>
      <w:r>
        <w:rPr>
          <w:lang w:val="fr-CA"/>
        </w:rPr>
        <w:t xml:space="preserve">toute </w:t>
      </w:r>
      <w:r w:rsidRPr="006F1C90">
        <w:rPr>
          <w:lang w:val="fr-CA"/>
        </w:rPr>
        <w:t xml:space="preserve">autonomie </w:t>
      </w:r>
    </w:p>
    <w:p w14:paraId="29EB8E58" w14:textId="77777777" w:rsidR="009B1DF5" w:rsidRPr="007B0097" w:rsidRDefault="009B1DF5" w:rsidP="004C3FDA">
      <w:pPr>
        <w:rPr>
          <w:sz w:val="28"/>
          <w:szCs w:val="28"/>
          <w:lang w:val="fr-CA"/>
        </w:rPr>
      </w:pPr>
      <w:r w:rsidRPr="002D742C">
        <w:rPr>
          <w:rStyle w:val="normaltextrun"/>
          <w:lang w:val="fr-CA"/>
        </w:rPr>
        <w:t xml:space="preserve">Être en mesure de faire ses propres achats est un élément clé de l'autonomie d'un adulte. L'année dernière, en partenariat avec Solutions </w:t>
      </w:r>
      <w:proofErr w:type="spellStart"/>
      <w:r w:rsidRPr="002D742C">
        <w:rPr>
          <w:rStyle w:val="normaltextrun"/>
          <w:lang w:val="fr-CA"/>
        </w:rPr>
        <w:t>Moneris</w:t>
      </w:r>
      <w:proofErr w:type="spellEnd"/>
      <w:r w:rsidRPr="002D742C">
        <w:rPr>
          <w:rStyle w:val="normaltextrun"/>
          <w:lang w:val="fr-CA"/>
        </w:rPr>
        <w:t xml:space="preserve">, nous avons lancé avec succès le terminal de paiement le plus accessible au </w:t>
      </w:r>
      <w:r w:rsidRPr="002D742C">
        <w:rPr>
          <w:rStyle w:val="normaltextrun"/>
          <w:lang w:val="fr-CA"/>
        </w:rPr>
        <w:lastRenderedPageBreak/>
        <w:t xml:space="preserve">Canada. Plus de 22 000 terminaux de paiement canadiens sont maintenant dotés d'un logiciel permettant d'offrir des fonctions d'accessibilité aux consommateurs vivant avec une </w:t>
      </w:r>
      <w:r>
        <w:rPr>
          <w:rStyle w:val="normaltextrun"/>
          <w:lang w:val="fr-CA"/>
        </w:rPr>
        <w:t>limitation visuelle</w:t>
      </w:r>
      <w:r w:rsidRPr="002D742C">
        <w:rPr>
          <w:rStyle w:val="normaltextrun"/>
          <w:lang w:val="fr-CA"/>
        </w:rPr>
        <w:t xml:space="preserve">. </w:t>
      </w:r>
    </w:p>
    <w:p w14:paraId="4CC09F82" w14:textId="77777777" w:rsidR="009B1DF5" w:rsidRPr="007B0097" w:rsidRDefault="009B1DF5" w:rsidP="004C3FDA">
      <w:pPr>
        <w:rPr>
          <w:rStyle w:val="normaltextrun"/>
          <w:color w:val="000000"/>
          <w:shd w:val="clear" w:color="auto" w:fill="FFFFFF"/>
          <w:lang w:val="fr-CA"/>
        </w:rPr>
      </w:pPr>
    </w:p>
    <w:p w14:paraId="14B41A64" w14:textId="77777777" w:rsidR="009B1DF5" w:rsidRPr="002D742C" w:rsidRDefault="009B1DF5" w:rsidP="009C4B42">
      <w:pPr>
        <w:pStyle w:val="Heading3"/>
        <w:rPr>
          <w:rStyle w:val="normaltextrun"/>
          <w:lang w:val="fr-CA"/>
        </w:rPr>
      </w:pPr>
      <w:r w:rsidRPr="002D742C">
        <w:rPr>
          <w:rStyle w:val="normaltextrun"/>
          <w:lang w:val="fr-CA"/>
        </w:rPr>
        <w:t>A</w:t>
      </w:r>
      <w:r>
        <w:rPr>
          <w:rStyle w:val="normaltextrun"/>
          <w:lang w:val="fr-CA"/>
        </w:rPr>
        <w:t xml:space="preserve">ider les participants à </w:t>
      </w:r>
      <w:r w:rsidRPr="002D742C">
        <w:rPr>
          <w:rStyle w:val="normaltextrun"/>
          <w:lang w:val="fr-CA"/>
        </w:rPr>
        <w:t xml:space="preserve">connaître leurs droits </w:t>
      </w:r>
    </w:p>
    <w:p w14:paraId="5C6531D6" w14:textId="77777777" w:rsidR="009B1DF5" w:rsidRPr="004874C7" w:rsidRDefault="009B1DF5" w:rsidP="004C3FDA">
      <w:pPr>
        <w:rPr>
          <w:rFonts w:ascii="Verdana" w:hAnsi="Verdana"/>
          <w:lang w:val="fr-CA"/>
        </w:rPr>
      </w:pPr>
      <w:r w:rsidRPr="002D742C">
        <w:rPr>
          <w:rStyle w:val="normaltextrun"/>
          <w:lang w:val="fr-CA"/>
        </w:rPr>
        <w:t xml:space="preserve">Cette année, notre initiative </w:t>
      </w:r>
      <w:r>
        <w:rPr>
          <w:rStyle w:val="normaltextrun"/>
          <w:lang w:val="fr-CA"/>
        </w:rPr>
        <w:t>Droits Devant!</w:t>
      </w:r>
      <w:r w:rsidRPr="002D742C">
        <w:rPr>
          <w:rStyle w:val="normaltextrun"/>
          <w:lang w:val="fr-CA"/>
        </w:rPr>
        <w:t xml:space="preserve"> a connu une expansion nationale majeure, s'appuyant sur le succès du projet </w:t>
      </w:r>
      <w:r>
        <w:rPr>
          <w:rStyle w:val="normaltextrun"/>
          <w:lang w:val="fr-CA"/>
        </w:rPr>
        <w:t xml:space="preserve">« Know </w:t>
      </w:r>
      <w:proofErr w:type="spellStart"/>
      <w:r>
        <w:rPr>
          <w:rStyle w:val="normaltextrun"/>
          <w:lang w:val="fr-CA"/>
        </w:rPr>
        <w:t>Your</w:t>
      </w:r>
      <w:proofErr w:type="spellEnd"/>
      <w:r>
        <w:rPr>
          <w:rStyle w:val="normaltextrun"/>
          <w:lang w:val="fr-CA"/>
        </w:rPr>
        <w:t xml:space="preserve"> </w:t>
      </w:r>
      <w:proofErr w:type="spellStart"/>
      <w:r>
        <w:rPr>
          <w:rStyle w:val="normaltextrun"/>
          <w:lang w:val="fr-CA"/>
        </w:rPr>
        <w:t>Rights</w:t>
      </w:r>
      <w:proofErr w:type="spellEnd"/>
      <w:r>
        <w:rPr>
          <w:rStyle w:val="normaltextrun"/>
          <w:lang w:val="fr-CA"/>
        </w:rPr>
        <w:t> »</w:t>
      </w:r>
      <w:r w:rsidRPr="002D742C">
        <w:rPr>
          <w:rStyle w:val="normaltextrun"/>
          <w:lang w:val="fr-CA"/>
        </w:rPr>
        <w:t xml:space="preserve"> de l'Ontario, avec </w:t>
      </w:r>
      <w:r>
        <w:rPr>
          <w:rStyle w:val="normaltextrun"/>
          <w:lang w:val="fr-CA"/>
        </w:rPr>
        <w:t>le lancement</w:t>
      </w:r>
      <w:r w:rsidRPr="002D742C">
        <w:rPr>
          <w:rStyle w:val="normaltextrun"/>
          <w:lang w:val="fr-CA"/>
        </w:rPr>
        <w:t xml:space="preserve"> en 2021 de</w:t>
      </w:r>
      <w:r>
        <w:rPr>
          <w:rStyle w:val="normaltextrun"/>
          <w:lang w:val="fr-CA"/>
        </w:rPr>
        <w:t xml:space="preserve"> </w:t>
      </w:r>
      <w:r w:rsidRPr="002D742C">
        <w:rPr>
          <w:rStyle w:val="normaltextrun"/>
          <w:lang w:val="fr-CA"/>
        </w:rPr>
        <w:t>Droits Devant!</w:t>
      </w:r>
      <w:r>
        <w:rPr>
          <w:rStyle w:val="normaltextrun"/>
          <w:lang w:val="fr-CA"/>
        </w:rPr>
        <w:t> </w:t>
      </w:r>
      <w:r w:rsidRPr="002D742C">
        <w:rPr>
          <w:rStyle w:val="normaltextrun"/>
          <w:lang w:val="fr-CA"/>
        </w:rPr>
        <w:t>au Québec</w:t>
      </w:r>
      <w:r>
        <w:rPr>
          <w:rStyle w:val="normaltextrun"/>
          <w:lang w:val="fr-CA"/>
        </w:rPr>
        <w:t xml:space="preserve"> </w:t>
      </w:r>
      <w:r w:rsidRPr="002D742C">
        <w:rPr>
          <w:rStyle w:val="normaltextrun"/>
          <w:lang w:val="fr-CA"/>
        </w:rPr>
        <w:t xml:space="preserve">et le lancement d'autres projets </w:t>
      </w:r>
      <w:r>
        <w:rPr>
          <w:rStyle w:val="normaltextrun"/>
          <w:lang w:val="fr-CA"/>
        </w:rPr>
        <w:t>Droits Devant! d’un bout à l’autre du pays</w:t>
      </w:r>
      <w:r w:rsidRPr="002D742C">
        <w:rPr>
          <w:rStyle w:val="normaltextrun"/>
          <w:lang w:val="fr-CA"/>
        </w:rPr>
        <w:t xml:space="preserve">. Nous développons également un volet jeunesse de </w:t>
      </w:r>
      <w:r>
        <w:rPr>
          <w:rStyle w:val="normaltextrun"/>
          <w:lang w:val="fr-CA"/>
        </w:rPr>
        <w:t>Droits Devant!</w:t>
      </w:r>
      <w:r w:rsidRPr="002D742C">
        <w:rPr>
          <w:rStyle w:val="normaltextrun"/>
          <w:lang w:val="fr-CA"/>
        </w:rPr>
        <w:t xml:space="preserve"> par le biais du programme Y.E.L.L (</w:t>
      </w:r>
      <w:proofErr w:type="spellStart"/>
      <w:r w:rsidRPr="002D742C">
        <w:rPr>
          <w:rStyle w:val="normaltextrun"/>
          <w:lang w:val="fr-CA"/>
        </w:rPr>
        <w:t>Youth</w:t>
      </w:r>
      <w:proofErr w:type="spellEnd"/>
      <w:r w:rsidRPr="002D742C">
        <w:rPr>
          <w:rStyle w:val="normaltextrun"/>
          <w:lang w:val="fr-CA"/>
        </w:rPr>
        <w:t xml:space="preserve"> </w:t>
      </w:r>
      <w:proofErr w:type="spellStart"/>
      <w:r w:rsidRPr="002D742C">
        <w:rPr>
          <w:rStyle w:val="normaltextrun"/>
          <w:lang w:val="fr-CA"/>
        </w:rPr>
        <w:t>Equality</w:t>
      </w:r>
      <w:proofErr w:type="spellEnd"/>
      <w:r w:rsidRPr="002D742C">
        <w:rPr>
          <w:rStyle w:val="normaltextrun"/>
          <w:lang w:val="fr-CA"/>
        </w:rPr>
        <w:t xml:space="preserve"> </w:t>
      </w:r>
      <w:proofErr w:type="spellStart"/>
      <w:r w:rsidRPr="002D742C">
        <w:rPr>
          <w:rStyle w:val="normaltextrun"/>
          <w:lang w:val="fr-CA"/>
        </w:rPr>
        <w:t>through</w:t>
      </w:r>
      <w:proofErr w:type="spellEnd"/>
      <w:r w:rsidRPr="002D742C">
        <w:rPr>
          <w:rStyle w:val="normaltextrun"/>
          <w:lang w:val="fr-CA"/>
        </w:rPr>
        <w:t xml:space="preserve"> Legal Learning). L'impact de l'éducation des membres de nos communautés sur leurs droits légaux sera considérable et permettra de renforcer les connaissances et les capacités de nos communautés à travers le Canada. </w:t>
      </w:r>
      <w:r w:rsidRPr="004874C7">
        <w:rPr>
          <w:rStyle w:val="normaltextrun"/>
          <w:lang w:val="fr-CA"/>
        </w:rPr>
        <w:t xml:space="preserve"> </w:t>
      </w:r>
    </w:p>
    <w:p w14:paraId="78BFB237" w14:textId="77777777" w:rsidR="009B1DF5" w:rsidRPr="004874C7" w:rsidRDefault="009B1DF5" w:rsidP="004C3FDA">
      <w:pPr>
        <w:rPr>
          <w:lang w:val="fr-CA"/>
        </w:rPr>
      </w:pPr>
    </w:p>
    <w:p w14:paraId="6D24E003" w14:textId="77777777" w:rsidR="009B1DF5" w:rsidRPr="007B0097" w:rsidRDefault="009B1DF5" w:rsidP="004C3FDA">
      <w:pPr>
        <w:rPr>
          <w:szCs w:val="24"/>
          <w:lang w:val="fr-CA"/>
        </w:rPr>
      </w:pPr>
      <w:r>
        <w:rPr>
          <w:szCs w:val="24"/>
          <w:lang w:val="fr-CA"/>
        </w:rPr>
        <w:t>« </w:t>
      </w:r>
      <w:r w:rsidRPr="004874C7">
        <w:rPr>
          <w:szCs w:val="24"/>
          <w:lang w:val="fr-CA"/>
        </w:rPr>
        <w:t xml:space="preserve">Le changement définitif n'est possible que si nous continuons à le réclamer et à le promouvoir. À INCA, nous sommes fiers de préconiser les changements que notre communauté souhaite et dont elle a besoin, surtout au cours de la dernière année. Nous sommes déterminés à continuer de </w:t>
      </w:r>
      <w:r>
        <w:rPr>
          <w:szCs w:val="24"/>
          <w:lang w:val="fr-CA"/>
        </w:rPr>
        <w:t>susciter</w:t>
      </w:r>
      <w:r w:rsidRPr="004874C7">
        <w:rPr>
          <w:szCs w:val="24"/>
          <w:lang w:val="fr-CA"/>
        </w:rPr>
        <w:t xml:space="preserve"> le changement afin de créer une société entièrement inclusive et accessible.</w:t>
      </w:r>
      <w:r>
        <w:rPr>
          <w:szCs w:val="24"/>
          <w:lang w:val="fr-CA"/>
        </w:rPr>
        <w:t> »</w:t>
      </w:r>
      <w:r w:rsidRPr="004874C7">
        <w:rPr>
          <w:szCs w:val="24"/>
          <w:lang w:val="fr-CA"/>
        </w:rPr>
        <w:t xml:space="preserve"> </w:t>
      </w:r>
    </w:p>
    <w:p w14:paraId="3AB2D2FE" w14:textId="77777777" w:rsidR="009B1DF5" w:rsidRPr="004265CD" w:rsidRDefault="009B1DF5" w:rsidP="004C3FDA">
      <w:pPr>
        <w:rPr>
          <w:szCs w:val="24"/>
          <w:lang w:val="fr-CA"/>
        </w:rPr>
      </w:pPr>
      <w:r w:rsidRPr="004265CD">
        <w:rPr>
          <w:szCs w:val="24"/>
          <w:lang w:val="fr-CA"/>
        </w:rPr>
        <w:t>-</w:t>
      </w:r>
      <w:r w:rsidRPr="004265CD">
        <w:rPr>
          <w:lang w:val="fr-CA"/>
        </w:rPr>
        <w:t xml:space="preserve"> </w:t>
      </w:r>
      <w:r w:rsidRPr="004265CD">
        <w:rPr>
          <w:szCs w:val="24"/>
          <w:lang w:val="fr-CA"/>
        </w:rPr>
        <w:t xml:space="preserve">Thomas Simpson, directeur général, Affaires publiques </w:t>
      </w:r>
    </w:p>
    <w:p w14:paraId="79553682" w14:textId="77777777" w:rsidR="009B1DF5" w:rsidRPr="004265CD" w:rsidRDefault="009B1DF5" w:rsidP="004C3FDA">
      <w:pPr>
        <w:rPr>
          <w:lang w:val="fr-CA"/>
        </w:rPr>
      </w:pPr>
    </w:p>
    <w:p w14:paraId="55190A11" w14:textId="77777777" w:rsidR="009B1DF5" w:rsidRPr="004265CD" w:rsidRDefault="009B1DF5" w:rsidP="004C3FDA">
      <w:pPr>
        <w:rPr>
          <w:lang w:val="fr-CA"/>
        </w:rPr>
      </w:pPr>
    </w:p>
    <w:p w14:paraId="4349D0D4" w14:textId="28BDED1F" w:rsidR="009B1DF5" w:rsidRPr="006046EE" w:rsidRDefault="009B1DF5" w:rsidP="004C3FDA">
      <w:pPr>
        <w:rPr>
          <w:lang w:val="fr-CA"/>
        </w:rPr>
      </w:pPr>
    </w:p>
    <w:p w14:paraId="79B5F8FF" w14:textId="6E093EF7" w:rsidR="009B1DF5" w:rsidRPr="006046EE" w:rsidRDefault="009B1DF5" w:rsidP="009C4B42">
      <w:pPr>
        <w:pStyle w:val="Heading2"/>
        <w:rPr>
          <w:lang w:val="fr-CA"/>
        </w:rPr>
      </w:pPr>
      <w:bookmarkStart w:id="12" w:name="_Toc110439897"/>
      <w:r w:rsidRPr="002C1F59">
        <w:rPr>
          <w:lang w:val="fr-CA"/>
        </w:rPr>
        <w:lastRenderedPageBreak/>
        <w:t>Faire a</w:t>
      </w:r>
      <w:r>
        <w:rPr>
          <w:lang w:val="fr-CA"/>
        </w:rPr>
        <w:t>v</w:t>
      </w:r>
      <w:r w:rsidRPr="002C1F59">
        <w:rPr>
          <w:lang w:val="fr-CA"/>
        </w:rPr>
        <w:t>ancer les enjeux</w:t>
      </w:r>
      <w:bookmarkEnd w:id="12"/>
      <w:r w:rsidRPr="002C1F59">
        <w:rPr>
          <w:lang w:val="fr-CA"/>
        </w:rPr>
        <w:t xml:space="preserve"> </w:t>
      </w:r>
    </w:p>
    <w:p w14:paraId="551E58F4" w14:textId="77777777" w:rsidR="009B1DF5" w:rsidRPr="00DE35D2" w:rsidRDefault="009B1DF5" w:rsidP="009C4B42">
      <w:pPr>
        <w:pStyle w:val="Heading3"/>
        <w:rPr>
          <w:lang w:val="fr-CA"/>
        </w:rPr>
      </w:pPr>
      <w:r w:rsidRPr="00DE35D2">
        <w:rPr>
          <w:lang w:val="fr-CA"/>
        </w:rPr>
        <w:t xml:space="preserve">Une décennie de changement, un </w:t>
      </w:r>
      <w:r>
        <w:rPr>
          <w:lang w:val="fr-CA"/>
        </w:rPr>
        <w:t>impact</w:t>
      </w:r>
      <w:r w:rsidRPr="00DE35D2">
        <w:rPr>
          <w:lang w:val="fr-CA"/>
        </w:rPr>
        <w:t xml:space="preserve"> permanent  </w:t>
      </w:r>
    </w:p>
    <w:p w14:paraId="3765C5AA" w14:textId="0FDAC318" w:rsidR="009B1DF5" w:rsidRPr="006046EE" w:rsidRDefault="009B1DF5" w:rsidP="004C3FDA">
      <w:pPr>
        <w:rPr>
          <w:lang w:val="fr-CA"/>
        </w:rPr>
      </w:pPr>
    </w:p>
    <w:p w14:paraId="565CDCF4" w14:textId="77777777" w:rsidR="009B1DF5" w:rsidRPr="007174BA" w:rsidRDefault="009B1DF5" w:rsidP="004C3FDA">
      <w:pPr>
        <w:rPr>
          <w:lang w:val="fr-CA"/>
        </w:rPr>
      </w:pPr>
      <w:r w:rsidRPr="007174BA">
        <w:rPr>
          <w:lang w:val="fr-CA"/>
        </w:rPr>
        <w:t xml:space="preserve">Explorez les changements sociétaux durables qu'INCA et la communauté des personnes </w:t>
      </w:r>
      <w:r>
        <w:rPr>
          <w:lang w:val="fr-CA"/>
        </w:rPr>
        <w:t xml:space="preserve">aveugles et </w:t>
      </w:r>
      <w:r w:rsidRPr="007174BA">
        <w:rPr>
          <w:lang w:val="fr-CA"/>
        </w:rPr>
        <w:t>sourdes-aveugles du Canada ont créés ensemble au cours des dix dernières années....</w:t>
      </w:r>
    </w:p>
    <w:p w14:paraId="43956072" w14:textId="77777777" w:rsidR="009B1DF5" w:rsidRPr="007174BA" w:rsidRDefault="009B1DF5" w:rsidP="004C3FDA">
      <w:pPr>
        <w:rPr>
          <w:lang w:val="fr-CA"/>
        </w:rPr>
      </w:pPr>
    </w:p>
    <w:p w14:paraId="54A1CD27" w14:textId="77777777" w:rsidR="009B1DF5" w:rsidRPr="006046EE" w:rsidRDefault="009B1DF5" w:rsidP="00932267">
      <w:pPr>
        <w:pStyle w:val="Heading3"/>
        <w:rPr>
          <w:lang w:val="fr-CA"/>
        </w:rPr>
      </w:pPr>
      <w:r w:rsidRPr="006046EE">
        <w:rPr>
          <w:lang w:val="fr-CA"/>
        </w:rPr>
        <w:t>2013</w:t>
      </w:r>
    </w:p>
    <w:p w14:paraId="5E4845E8" w14:textId="77777777" w:rsidR="009B1DF5" w:rsidRPr="00A22500" w:rsidRDefault="009B1DF5" w:rsidP="004C3FDA">
      <w:pPr>
        <w:rPr>
          <w:lang w:val="fr-CA"/>
        </w:rPr>
      </w:pPr>
      <w:r w:rsidRPr="007174BA">
        <w:rPr>
          <w:lang w:val="fr-CA"/>
        </w:rPr>
        <w:t xml:space="preserve">Nous avons mené la plus grande consultation communautaire de notre histoire, en rejoignant des milliers de Canadiens aveugles ou sourds et aveugles de tous </w:t>
      </w:r>
      <w:proofErr w:type="gramStart"/>
      <w:r w:rsidRPr="007174BA">
        <w:rPr>
          <w:lang w:val="fr-CA"/>
        </w:rPr>
        <w:t>âges</w:t>
      </w:r>
      <w:proofErr w:type="gramEnd"/>
      <w:r w:rsidRPr="007174BA">
        <w:rPr>
          <w:lang w:val="fr-CA"/>
        </w:rPr>
        <w:t xml:space="preserve"> pour nous aider à créer notre plan stratégique </w:t>
      </w:r>
      <w:r w:rsidRPr="00A22500">
        <w:rPr>
          <w:lang w:val="fr-CA"/>
        </w:rPr>
        <w:t>Vers de nouveau</w:t>
      </w:r>
      <w:r>
        <w:rPr>
          <w:lang w:val="fr-CA"/>
        </w:rPr>
        <w:t>x</w:t>
      </w:r>
      <w:r w:rsidRPr="00A22500">
        <w:rPr>
          <w:lang w:val="fr-CA"/>
        </w:rPr>
        <w:t xml:space="preserve"> horizons</w:t>
      </w:r>
      <w:r w:rsidRPr="007174BA">
        <w:rPr>
          <w:lang w:val="fr-CA"/>
        </w:rPr>
        <w:t xml:space="preserve">. </w:t>
      </w:r>
    </w:p>
    <w:p w14:paraId="7FE55D19" w14:textId="77777777" w:rsidR="009B1DF5" w:rsidRPr="00A22500" w:rsidRDefault="009B1DF5" w:rsidP="004C3FDA">
      <w:pPr>
        <w:rPr>
          <w:lang w:val="fr-CA"/>
        </w:rPr>
      </w:pPr>
    </w:p>
    <w:p w14:paraId="1D318657" w14:textId="77777777" w:rsidR="009B1DF5" w:rsidRPr="006046EE" w:rsidRDefault="009B1DF5" w:rsidP="00932267">
      <w:pPr>
        <w:pStyle w:val="Heading3"/>
        <w:rPr>
          <w:lang w:val="fr-CA"/>
        </w:rPr>
      </w:pPr>
      <w:r w:rsidRPr="006046EE">
        <w:rPr>
          <w:lang w:val="fr-CA"/>
        </w:rPr>
        <w:t>2014</w:t>
      </w:r>
    </w:p>
    <w:p w14:paraId="0FFB6DA2" w14:textId="77777777" w:rsidR="009B1DF5" w:rsidRPr="006046EE" w:rsidRDefault="009B1DF5" w:rsidP="004C3FDA">
      <w:pPr>
        <w:rPr>
          <w:szCs w:val="24"/>
          <w:lang w:val="fr-CA"/>
        </w:rPr>
      </w:pPr>
      <w:r w:rsidRPr="0004310E">
        <w:rPr>
          <w:szCs w:val="24"/>
          <w:lang w:val="fr-CA"/>
        </w:rPr>
        <w:t xml:space="preserve">Après le grand succès de notre campagne </w:t>
      </w:r>
      <w:r>
        <w:rPr>
          <w:szCs w:val="24"/>
          <w:lang w:val="fr-CA"/>
        </w:rPr>
        <w:t>Le droit de lire</w:t>
      </w:r>
      <w:r w:rsidRPr="0004310E">
        <w:rPr>
          <w:szCs w:val="24"/>
          <w:lang w:val="fr-CA"/>
        </w:rPr>
        <w:t>, nous avons dirigé la création du Centre d'accès équitable aux bibliothèques (CAÉB), une nouvelle organisation financée par le gouvernement qui offre des milliers de documents accessibles aux Canadiens incapables de lire les imprimés par l</w:t>
      </w:r>
      <w:r>
        <w:rPr>
          <w:szCs w:val="24"/>
          <w:lang w:val="fr-CA"/>
        </w:rPr>
        <w:t>’intermédiaire</w:t>
      </w:r>
      <w:r w:rsidRPr="0004310E">
        <w:rPr>
          <w:szCs w:val="24"/>
          <w:lang w:val="fr-CA"/>
        </w:rPr>
        <w:t xml:space="preserve"> des bibliothèques publiques. </w:t>
      </w:r>
    </w:p>
    <w:p w14:paraId="403061E8" w14:textId="77777777" w:rsidR="009B1DF5" w:rsidRPr="006046EE" w:rsidRDefault="009B1DF5" w:rsidP="004C3FDA">
      <w:pPr>
        <w:rPr>
          <w:lang w:val="fr-CA"/>
        </w:rPr>
      </w:pPr>
    </w:p>
    <w:p w14:paraId="1B28C88A" w14:textId="77777777" w:rsidR="009B1DF5" w:rsidRPr="006046EE" w:rsidRDefault="009B1DF5" w:rsidP="00932267">
      <w:pPr>
        <w:pStyle w:val="Heading3"/>
        <w:rPr>
          <w:lang w:val="fr-CA"/>
        </w:rPr>
      </w:pPr>
      <w:r w:rsidRPr="006046EE">
        <w:rPr>
          <w:lang w:val="fr-CA"/>
        </w:rPr>
        <w:t>2015</w:t>
      </w:r>
    </w:p>
    <w:p w14:paraId="06A22603" w14:textId="77777777" w:rsidR="009B1DF5" w:rsidRPr="006046EE" w:rsidRDefault="009B1DF5" w:rsidP="004C3FDA">
      <w:pPr>
        <w:rPr>
          <w:lang w:val="fr-CA"/>
        </w:rPr>
      </w:pPr>
      <w:r w:rsidRPr="00364A40">
        <w:rPr>
          <w:lang w:val="fr-CA"/>
        </w:rPr>
        <w:t xml:space="preserve">Nous nous sommes réunis avec les principales associations de santé oculaire du Canada pour créer un </w:t>
      </w:r>
      <w:proofErr w:type="gramStart"/>
      <w:r w:rsidRPr="00364A40">
        <w:rPr>
          <w:lang w:val="fr-CA"/>
        </w:rPr>
        <w:t>document</w:t>
      </w:r>
      <w:proofErr w:type="gramEnd"/>
      <w:r w:rsidRPr="00364A40">
        <w:rPr>
          <w:lang w:val="fr-CA"/>
        </w:rPr>
        <w:t xml:space="preserve"> historique, la </w:t>
      </w:r>
      <w:r w:rsidRPr="00B2566B">
        <w:rPr>
          <w:lang w:val="fr-CA"/>
        </w:rPr>
        <w:t xml:space="preserve">Charte canadienne des droits et responsabilités en matière de soins </w:t>
      </w:r>
      <w:proofErr w:type="spellStart"/>
      <w:r w:rsidRPr="00B2566B">
        <w:rPr>
          <w:lang w:val="fr-CA"/>
        </w:rPr>
        <w:t>oculovisuels</w:t>
      </w:r>
      <w:proofErr w:type="spellEnd"/>
      <w:r w:rsidRPr="00364A40">
        <w:rPr>
          <w:lang w:val="fr-CA"/>
        </w:rPr>
        <w:t xml:space="preserve">, </w:t>
      </w:r>
      <w:r>
        <w:rPr>
          <w:lang w:val="fr-CA"/>
        </w:rPr>
        <w:t xml:space="preserve">et </w:t>
      </w:r>
      <w:r w:rsidRPr="00364A40">
        <w:rPr>
          <w:lang w:val="fr-CA"/>
        </w:rPr>
        <w:t>pren</w:t>
      </w:r>
      <w:r>
        <w:rPr>
          <w:lang w:val="fr-CA"/>
        </w:rPr>
        <w:t>dre</w:t>
      </w:r>
      <w:r w:rsidRPr="00364A40">
        <w:rPr>
          <w:lang w:val="fr-CA"/>
        </w:rPr>
        <w:t xml:space="preserve"> l'engagement commun d</w:t>
      </w:r>
      <w:r>
        <w:rPr>
          <w:lang w:val="fr-CA"/>
        </w:rPr>
        <w:t xml:space="preserve">’assurer la prestation de </w:t>
      </w:r>
      <w:r w:rsidRPr="00364A40">
        <w:rPr>
          <w:lang w:val="fr-CA"/>
        </w:rPr>
        <w:lastRenderedPageBreak/>
        <w:t xml:space="preserve">soins optimaux axés sur le patient tout au long du parcours de la perte de vision. </w:t>
      </w:r>
    </w:p>
    <w:p w14:paraId="2C68087F" w14:textId="77777777" w:rsidR="009B1DF5" w:rsidRPr="006046EE" w:rsidRDefault="009B1DF5" w:rsidP="004C3FDA">
      <w:pPr>
        <w:rPr>
          <w:lang w:val="fr-CA"/>
        </w:rPr>
      </w:pPr>
    </w:p>
    <w:p w14:paraId="2E1AC3E8" w14:textId="77777777" w:rsidR="009B1DF5" w:rsidRPr="006046EE" w:rsidRDefault="009B1DF5" w:rsidP="00932267">
      <w:pPr>
        <w:pStyle w:val="Heading3"/>
        <w:rPr>
          <w:lang w:val="fr-CA"/>
        </w:rPr>
      </w:pPr>
      <w:r w:rsidRPr="006046EE">
        <w:rPr>
          <w:lang w:val="fr-CA"/>
        </w:rPr>
        <w:t>2016</w:t>
      </w:r>
    </w:p>
    <w:p w14:paraId="53DA77F7" w14:textId="77777777" w:rsidR="009B1DF5" w:rsidRPr="006046EE" w:rsidRDefault="009B1DF5" w:rsidP="004C3FDA">
      <w:pPr>
        <w:rPr>
          <w:szCs w:val="24"/>
          <w:lang w:val="fr-CA"/>
        </w:rPr>
      </w:pPr>
      <w:r w:rsidRPr="00B2566B">
        <w:rPr>
          <w:szCs w:val="24"/>
          <w:lang w:val="fr-CA"/>
        </w:rPr>
        <w:t xml:space="preserve">Nous avons plaidé avec succès pour que le Canada signe et ratifie le Traité de Marrakech, réduisant ainsi les obstacles à la création et au partage de documents accessibles à l'échelle internationale. </w:t>
      </w:r>
    </w:p>
    <w:p w14:paraId="1ED2A4FD" w14:textId="77777777" w:rsidR="009B1DF5" w:rsidRPr="00FF0FED" w:rsidRDefault="009B1DF5" w:rsidP="004C3FDA">
      <w:pPr>
        <w:rPr>
          <w:lang w:val="fr-CA"/>
        </w:rPr>
      </w:pPr>
    </w:p>
    <w:p w14:paraId="12103DE7" w14:textId="77777777" w:rsidR="009B1DF5" w:rsidRPr="006046EE" w:rsidRDefault="009B1DF5" w:rsidP="00932267">
      <w:pPr>
        <w:pStyle w:val="Heading3"/>
        <w:rPr>
          <w:lang w:val="fr-CA"/>
        </w:rPr>
      </w:pPr>
      <w:r w:rsidRPr="006046EE">
        <w:rPr>
          <w:lang w:val="fr-CA"/>
        </w:rPr>
        <w:t>2017</w:t>
      </w:r>
    </w:p>
    <w:p w14:paraId="14237F0B" w14:textId="77777777" w:rsidR="009B1DF5" w:rsidRPr="006046EE" w:rsidRDefault="009B1DF5" w:rsidP="004C3FDA">
      <w:pPr>
        <w:rPr>
          <w:szCs w:val="24"/>
          <w:shd w:val="clear" w:color="auto" w:fill="FFFFFF"/>
          <w:lang w:val="fr-CA"/>
        </w:rPr>
      </w:pPr>
      <w:r w:rsidRPr="00B2566B">
        <w:rPr>
          <w:rStyle w:val="eop"/>
          <w:szCs w:val="24"/>
          <w:lang w:val="fr-CA"/>
        </w:rPr>
        <w:t xml:space="preserve">Nous avons réussi à intégrer les services de réadaptation </w:t>
      </w:r>
      <w:r w:rsidRPr="004C3FDA">
        <w:rPr>
          <w:rStyle w:val="eop"/>
          <w:szCs w:val="24"/>
          <w:lang w:val="fr-CA"/>
        </w:rPr>
        <w:t>d'INCA dans le continuum des soins de santé et avons créé Réadaptation en déficience visuelle Canada peu après. Nous avons également lancé le Programme de chiens-guides d'INCA afin de répondre à la demande de chiens-guides croissante au pays.</w:t>
      </w:r>
      <w:r w:rsidRPr="00B2566B">
        <w:rPr>
          <w:rStyle w:val="eop"/>
          <w:szCs w:val="24"/>
          <w:lang w:val="fr-CA"/>
        </w:rPr>
        <w:t xml:space="preserve"> </w:t>
      </w:r>
    </w:p>
    <w:p w14:paraId="5C37F425" w14:textId="77777777" w:rsidR="009B1DF5" w:rsidRPr="006046EE" w:rsidRDefault="009B1DF5" w:rsidP="004C3FDA">
      <w:pPr>
        <w:rPr>
          <w:lang w:val="fr-CA"/>
        </w:rPr>
      </w:pPr>
    </w:p>
    <w:p w14:paraId="699E0708" w14:textId="77777777" w:rsidR="009B1DF5" w:rsidRPr="006046EE" w:rsidRDefault="009B1DF5" w:rsidP="00932267">
      <w:pPr>
        <w:pStyle w:val="Heading3"/>
        <w:rPr>
          <w:sz w:val="44"/>
          <w:szCs w:val="40"/>
          <w:lang w:val="fr-CA"/>
        </w:rPr>
      </w:pPr>
      <w:r w:rsidRPr="006046EE">
        <w:rPr>
          <w:lang w:val="fr-CA"/>
        </w:rPr>
        <w:t>2018</w:t>
      </w:r>
    </w:p>
    <w:p w14:paraId="6E80A4B5" w14:textId="77777777" w:rsidR="009B1DF5" w:rsidRPr="006046EE" w:rsidRDefault="009B1DF5" w:rsidP="004C3FDA">
      <w:pPr>
        <w:rPr>
          <w:szCs w:val="24"/>
          <w:lang w:val="fr-CA"/>
        </w:rPr>
      </w:pPr>
      <w:r w:rsidRPr="00D00342">
        <w:rPr>
          <w:szCs w:val="24"/>
          <w:lang w:val="fr-CA"/>
        </w:rPr>
        <w:t xml:space="preserve">Nous avons créé notre programme de carrière Ouvrir les portes du travail ainsi que notre programme Rendre </w:t>
      </w:r>
      <w:proofErr w:type="gramStart"/>
      <w:r w:rsidRPr="00D00342">
        <w:rPr>
          <w:szCs w:val="24"/>
          <w:lang w:val="fr-CA"/>
        </w:rPr>
        <w:t>l'appareil</w:t>
      </w:r>
      <w:proofErr w:type="gramEnd"/>
      <w:r w:rsidRPr="00D00342">
        <w:rPr>
          <w:szCs w:val="24"/>
          <w:lang w:val="fr-CA"/>
        </w:rPr>
        <w:t xml:space="preserve">, qui a depuis permis de remettre </w:t>
      </w:r>
      <w:r>
        <w:rPr>
          <w:szCs w:val="24"/>
          <w:lang w:val="fr-CA"/>
        </w:rPr>
        <w:t xml:space="preserve">plus </w:t>
      </w:r>
      <w:r w:rsidRPr="00D00342">
        <w:rPr>
          <w:szCs w:val="24"/>
          <w:lang w:val="fr-CA"/>
        </w:rPr>
        <w:t xml:space="preserve">de 2 300 téléphones intelligents à des personnes ayant une limitation visuelle qui en ont besoin </w:t>
      </w:r>
      <w:r>
        <w:rPr>
          <w:szCs w:val="24"/>
          <w:lang w:val="fr-CA"/>
        </w:rPr>
        <w:t>au</w:t>
      </w:r>
      <w:r w:rsidRPr="00D00342">
        <w:rPr>
          <w:szCs w:val="24"/>
          <w:lang w:val="fr-CA"/>
        </w:rPr>
        <w:t xml:space="preserve"> pays. </w:t>
      </w:r>
    </w:p>
    <w:p w14:paraId="363F7D48" w14:textId="77777777" w:rsidR="009B1DF5" w:rsidRPr="00FF0FED" w:rsidRDefault="009B1DF5" w:rsidP="004C3FDA">
      <w:pPr>
        <w:rPr>
          <w:lang w:val="fr-CA"/>
        </w:rPr>
      </w:pPr>
    </w:p>
    <w:p w14:paraId="3CB5FF5C" w14:textId="77777777" w:rsidR="009B1DF5" w:rsidRPr="006046EE" w:rsidRDefault="009B1DF5" w:rsidP="00932267">
      <w:pPr>
        <w:pStyle w:val="Heading3"/>
        <w:rPr>
          <w:sz w:val="40"/>
          <w:szCs w:val="36"/>
          <w:lang w:val="fr-CA"/>
        </w:rPr>
      </w:pPr>
      <w:r w:rsidRPr="006046EE">
        <w:rPr>
          <w:lang w:val="fr-CA"/>
        </w:rPr>
        <w:t>2019</w:t>
      </w:r>
    </w:p>
    <w:p w14:paraId="2D124750" w14:textId="77777777" w:rsidR="009B1DF5" w:rsidRPr="006046EE" w:rsidRDefault="009B1DF5" w:rsidP="004C3FDA">
      <w:pPr>
        <w:rPr>
          <w:szCs w:val="24"/>
          <w:lang w:val="fr-CA"/>
        </w:rPr>
      </w:pPr>
      <w:r w:rsidRPr="00870CA3">
        <w:rPr>
          <w:szCs w:val="24"/>
          <w:lang w:val="fr-CA"/>
        </w:rPr>
        <w:t xml:space="preserve">Nous avons défendu les modifications apportées au projet de loi C-81, la </w:t>
      </w:r>
      <w:r w:rsidRPr="00870CA3">
        <w:rPr>
          <w:i/>
          <w:iCs/>
          <w:szCs w:val="24"/>
          <w:lang w:val="fr-CA"/>
        </w:rPr>
        <w:t>Loi sur l'accessibilité du Canada</w:t>
      </w:r>
      <w:r w:rsidRPr="00870CA3">
        <w:rPr>
          <w:szCs w:val="24"/>
          <w:lang w:val="fr-CA"/>
        </w:rPr>
        <w:t xml:space="preserve">, afin de rendre la nouvelle législation canadienne sur l'accessibilité plus solide et plus responsable. </w:t>
      </w:r>
    </w:p>
    <w:p w14:paraId="31468834" w14:textId="77777777" w:rsidR="009B1DF5" w:rsidRPr="006046EE" w:rsidRDefault="009B1DF5" w:rsidP="004C3FDA">
      <w:pPr>
        <w:rPr>
          <w:lang w:val="fr-CA"/>
        </w:rPr>
      </w:pPr>
    </w:p>
    <w:p w14:paraId="79E3F8F2" w14:textId="77777777" w:rsidR="009B1DF5" w:rsidRPr="006046EE" w:rsidRDefault="009B1DF5" w:rsidP="00932267">
      <w:pPr>
        <w:pStyle w:val="Heading3"/>
        <w:rPr>
          <w:sz w:val="40"/>
          <w:szCs w:val="36"/>
          <w:lang w:val="fr-CA"/>
        </w:rPr>
      </w:pPr>
      <w:r w:rsidRPr="006046EE">
        <w:rPr>
          <w:lang w:val="fr-CA"/>
        </w:rPr>
        <w:lastRenderedPageBreak/>
        <w:t>2020</w:t>
      </w:r>
    </w:p>
    <w:p w14:paraId="39D255C0" w14:textId="77777777" w:rsidR="009B1DF5" w:rsidRPr="00870CA3" w:rsidRDefault="009B1DF5" w:rsidP="004C3FDA">
      <w:pPr>
        <w:rPr>
          <w:szCs w:val="24"/>
          <w:lang w:val="fr-CA"/>
        </w:rPr>
      </w:pPr>
      <w:r w:rsidRPr="00870CA3">
        <w:rPr>
          <w:szCs w:val="24"/>
          <w:lang w:val="fr-CA"/>
        </w:rPr>
        <w:t xml:space="preserve">Nous avons élaboré des centaines de nouveaux programmes virtuels afin que chaque Canadien ayant une </w:t>
      </w:r>
      <w:r>
        <w:rPr>
          <w:szCs w:val="24"/>
          <w:lang w:val="fr-CA"/>
        </w:rPr>
        <w:t>limitation visuelle</w:t>
      </w:r>
      <w:r w:rsidRPr="00870CA3">
        <w:rPr>
          <w:szCs w:val="24"/>
          <w:lang w:val="fr-CA"/>
        </w:rPr>
        <w:t xml:space="preserve"> puisse continuer à bénéficier d'une communauté de soutien et nous avons lancé </w:t>
      </w:r>
      <w:r>
        <w:rPr>
          <w:szCs w:val="24"/>
          <w:lang w:val="fr-CA"/>
        </w:rPr>
        <w:t xml:space="preserve">les centres </w:t>
      </w:r>
      <w:r w:rsidRPr="00870CA3">
        <w:rPr>
          <w:szCs w:val="24"/>
          <w:lang w:val="fr-CA"/>
        </w:rPr>
        <w:t xml:space="preserve">Mieux Vivre d'INCA, une entreprise sociale qui offre des technologies et des produits de pointe aux personnes ayant une </w:t>
      </w:r>
      <w:r>
        <w:rPr>
          <w:szCs w:val="24"/>
          <w:lang w:val="fr-CA"/>
        </w:rPr>
        <w:t>limitation visuelle</w:t>
      </w:r>
      <w:r w:rsidRPr="00870CA3">
        <w:rPr>
          <w:szCs w:val="24"/>
          <w:lang w:val="fr-CA"/>
        </w:rPr>
        <w:t xml:space="preserve"> </w:t>
      </w:r>
      <w:r>
        <w:rPr>
          <w:szCs w:val="24"/>
          <w:lang w:val="fr-CA"/>
        </w:rPr>
        <w:t>d’un océan à l’autre</w:t>
      </w:r>
      <w:r w:rsidRPr="00870CA3">
        <w:rPr>
          <w:szCs w:val="24"/>
          <w:lang w:val="fr-CA"/>
        </w:rPr>
        <w:t xml:space="preserve">.    </w:t>
      </w:r>
    </w:p>
    <w:p w14:paraId="6830AABB" w14:textId="77777777" w:rsidR="009B1DF5" w:rsidRPr="006046EE" w:rsidRDefault="009B1DF5" w:rsidP="004C3FDA">
      <w:pPr>
        <w:rPr>
          <w:lang w:val="fr-CA"/>
        </w:rPr>
      </w:pPr>
    </w:p>
    <w:p w14:paraId="2E12B33B" w14:textId="77777777" w:rsidR="009B1DF5" w:rsidRPr="006046EE" w:rsidRDefault="009B1DF5" w:rsidP="00932267">
      <w:pPr>
        <w:pStyle w:val="Heading3"/>
        <w:rPr>
          <w:lang w:val="fr-CA"/>
        </w:rPr>
      </w:pPr>
      <w:r w:rsidRPr="006046EE">
        <w:rPr>
          <w:lang w:val="fr-CA"/>
        </w:rPr>
        <w:t>2021</w:t>
      </w:r>
    </w:p>
    <w:p w14:paraId="1E72BC79" w14:textId="77777777" w:rsidR="009B1DF5" w:rsidRPr="006046EE" w:rsidRDefault="009B1DF5" w:rsidP="004C3FDA">
      <w:pPr>
        <w:rPr>
          <w:lang w:val="fr-CA"/>
        </w:rPr>
      </w:pPr>
      <w:r w:rsidRPr="00870CA3">
        <w:rPr>
          <w:lang w:val="fr-CA"/>
        </w:rPr>
        <w:t xml:space="preserve">Nous avons obtenu un financement gouvernemental de 500 000 $ pour unir nos forces à celles de Solutions </w:t>
      </w:r>
      <w:proofErr w:type="spellStart"/>
      <w:r w:rsidRPr="005B1C70">
        <w:rPr>
          <w:lang w:val="fr-CA"/>
        </w:rPr>
        <w:t>Moneris</w:t>
      </w:r>
      <w:proofErr w:type="spellEnd"/>
      <w:r w:rsidRPr="005B1C70">
        <w:rPr>
          <w:lang w:val="fr-CA"/>
        </w:rPr>
        <w:t xml:space="preserve"> et créer un terminal de paiement accessible en magasin qui sera utilisé dans tout le pays.</w:t>
      </w:r>
      <w:r w:rsidRPr="00870CA3">
        <w:rPr>
          <w:lang w:val="fr-CA"/>
        </w:rPr>
        <w:t xml:space="preserve"> </w:t>
      </w:r>
    </w:p>
    <w:p w14:paraId="70C51052" w14:textId="77777777" w:rsidR="009B1DF5" w:rsidRPr="00FF0FED" w:rsidRDefault="009B1DF5" w:rsidP="004C3FDA">
      <w:pPr>
        <w:rPr>
          <w:lang w:val="fr-CA"/>
        </w:rPr>
      </w:pPr>
    </w:p>
    <w:p w14:paraId="53100682" w14:textId="77777777" w:rsidR="009B1DF5" w:rsidRPr="006046EE" w:rsidRDefault="009B1DF5" w:rsidP="00932267">
      <w:pPr>
        <w:pStyle w:val="Heading3"/>
        <w:rPr>
          <w:lang w:val="fr-CA"/>
        </w:rPr>
      </w:pPr>
      <w:r w:rsidRPr="006046EE">
        <w:rPr>
          <w:lang w:val="fr-CA"/>
        </w:rPr>
        <w:t>2022</w:t>
      </w:r>
    </w:p>
    <w:p w14:paraId="28D698A6" w14:textId="19557813" w:rsidR="009B1DF5" w:rsidRDefault="009B1DF5" w:rsidP="004C3FDA">
      <w:pPr>
        <w:rPr>
          <w:szCs w:val="24"/>
          <w:lang w:val="fr-CA"/>
        </w:rPr>
      </w:pPr>
      <w:r w:rsidRPr="00870CA3">
        <w:rPr>
          <w:szCs w:val="24"/>
          <w:lang w:val="fr-CA"/>
        </w:rPr>
        <w:t xml:space="preserve">Avec l'aide de milliers de personnes ayant une </w:t>
      </w:r>
      <w:r>
        <w:rPr>
          <w:szCs w:val="24"/>
          <w:lang w:val="fr-CA"/>
        </w:rPr>
        <w:t>limitation visuelle</w:t>
      </w:r>
      <w:r w:rsidRPr="00870CA3">
        <w:rPr>
          <w:szCs w:val="24"/>
          <w:lang w:val="fr-CA"/>
        </w:rPr>
        <w:t xml:space="preserve"> dans tout le Canada, nous sommes en train d</w:t>
      </w:r>
      <w:r>
        <w:rPr>
          <w:szCs w:val="24"/>
          <w:lang w:val="fr-CA"/>
        </w:rPr>
        <w:t xml:space="preserve">’ébaucher </w:t>
      </w:r>
      <w:r w:rsidRPr="00870CA3">
        <w:rPr>
          <w:szCs w:val="24"/>
          <w:lang w:val="fr-CA"/>
        </w:rPr>
        <w:t>notre nouveau plan stratégique! Apprenez-en davantage sur les deux pages suivantes.</w:t>
      </w:r>
      <w:r w:rsidRPr="006046EE">
        <w:rPr>
          <w:szCs w:val="24"/>
          <w:lang w:val="fr-CA"/>
        </w:rPr>
        <w:t xml:space="preserve">  </w:t>
      </w:r>
    </w:p>
    <w:p w14:paraId="7EEC2DBE" w14:textId="45A3BEBF" w:rsidR="00932267" w:rsidRDefault="00932267" w:rsidP="004C3FDA">
      <w:pPr>
        <w:rPr>
          <w:szCs w:val="24"/>
          <w:lang w:val="fr-CA"/>
        </w:rPr>
      </w:pPr>
    </w:p>
    <w:p w14:paraId="716EC2B5" w14:textId="77777777" w:rsidR="00932267" w:rsidRPr="002C1F59" w:rsidRDefault="00932267" w:rsidP="00932267">
      <w:pPr>
        <w:rPr>
          <w:b/>
          <w:bCs/>
          <w:lang w:val="fr-CA"/>
        </w:rPr>
      </w:pPr>
      <w:r w:rsidRPr="00D2736A">
        <w:rPr>
          <w:b/>
          <w:bCs/>
          <w:sz w:val="32"/>
          <w:lang w:val="fr-CA"/>
        </w:rPr>
        <w:t>Allez en ligne pour en apprendre davantage</w:t>
      </w:r>
    </w:p>
    <w:p w14:paraId="41309BE8" w14:textId="1036B6F3" w:rsidR="00932267" w:rsidRPr="00932267" w:rsidRDefault="00932267" w:rsidP="00932267">
      <w:pPr>
        <w:rPr>
          <w:szCs w:val="36"/>
          <w:lang w:val="fr-CA"/>
        </w:rPr>
      </w:pPr>
      <w:r w:rsidRPr="00932267">
        <w:rPr>
          <w:szCs w:val="36"/>
          <w:lang w:val="fr-CA"/>
        </w:rPr>
        <w:t>Ceci n’est qu’un aperçu des réalisations que nous avons accomplies au cours des dix dernières années.</w:t>
      </w:r>
      <w:r w:rsidRPr="00932267">
        <w:rPr>
          <w:b/>
          <w:bCs/>
          <w:szCs w:val="36"/>
          <w:lang w:val="fr-CA"/>
        </w:rPr>
        <w:t xml:space="preserve"> </w:t>
      </w:r>
      <w:r w:rsidRPr="00932267">
        <w:rPr>
          <w:szCs w:val="36"/>
          <w:lang w:val="fr-CA"/>
        </w:rPr>
        <w:t>Consulter l’historique complet à</w:t>
      </w:r>
      <w:r w:rsidRPr="00932267">
        <w:rPr>
          <w:b/>
          <w:bCs/>
          <w:szCs w:val="36"/>
          <w:lang w:val="fr-CA"/>
        </w:rPr>
        <w:t xml:space="preserve"> </w:t>
      </w:r>
      <w:hyperlink r:id="rId15" w:history="1">
        <w:r w:rsidRPr="00932267">
          <w:rPr>
            <w:rStyle w:val="Hyperlink"/>
            <w:b/>
            <w:bCs/>
            <w:szCs w:val="36"/>
            <w:lang w:val="fr-CA"/>
          </w:rPr>
          <w:t>inca.ca/</w:t>
        </w:r>
        <w:proofErr w:type="spellStart"/>
        <w:r w:rsidRPr="00932267">
          <w:rPr>
            <w:rStyle w:val="Hyperlink"/>
            <w:b/>
            <w:bCs/>
            <w:szCs w:val="36"/>
            <w:lang w:val="fr-CA"/>
          </w:rPr>
          <w:t>fr</w:t>
        </w:r>
        <w:proofErr w:type="spellEnd"/>
        <w:r w:rsidRPr="00932267">
          <w:rPr>
            <w:rStyle w:val="Hyperlink"/>
            <w:b/>
            <w:bCs/>
            <w:szCs w:val="36"/>
            <w:lang w:val="fr-CA"/>
          </w:rPr>
          <w:t>/</w:t>
        </w:r>
        <w:proofErr w:type="spellStart"/>
        <w:r w:rsidRPr="00932267">
          <w:rPr>
            <w:rStyle w:val="Hyperlink"/>
            <w:b/>
            <w:bCs/>
            <w:szCs w:val="36"/>
            <w:lang w:val="fr-CA"/>
          </w:rPr>
          <w:t>faireAvancerLesEnjeux</w:t>
        </w:r>
        <w:proofErr w:type="spellEnd"/>
      </w:hyperlink>
    </w:p>
    <w:p w14:paraId="35D96E71" w14:textId="77777777" w:rsidR="00932267" w:rsidRPr="006046EE" w:rsidRDefault="00932267" w:rsidP="004C3FDA">
      <w:pPr>
        <w:rPr>
          <w:szCs w:val="24"/>
          <w:lang w:val="fr-CA"/>
        </w:rPr>
      </w:pPr>
    </w:p>
    <w:p w14:paraId="72EB22BB" w14:textId="77777777" w:rsidR="009B1DF5" w:rsidRPr="006046EE" w:rsidRDefault="009B1DF5" w:rsidP="004C3FDA">
      <w:pPr>
        <w:rPr>
          <w:lang w:val="fr-CA"/>
        </w:rPr>
      </w:pPr>
    </w:p>
    <w:p w14:paraId="41A04D54" w14:textId="77777777" w:rsidR="009B1DF5" w:rsidRPr="006046EE" w:rsidRDefault="009B1DF5" w:rsidP="004C3FDA">
      <w:pPr>
        <w:rPr>
          <w:lang w:val="fr-CA"/>
        </w:rPr>
      </w:pPr>
    </w:p>
    <w:p w14:paraId="3DC370D9" w14:textId="77777777" w:rsidR="009B1DF5" w:rsidRPr="006046EE" w:rsidRDefault="009B1DF5" w:rsidP="004C3FDA">
      <w:pPr>
        <w:rPr>
          <w:lang w:val="fr-CA"/>
        </w:rPr>
      </w:pPr>
    </w:p>
    <w:p w14:paraId="5B1EC6B3" w14:textId="77777777" w:rsidR="00932267" w:rsidRDefault="00932267" w:rsidP="004C3FDA">
      <w:pPr>
        <w:rPr>
          <w:lang w:val="en-CA"/>
        </w:rPr>
      </w:pPr>
    </w:p>
    <w:p w14:paraId="3E47528D" w14:textId="70FC408F" w:rsidR="009B1DF5" w:rsidRPr="006046EE" w:rsidRDefault="009B1DF5" w:rsidP="00932267">
      <w:pPr>
        <w:pStyle w:val="Heading2"/>
        <w:rPr>
          <w:lang w:val="fr-CA"/>
        </w:rPr>
      </w:pPr>
      <w:bookmarkStart w:id="13" w:name="_Toc110439898"/>
      <w:r w:rsidRPr="006046EE">
        <w:rPr>
          <w:lang w:val="fr-CA"/>
        </w:rPr>
        <w:lastRenderedPageBreak/>
        <w:t>Planification de la transformation</w:t>
      </w:r>
      <w:bookmarkEnd w:id="13"/>
    </w:p>
    <w:p w14:paraId="5136C73C" w14:textId="77777777" w:rsidR="009B1DF5" w:rsidRPr="004D7675" w:rsidRDefault="009B1DF5" w:rsidP="00932267">
      <w:pPr>
        <w:pStyle w:val="Heading3"/>
        <w:rPr>
          <w:lang w:val="fr-CA"/>
        </w:rPr>
      </w:pPr>
      <w:r w:rsidRPr="004D7675">
        <w:rPr>
          <w:lang w:val="fr-CA"/>
        </w:rPr>
        <w:t>Un regard sur le prochain plan stratégique d'INCA</w:t>
      </w:r>
    </w:p>
    <w:p w14:paraId="5E3C1544" w14:textId="567B339A" w:rsidR="009B1DF5" w:rsidRPr="006046EE" w:rsidRDefault="009B1DF5" w:rsidP="004C3FDA">
      <w:pPr>
        <w:rPr>
          <w:lang w:val="fr-CA"/>
        </w:rPr>
      </w:pPr>
    </w:p>
    <w:p w14:paraId="4208AACB" w14:textId="77777777" w:rsidR="009B1DF5" w:rsidRPr="006046EE" w:rsidRDefault="009B1DF5" w:rsidP="004C3FDA">
      <w:pPr>
        <w:rPr>
          <w:lang w:val="fr-CA"/>
        </w:rPr>
      </w:pPr>
      <w:r w:rsidRPr="004D7675">
        <w:rPr>
          <w:lang w:val="fr-CA"/>
        </w:rPr>
        <w:t xml:space="preserve">INCA est à l'aube de quelque chose de grand - et nous voulons que chaque personne ayant une </w:t>
      </w:r>
      <w:r>
        <w:rPr>
          <w:lang w:val="fr-CA"/>
        </w:rPr>
        <w:t>limitation visuelle</w:t>
      </w:r>
      <w:r w:rsidRPr="004D7675">
        <w:rPr>
          <w:lang w:val="fr-CA"/>
        </w:rPr>
        <w:t xml:space="preserve"> au Canada en fasse partie. </w:t>
      </w:r>
    </w:p>
    <w:p w14:paraId="618D0676" w14:textId="77777777" w:rsidR="009B1DF5" w:rsidRPr="006046EE" w:rsidRDefault="009B1DF5" w:rsidP="004C3FDA">
      <w:pPr>
        <w:rPr>
          <w:lang w:val="fr-CA"/>
        </w:rPr>
      </w:pPr>
    </w:p>
    <w:p w14:paraId="7A3DB91A" w14:textId="77777777" w:rsidR="009B1DF5" w:rsidRPr="006046EE" w:rsidRDefault="009B1DF5" w:rsidP="004C3FDA">
      <w:pPr>
        <w:rPr>
          <w:highlight w:val="yellow"/>
          <w:lang w:val="fr-CA"/>
        </w:rPr>
      </w:pPr>
      <w:r w:rsidRPr="008A1530">
        <w:rPr>
          <w:lang w:val="fr-CA"/>
        </w:rPr>
        <w:t xml:space="preserve">Il y a quatre ans, nous étions fiers de lancer notre plan stratégique </w:t>
      </w:r>
      <w:proofErr w:type="spellStart"/>
      <w:r w:rsidRPr="00A04C4C">
        <w:rPr>
          <w:szCs w:val="24"/>
        </w:rPr>
        <w:t>Avoir</w:t>
      </w:r>
      <w:proofErr w:type="spellEnd"/>
      <w:r w:rsidRPr="00A04C4C">
        <w:rPr>
          <w:szCs w:val="24"/>
        </w:rPr>
        <w:t xml:space="preserve"> </w:t>
      </w:r>
      <w:proofErr w:type="spellStart"/>
      <w:r w:rsidRPr="00A04C4C">
        <w:rPr>
          <w:szCs w:val="24"/>
        </w:rPr>
        <w:t>l'audace</w:t>
      </w:r>
      <w:proofErr w:type="spellEnd"/>
      <w:r w:rsidRPr="00A04C4C">
        <w:rPr>
          <w:szCs w:val="24"/>
        </w:rPr>
        <w:t xml:space="preserve"> de </w:t>
      </w:r>
      <w:proofErr w:type="spellStart"/>
      <w:r w:rsidRPr="00A04C4C">
        <w:rPr>
          <w:szCs w:val="24"/>
        </w:rPr>
        <w:t>rêver</w:t>
      </w:r>
      <w:proofErr w:type="spellEnd"/>
      <w:r w:rsidRPr="00A04C4C">
        <w:rPr>
          <w:szCs w:val="24"/>
        </w:rPr>
        <w:t xml:space="preserve"> à un avenir </w:t>
      </w:r>
      <w:proofErr w:type="spellStart"/>
      <w:r w:rsidRPr="00A04C4C">
        <w:rPr>
          <w:szCs w:val="24"/>
        </w:rPr>
        <w:t>lumineux</w:t>
      </w:r>
      <w:proofErr w:type="spellEnd"/>
      <w:r w:rsidRPr="00A04C4C">
        <w:rPr>
          <w:szCs w:val="24"/>
          <w:lang w:val="fr-CA"/>
        </w:rPr>
        <w:t>. Aujourd'hui, alors que ce plan touche à sa fin, nous</w:t>
      </w:r>
      <w:r w:rsidRPr="008A1530">
        <w:rPr>
          <w:lang w:val="fr-CA"/>
        </w:rPr>
        <w:t xml:space="preserve"> sommes ravis de commencer à travailler sur notre prochain plan, qui sera rédigé à partir des commentaires des personnes que nous servons. </w:t>
      </w:r>
    </w:p>
    <w:p w14:paraId="2CF30B4A" w14:textId="77777777" w:rsidR="009B1DF5" w:rsidRPr="006046EE" w:rsidRDefault="009B1DF5" w:rsidP="004C3FDA">
      <w:pPr>
        <w:rPr>
          <w:highlight w:val="yellow"/>
          <w:lang w:val="fr-CA"/>
        </w:rPr>
      </w:pPr>
    </w:p>
    <w:p w14:paraId="0304DEA4" w14:textId="72F96F35" w:rsidR="009B1DF5" w:rsidRPr="006046EE" w:rsidRDefault="009B1DF5" w:rsidP="004C3FDA">
      <w:pPr>
        <w:rPr>
          <w:lang w:val="fr-CA"/>
        </w:rPr>
      </w:pPr>
      <w:r>
        <w:rPr>
          <w:lang w:val="fr-CA"/>
        </w:rPr>
        <w:t>« </w:t>
      </w:r>
      <w:r w:rsidRPr="008A1530">
        <w:rPr>
          <w:lang w:val="fr-CA"/>
        </w:rPr>
        <w:t>Tout ce que nous faisons doit émaner de notre collectivité</w:t>
      </w:r>
      <w:r>
        <w:rPr>
          <w:lang w:val="fr-CA"/>
        </w:rPr>
        <w:t> »</w:t>
      </w:r>
      <w:r w:rsidRPr="008A1530">
        <w:rPr>
          <w:lang w:val="fr-CA"/>
        </w:rPr>
        <w:t xml:space="preserve">, </w:t>
      </w:r>
      <w:r>
        <w:rPr>
          <w:lang w:val="fr-CA"/>
        </w:rPr>
        <w:t>affirme</w:t>
      </w:r>
      <w:r w:rsidRPr="008A1530">
        <w:rPr>
          <w:lang w:val="fr-CA"/>
        </w:rPr>
        <w:t xml:space="preserve"> John M. Rafferty, président et chef de la direction d'INCA. </w:t>
      </w:r>
      <w:r>
        <w:rPr>
          <w:lang w:val="fr-CA"/>
        </w:rPr>
        <w:t>« </w:t>
      </w:r>
      <w:r w:rsidRPr="008A1530">
        <w:rPr>
          <w:lang w:val="fr-CA"/>
        </w:rPr>
        <w:t>INCA est le prolongement de nos participants, et nos stratégies découlent directement de ce que nos participants nous disent vouloir et avoir besoin.</w:t>
      </w:r>
      <w:r>
        <w:rPr>
          <w:lang w:val="fr-CA"/>
        </w:rPr>
        <w:t> »</w:t>
      </w:r>
      <w:r w:rsidRPr="008A1530">
        <w:rPr>
          <w:lang w:val="fr-CA"/>
        </w:rPr>
        <w:t xml:space="preserve"> </w:t>
      </w:r>
    </w:p>
    <w:p w14:paraId="6CDDFB5D" w14:textId="77777777" w:rsidR="009B1DF5" w:rsidRPr="006046EE" w:rsidRDefault="009B1DF5" w:rsidP="004C3FDA">
      <w:pPr>
        <w:rPr>
          <w:highlight w:val="yellow"/>
          <w:lang w:val="fr-CA"/>
        </w:rPr>
      </w:pPr>
    </w:p>
    <w:p w14:paraId="1B010B10" w14:textId="77777777" w:rsidR="009B1DF5" w:rsidRPr="00701EB0" w:rsidRDefault="009B1DF5" w:rsidP="004C3FDA">
      <w:pPr>
        <w:rPr>
          <w:lang w:val="fr-CA"/>
        </w:rPr>
      </w:pPr>
      <w:r w:rsidRPr="00AA6DF4">
        <w:rPr>
          <w:lang w:val="fr-CA"/>
        </w:rPr>
        <w:t xml:space="preserve">C'est la raison pour laquelle nous nous sommes engagés dans le plus grand processus de consultation de notre histoire. Au cours de la dernière année, nous avons contacté des milliers de personnes ayant une </w:t>
      </w:r>
      <w:r>
        <w:rPr>
          <w:lang w:val="fr-CA"/>
        </w:rPr>
        <w:t>limitation visuelle</w:t>
      </w:r>
      <w:r w:rsidRPr="00AA6DF4">
        <w:rPr>
          <w:lang w:val="fr-CA"/>
        </w:rPr>
        <w:t xml:space="preserve"> et leurs familles à travers le Canada - de tous âges et de tous horizons. </w:t>
      </w:r>
    </w:p>
    <w:p w14:paraId="12121AFD" w14:textId="77777777" w:rsidR="009B1DF5" w:rsidRPr="00701EB0" w:rsidRDefault="009B1DF5" w:rsidP="004C3FDA">
      <w:pPr>
        <w:rPr>
          <w:lang w:val="fr-CA"/>
        </w:rPr>
      </w:pPr>
    </w:p>
    <w:p w14:paraId="5BA21BE6" w14:textId="398D8C38" w:rsidR="009B1DF5" w:rsidRPr="00AA6DF4" w:rsidRDefault="009B1DF5" w:rsidP="004C3FDA">
      <w:pPr>
        <w:rPr>
          <w:lang w:val="fr-CA"/>
        </w:rPr>
      </w:pPr>
      <w:r w:rsidRPr="00AA6DF4">
        <w:rPr>
          <w:lang w:val="fr-CA"/>
        </w:rPr>
        <w:t xml:space="preserve">Nous avons parcouru le pays et tenu 35 réunions avec les membres de nos communautés, et nous avons </w:t>
      </w:r>
      <w:r>
        <w:rPr>
          <w:lang w:val="fr-CA"/>
        </w:rPr>
        <w:t>réalisé</w:t>
      </w:r>
      <w:r w:rsidRPr="00AA6DF4">
        <w:rPr>
          <w:lang w:val="fr-CA"/>
        </w:rPr>
        <w:t xml:space="preserve"> des milliers de sondages.  </w:t>
      </w:r>
    </w:p>
    <w:p w14:paraId="75152509" w14:textId="77777777" w:rsidR="009B1DF5" w:rsidRPr="00AA6DF4" w:rsidRDefault="009B1DF5" w:rsidP="004C3FDA">
      <w:pPr>
        <w:rPr>
          <w:lang w:val="fr-CA"/>
        </w:rPr>
      </w:pPr>
    </w:p>
    <w:p w14:paraId="64B4CBAF" w14:textId="0DC4C615" w:rsidR="009B1DF5" w:rsidRDefault="009B1DF5" w:rsidP="004C3FDA">
      <w:pPr>
        <w:rPr>
          <w:lang w:val="fr-CA"/>
        </w:rPr>
      </w:pPr>
      <w:r w:rsidRPr="00AA6DF4">
        <w:rPr>
          <w:lang w:val="fr-CA"/>
        </w:rPr>
        <w:t xml:space="preserve">C'est un processus long et intensif, mais absolument nécessaire pour que notre plan reflète les besoins et les objectifs des personnes que nous servons. </w:t>
      </w:r>
    </w:p>
    <w:p w14:paraId="50EFBB0A" w14:textId="77777777" w:rsidR="00932267" w:rsidRPr="00932267" w:rsidRDefault="00932267" w:rsidP="004C3FDA">
      <w:pPr>
        <w:rPr>
          <w:lang w:val="fr-CA"/>
        </w:rPr>
      </w:pPr>
    </w:p>
    <w:p w14:paraId="06F6E201" w14:textId="77777777" w:rsidR="009B1DF5" w:rsidRPr="00701EB0" w:rsidRDefault="009B1DF5" w:rsidP="00932267">
      <w:pPr>
        <w:rPr>
          <w:lang w:val="fr-CA"/>
        </w:rPr>
      </w:pPr>
      <w:r>
        <w:rPr>
          <w:lang w:val="fr-CA"/>
        </w:rPr>
        <w:t>« </w:t>
      </w:r>
      <w:r w:rsidRPr="00701EB0">
        <w:rPr>
          <w:lang w:val="fr-CA"/>
        </w:rPr>
        <w:t xml:space="preserve">Du point de vue de la recherche, ce processus de consultation a été énorme. Nous avons interrogé des milliers de personnes </w:t>
      </w:r>
      <w:r>
        <w:rPr>
          <w:lang w:val="fr-CA"/>
        </w:rPr>
        <w:t>touchées par la cécité</w:t>
      </w:r>
      <w:r w:rsidRPr="00701EB0">
        <w:rPr>
          <w:lang w:val="fr-CA"/>
        </w:rPr>
        <w:t>, leurs amis et les membres de leur famille, afin de recueillir le plus d'informations possible sur leurs besoins, leurs objectifs et les obstacles qu'ils rencontrent dans leur vie quotidienne et leur participation à la société.</w:t>
      </w:r>
      <w:r>
        <w:rPr>
          <w:lang w:val="fr-CA"/>
        </w:rPr>
        <w:t> »</w:t>
      </w:r>
    </w:p>
    <w:p w14:paraId="4848E348" w14:textId="77777777" w:rsidR="009B1DF5" w:rsidRPr="00701EB0" w:rsidRDefault="009B1DF5" w:rsidP="00932267">
      <w:pPr>
        <w:rPr>
          <w:szCs w:val="24"/>
          <w:shd w:val="clear" w:color="auto" w:fill="FFFFFF"/>
          <w:lang w:val="fr-CA"/>
        </w:rPr>
      </w:pPr>
      <w:r>
        <w:rPr>
          <w:lang w:val="fr-CA"/>
        </w:rPr>
        <w:t>-</w:t>
      </w:r>
      <w:r w:rsidRPr="00701EB0">
        <w:rPr>
          <w:lang w:val="fr-CA"/>
        </w:rPr>
        <w:t>Mahadeo Sukhai, vice-président de la recherche et des affaires publiques et chef de l'accessibilité</w:t>
      </w:r>
      <w:r>
        <w:rPr>
          <w:lang w:val="fr-CA"/>
        </w:rPr>
        <w:t>, INCA</w:t>
      </w:r>
    </w:p>
    <w:p w14:paraId="60C151D8" w14:textId="2E471DEC" w:rsidR="009B1DF5" w:rsidRPr="006046EE" w:rsidRDefault="009B1DF5" w:rsidP="004C3FDA">
      <w:pPr>
        <w:rPr>
          <w:lang w:val="fr-CA"/>
        </w:rPr>
      </w:pPr>
    </w:p>
    <w:p w14:paraId="2ED1D4E0" w14:textId="2512852D" w:rsidR="009B1DF5" w:rsidRPr="006046EE" w:rsidRDefault="009B1DF5" w:rsidP="00932267">
      <w:pPr>
        <w:pStyle w:val="Heading3"/>
        <w:rPr>
          <w:lang w:val="fr-CA"/>
        </w:rPr>
      </w:pPr>
      <w:r w:rsidRPr="00457C61">
        <w:rPr>
          <w:lang w:val="fr-CA"/>
        </w:rPr>
        <w:t xml:space="preserve">Un manifeste pour l'avenir </w:t>
      </w:r>
    </w:p>
    <w:p w14:paraId="42E065D9" w14:textId="77777777" w:rsidR="009B1DF5" w:rsidRPr="006046EE" w:rsidRDefault="009B1DF5" w:rsidP="004C3FDA">
      <w:pPr>
        <w:rPr>
          <w:lang w:val="fr-CA"/>
        </w:rPr>
      </w:pPr>
      <w:r w:rsidRPr="004B4F91">
        <w:rPr>
          <w:lang w:val="fr-CA"/>
        </w:rPr>
        <w:t xml:space="preserve">Même si nous sommes encore en train de recueillir et d'analyser les commentaires de notre communauté, nous </w:t>
      </w:r>
      <w:proofErr w:type="gramStart"/>
      <w:r w:rsidRPr="004B4F91">
        <w:rPr>
          <w:lang w:val="fr-CA"/>
        </w:rPr>
        <w:t>savons</w:t>
      </w:r>
      <w:proofErr w:type="gramEnd"/>
      <w:r w:rsidRPr="004B4F91">
        <w:rPr>
          <w:lang w:val="fr-CA"/>
        </w:rPr>
        <w:t xml:space="preserve"> que ce plan sera plus ambitieux que tout autre dans notre histoire. Quelques thèmes clés se dégagent des commentaires que nous avons </w:t>
      </w:r>
      <w:r>
        <w:rPr>
          <w:lang w:val="fr-CA"/>
        </w:rPr>
        <w:t>recueillis</w:t>
      </w:r>
      <w:r w:rsidRPr="004B4F91">
        <w:rPr>
          <w:lang w:val="fr-CA"/>
        </w:rPr>
        <w:t xml:space="preserve"> jusqu'à présent, des thèmes que nous avons entendus à maintes reprises de la part de nos participants. L'un de ces thèmes consiste à faire passer notre travail de défense des droits à un niveau supérieur. </w:t>
      </w:r>
    </w:p>
    <w:p w14:paraId="35B012D2" w14:textId="77777777" w:rsidR="009B1DF5" w:rsidRPr="006046EE" w:rsidRDefault="009B1DF5" w:rsidP="004C3FDA">
      <w:pPr>
        <w:rPr>
          <w:lang w:val="fr-CA"/>
        </w:rPr>
      </w:pPr>
    </w:p>
    <w:p w14:paraId="3ECEC5BA" w14:textId="77777777" w:rsidR="009B1DF5" w:rsidRPr="004B4F91" w:rsidRDefault="009B1DF5" w:rsidP="004C3FDA">
      <w:pPr>
        <w:rPr>
          <w:highlight w:val="yellow"/>
          <w:lang w:val="fr-CA"/>
        </w:rPr>
      </w:pPr>
      <w:r w:rsidRPr="004B4F91">
        <w:rPr>
          <w:lang w:val="fr-CA"/>
        </w:rPr>
        <w:t xml:space="preserve">De concert avec les membres de notre communauté, nous avons été fiers de faire avancer de nombreux enjeux par le passé, qu'il s'agisse de l'accessibilité des services de bibliothèque, de l'inclusion sur le lieu de travail ou de </w:t>
      </w:r>
      <w:r w:rsidRPr="004B4F91">
        <w:rPr>
          <w:lang w:val="fr-CA"/>
        </w:rPr>
        <w:lastRenderedPageBreak/>
        <w:t xml:space="preserve">l'accessibilité du vote, mais il nous reste encore beaucoup </w:t>
      </w:r>
      <w:r>
        <w:rPr>
          <w:lang w:val="fr-CA"/>
        </w:rPr>
        <w:t>de chemin à parcourir</w:t>
      </w:r>
      <w:r w:rsidRPr="004B4F91">
        <w:rPr>
          <w:lang w:val="fr-CA"/>
        </w:rPr>
        <w:t xml:space="preserve">. </w:t>
      </w:r>
    </w:p>
    <w:p w14:paraId="1D843655" w14:textId="77777777" w:rsidR="009B1DF5" w:rsidRPr="004B4F91" w:rsidRDefault="009B1DF5" w:rsidP="004C3FDA">
      <w:pPr>
        <w:rPr>
          <w:highlight w:val="yellow"/>
          <w:lang w:val="fr-CA"/>
        </w:rPr>
      </w:pPr>
    </w:p>
    <w:p w14:paraId="74251279" w14:textId="77777777" w:rsidR="009B1DF5" w:rsidRPr="006046EE" w:rsidRDefault="009B1DF5" w:rsidP="004C3FDA">
      <w:pPr>
        <w:rPr>
          <w:lang w:val="fr-CA"/>
        </w:rPr>
      </w:pPr>
      <w:r>
        <w:rPr>
          <w:lang w:val="fr-CA"/>
        </w:rPr>
        <w:t>« </w:t>
      </w:r>
      <w:r w:rsidRPr="004B4F91">
        <w:rPr>
          <w:lang w:val="fr-CA"/>
        </w:rPr>
        <w:t xml:space="preserve">Notre communauté nous dit que ce que nous avons accompli jusqu'à présent est formidable, mais que notre mission sera limitée si nous n'éliminons pas </w:t>
      </w:r>
      <w:r>
        <w:rPr>
          <w:lang w:val="fr-CA"/>
        </w:rPr>
        <w:t>certaines barrières clés</w:t>
      </w:r>
      <w:r w:rsidRPr="004B4F91">
        <w:rPr>
          <w:lang w:val="fr-CA"/>
        </w:rPr>
        <w:t xml:space="preserve"> qui </w:t>
      </w:r>
      <w:r>
        <w:rPr>
          <w:lang w:val="fr-CA"/>
        </w:rPr>
        <w:t xml:space="preserve">subsistent </w:t>
      </w:r>
      <w:r w:rsidRPr="004B4F91">
        <w:rPr>
          <w:lang w:val="fr-CA"/>
        </w:rPr>
        <w:t>dans notre société</w:t>
      </w:r>
      <w:r>
        <w:rPr>
          <w:lang w:val="fr-CA"/>
        </w:rPr>
        <w:t> »</w:t>
      </w:r>
      <w:r w:rsidRPr="004B4F91">
        <w:rPr>
          <w:lang w:val="fr-CA"/>
        </w:rPr>
        <w:t xml:space="preserve">, ajoute John. Nous devons tracer une ligne dans le sable et dire : </w:t>
      </w:r>
      <w:r>
        <w:rPr>
          <w:lang w:val="fr-CA"/>
        </w:rPr>
        <w:t>« </w:t>
      </w:r>
      <w:r w:rsidRPr="004B4F91">
        <w:rPr>
          <w:lang w:val="fr-CA"/>
        </w:rPr>
        <w:t>Nous en avons assez et nous ne demandons plus de changement</w:t>
      </w:r>
      <w:r>
        <w:rPr>
          <w:lang w:val="fr-CA"/>
        </w:rPr>
        <w:t xml:space="preserve"> désormais</w:t>
      </w:r>
      <w:r w:rsidRPr="004B4F91">
        <w:rPr>
          <w:lang w:val="fr-CA"/>
        </w:rPr>
        <w:t xml:space="preserve">. </w:t>
      </w:r>
      <w:r w:rsidRPr="00F13F16">
        <w:rPr>
          <w:lang w:val="fr-CA"/>
        </w:rPr>
        <w:t>Nous l'exigeons</w:t>
      </w:r>
      <w:r>
        <w:rPr>
          <w:lang w:val="fr-CA"/>
        </w:rPr>
        <w:t> »</w:t>
      </w:r>
      <w:r w:rsidRPr="00F13F16">
        <w:rPr>
          <w:lang w:val="fr-CA"/>
        </w:rPr>
        <w:t>.</w:t>
      </w:r>
      <w:r w:rsidRPr="006046EE">
        <w:rPr>
          <w:lang w:val="fr-CA"/>
        </w:rPr>
        <w:t xml:space="preserve"> </w:t>
      </w:r>
    </w:p>
    <w:p w14:paraId="4D42A39E" w14:textId="77777777" w:rsidR="009B1DF5" w:rsidRPr="006046EE" w:rsidRDefault="009B1DF5" w:rsidP="004C3FDA">
      <w:pPr>
        <w:rPr>
          <w:lang w:val="fr-CA"/>
        </w:rPr>
      </w:pPr>
    </w:p>
    <w:p w14:paraId="108BC163" w14:textId="3C507C53" w:rsidR="009B1DF5" w:rsidRPr="004D2156" w:rsidRDefault="009B1DF5" w:rsidP="004C3FDA">
      <w:pPr>
        <w:rPr>
          <w:lang w:val="fr-CA"/>
        </w:rPr>
      </w:pPr>
      <w:r w:rsidRPr="004D2156">
        <w:rPr>
          <w:lang w:val="fr-CA"/>
        </w:rPr>
        <w:t xml:space="preserve">C'est la raison pour laquelle notre nouveau plan stratégique sera axé sur la défense des droits et les affaires publiques comme jamais auparavant. Il contiendra également non seulement de nouveaux programmes, mais aussi des objectifs et des actions mesurables afin que nous puissions suivre notre </w:t>
      </w:r>
      <w:r>
        <w:rPr>
          <w:lang w:val="fr-CA"/>
        </w:rPr>
        <w:t>impact</w:t>
      </w:r>
      <w:r w:rsidRPr="004D2156">
        <w:rPr>
          <w:lang w:val="fr-CA"/>
        </w:rPr>
        <w:t xml:space="preserve">.   </w:t>
      </w:r>
    </w:p>
    <w:p w14:paraId="5C86B666" w14:textId="77777777" w:rsidR="009B1DF5" w:rsidRPr="004D2156" w:rsidRDefault="009B1DF5" w:rsidP="004C3FDA">
      <w:pPr>
        <w:rPr>
          <w:lang w:val="fr-CA"/>
        </w:rPr>
      </w:pPr>
    </w:p>
    <w:p w14:paraId="3710532D" w14:textId="77777777" w:rsidR="009B1DF5" w:rsidRPr="006046EE" w:rsidRDefault="009B1DF5" w:rsidP="004C3FDA">
      <w:pPr>
        <w:rPr>
          <w:highlight w:val="yellow"/>
          <w:lang w:val="fr-CA"/>
        </w:rPr>
      </w:pPr>
      <w:r>
        <w:rPr>
          <w:lang w:val="fr-CA"/>
        </w:rPr>
        <w:t>« </w:t>
      </w:r>
      <w:r w:rsidRPr="00B5550F">
        <w:rPr>
          <w:lang w:val="fr-CA"/>
        </w:rPr>
        <w:t>Alors que le monde se remet de la pandémie, tout change</w:t>
      </w:r>
      <w:r>
        <w:rPr>
          <w:lang w:val="fr-CA"/>
        </w:rPr>
        <w:t> »</w:t>
      </w:r>
      <w:r w:rsidRPr="00B5550F">
        <w:rPr>
          <w:lang w:val="fr-CA"/>
        </w:rPr>
        <w:t>, soulign</w:t>
      </w:r>
      <w:r w:rsidRPr="00FD746F">
        <w:rPr>
          <w:szCs w:val="24"/>
          <w:lang w:val="fr-CA"/>
        </w:rPr>
        <w:t xml:space="preserve">e </w:t>
      </w:r>
      <w:r w:rsidRPr="00932267">
        <w:rPr>
          <w:rStyle w:val="cf01"/>
          <w:rFonts w:ascii="Arial" w:hAnsi="Arial" w:cs="Arial"/>
          <w:b w:val="0"/>
          <w:bCs w:val="0"/>
          <w:sz w:val="36"/>
          <w:szCs w:val="36"/>
        </w:rPr>
        <w:t xml:space="preserve">Angela Bonfanti, chef des </w:t>
      </w:r>
      <w:proofErr w:type="spellStart"/>
      <w:r w:rsidRPr="00932267">
        <w:rPr>
          <w:rStyle w:val="cf01"/>
          <w:rFonts w:ascii="Arial" w:hAnsi="Arial" w:cs="Arial"/>
          <w:b w:val="0"/>
          <w:bCs w:val="0"/>
          <w:sz w:val="36"/>
          <w:szCs w:val="36"/>
        </w:rPr>
        <w:t>opérations</w:t>
      </w:r>
      <w:proofErr w:type="spellEnd"/>
      <w:r w:rsidRPr="00932267">
        <w:rPr>
          <w:rStyle w:val="cf01"/>
          <w:rFonts w:ascii="Arial" w:hAnsi="Arial" w:cs="Arial"/>
          <w:b w:val="0"/>
          <w:bCs w:val="0"/>
          <w:sz w:val="36"/>
          <w:szCs w:val="36"/>
        </w:rPr>
        <w:t xml:space="preserve"> </w:t>
      </w:r>
      <w:proofErr w:type="spellStart"/>
      <w:r w:rsidRPr="00932267">
        <w:rPr>
          <w:rStyle w:val="cf01"/>
          <w:rFonts w:ascii="Arial" w:hAnsi="Arial" w:cs="Arial"/>
          <w:b w:val="0"/>
          <w:bCs w:val="0"/>
          <w:sz w:val="36"/>
          <w:szCs w:val="36"/>
        </w:rPr>
        <w:t>d'INCA</w:t>
      </w:r>
      <w:proofErr w:type="spellEnd"/>
      <w:r w:rsidRPr="00932267">
        <w:rPr>
          <w:szCs w:val="36"/>
          <w:lang w:val="fr-CA"/>
        </w:rPr>
        <w:t xml:space="preserve">. </w:t>
      </w:r>
      <w:r>
        <w:rPr>
          <w:lang w:val="fr-CA"/>
        </w:rPr>
        <w:t>« </w:t>
      </w:r>
      <w:r w:rsidRPr="00B5550F">
        <w:rPr>
          <w:lang w:val="fr-CA"/>
        </w:rPr>
        <w:t xml:space="preserve">C'est le moment de trouver nos voix les plus fortes et de nous acharner à briser les barrières </w:t>
      </w:r>
      <w:r>
        <w:rPr>
          <w:lang w:val="fr-CA"/>
        </w:rPr>
        <w:t>qui se dressent sur le chemin de</w:t>
      </w:r>
      <w:r w:rsidRPr="00B5550F">
        <w:rPr>
          <w:lang w:val="fr-CA"/>
        </w:rPr>
        <w:t xml:space="preserve"> notre communauté. Nos participants méritent d'avoir des possibilités illimitées dans la vie, et nous n'accepterons rien de moins.</w:t>
      </w:r>
      <w:r>
        <w:rPr>
          <w:lang w:val="fr-CA"/>
        </w:rPr>
        <w:t xml:space="preserve"> » </w:t>
      </w:r>
    </w:p>
    <w:p w14:paraId="0853C350" w14:textId="77777777" w:rsidR="009B1DF5" w:rsidRPr="006046EE" w:rsidRDefault="009B1DF5" w:rsidP="004C3FDA">
      <w:pPr>
        <w:rPr>
          <w:highlight w:val="yellow"/>
          <w:lang w:val="fr-CA"/>
        </w:rPr>
      </w:pPr>
    </w:p>
    <w:p w14:paraId="10787F00" w14:textId="77777777" w:rsidR="009B1DF5" w:rsidRPr="00932267" w:rsidRDefault="009B1DF5" w:rsidP="004C3FDA">
      <w:pPr>
        <w:rPr>
          <w:lang w:val="fr-CA"/>
        </w:rPr>
      </w:pPr>
      <w:r w:rsidRPr="00932267">
        <w:rPr>
          <w:lang w:val="fr-CA"/>
        </w:rPr>
        <w:t xml:space="preserve">Le prochain plan stratégique d'INCA sera lancé en 2023. Restez à l'affût des mises à jour au fur et à mesure qu'il prendra forme. </w:t>
      </w:r>
    </w:p>
    <w:p w14:paraId="79ACD98B" w14:textId="77777777" w:rsidR="009B1DF5" w:rsidRPr="006046EE" w:rsidRDefault="009B1DF5" w:rsidP="004C3FDA">
      <w:pPr>
        <w:rPr>
          <w:sz w:val="28"/>
          <w:szCs w:val="24"/>
          <w:lang w:val="fr-CA"/>
        </w:rPr>
      </w:pPr>
    </w:p>
    <w:p w14:paraId="7722B2B0" w14:textId="77777777" w:rsidR="009B1DF5" w:rsidRPr="006046EE" w:rsidRDefault="009B1DF5" w:rsidP="004C3FDA">
      <w:pPr>
        <w:rPr>
          <w:sz w:val="28"/>
          <w:szCs w:val="24"/>
          <w:lang w:val="fr-CA"/>
        </w:rPr>
      </w:pPr>
    </w:p>
    <w:p w14:paraId="61990823" w14:textId="77777777" w:rsidR="009B1DF5" w:rsidRPr="00CC5BFC" w:rsidRDefault="009B1DF5" w:rsidP="004C3FDA">
      <w:pPr>
        <w:rPr>
          <w:highlight w:val="cyan"/>
          <w:lang w:val="fr-CA"/>
        </w:rPr>
      </w:pPr>
    </w:p>
    <w:p w14:paraId="46DA1768" w14:textId="40B67B48" w:rsidR="009B1DF5" w:rsidRDefault="009B1DF5" w:rsidP="004C3FDA">
      <w:pPr>
        <w:rPr>
          <w:lang w:val="fr-CA"/>
        </w:rPr>
      </w:pPr>
    </w:p>
    <w:p w14:paraId="33A455EB" w14:textId="4280ED44" w:rsidR="00932267" w:rsidRDefault="00932267" w:rsidP="004C3FDA">
      <w:pPr>
        <w:rPr>
          <w:lang w:val="fr-CA"/>
        </w:rPr>
      </w:pPr>
    </w:p>
    <w:p w14:paraId="671B1BD3" w14:textId="16074A7E" w:rsidR="00932267" w:rsidRDefault="00932267" w:rsidP="004C3FDA">
      <w:pPr>
        <w:rPr>
          <w:lang w:val="fr-CA"/>
        </w:rPr>
      </w:pPr>
    </w:p>
    <w:p w14:paraId="30C17946" w14:textId="0956406F" w:rsidR="00932267" w:rsidRDefault="00932267" w:rsidP="004C3FDA">
      <w:pPr>
        <w:rPr>
          <w:lang w:val="fr-CA"/>
        </w:rPr>
      </w:pPr>
    </w:p>
    <w:p w14:paraId="4CF2992C" w14:textId="11EB0554" w:rsidR="00932267" w:rsidRDefault="00932267" w:rsidP="004C3FDA">
      <w:pPr>
        <w:rPr>
          <w:lang w:val="fr-CA"/>
        </w:rPr>
      </w:pPr>
    </w:p>
    <w:p w14:paraId="003820EA" w14:textId="045369BC" w:rsidR="00932267" w:rsidRDefault="00932267" w:rsidP="004C3FDA">
      <w:pPr>
        <w:rPr>
          <w:lang w:val="fr-CA"/>
        </w:rPr>
      </w:pPr>
    </w:p>
    <w:p w14:paraId="0F0BF1AC" w14:textId="584300F3" w:rsidR="00932267" w:rsidRDefault="00932267" w:rsidP="004C3FDA">
      <w:pPr>
        <w:rPr>
          <w:lang w:val="fr-CA"/>
        </w:rPr>
      </w:pPr>
    </w:p>
    <w:p w14:paraId="1D885D68" w14:textId="137428F7" w:rsidR="00932267" w:rsidRDefault="00932267" w:rsidP="004C3FDA">
      <w:pPr>
        <w:rPr>
          <w:lang w:val="fr-CA"/>
        </w:rPr>
      </w:pPr>
    </w:p>
    <w:p w14:paraId="6A543876" w14:textId="3C06F191" w:rsidR="00932267" w:rsidRDefault="00932267" w:rsidP="004C3FDA">
      <w:pPr>
        <w:rPr>
          <w:lang w:val="fr-CA"/>
        </w:rPr>
      </w:pPr>
    </w:p>
    <w:p w14:paraId="716E1453" w14:textId="270EAD63" w:rsidR="00932267" w:rsidRDefault="00932267" w:rsidP="004C3FDA">
      <w:pPr>
        <w:rPr>
          <w:lang w:val="fr-CA"/>
        </w:rPr>
      </w:pPr>
    </w:p>
    <w:p w14:paraId="791E84E8" w14:textId="22DD9F3C" w:rsidR="00932267" w:rsidRDefault="00932267" w:rsidP="004C3FDA">
      <w:pPr>
        <w:rPr>
          <w:lang w:val="fr-CA"/>
        </w:rPr>
      </w:pPr>
    </w:p>
    <w:p w14:paraId="2B328A74" w14:textId="4CF64CD2" w:rsidR="00932267" w:rsidRDefault="00932267" w:rsidP="004C3FDA">
      <w:pPr>
        <w:rPr>
          <w:lang w:val="fr-CA"/>
        </w:rPr>
      </w:pPr>
    </w:p>
    <w:p w14:paraId="1FEDF579" w14:textId="06EEECFD" w:rsidR="00932267" w:rsidRDefault="00932267" w:rsidP="004C3FDA">
      <w:pPr>
        <w:rPr>
          <w:lang w:val="fr-CA"/>
        </w:rPr>
      </w:pPr>
    </w:p>
    <w:p w14:paraId="17066B12" w14:textId="6C465E1D" w:rsidR="00932267" w:rsidRDefault="00932267" w:rsidP="004C3FDA">
      <w:pPr>
        <w:rPr>
          <w:lang w:val="fr-CA"/>
        </w:rPr>
      </w:pPr>
    </w:p>
    <w:p w14:paraId="629570CD" w14:textId="1A154277" w:rsidR="00932267" w:rsidRDefault="00932267" w:rsidP="004C3FDA">
      <w:pPr>
        <w:rPr>
          <w:lang w:val="fr-CA"/>
        </w:rPr>
      </w:pPr>
    </w:p>
    <w:p w14:paraId="3CA3887A" w14:textId="68B78177" w:rsidR="00932267" w:rsidRDefault="00932267" w:rsidP="004C3FDA">
      <w:pPr>
        <w:rPr>
          <w:lang w:val="fr-CA"/>
        </w:rPr>
      </w:pPr>
    </w:p>
    <w:p w14:paraId="62EEA791" w14:textId="789F50BF" w:rsidR="00932267" w:rsidRDefault="00932267" w:rsidP="004C3FDA">
      <w:pPr>
        <w:rPr>
          <w:lang w:val="fr-CA"/>
        </w:rPr>
      </w:pPr>
    </w:p>
    <w:p w14:paraId="12E99EE2" w14:textId="2781025E" w:rsidR="00932267" w:rsidRDefault="00932267" w:rsidP="004C3FDA">
      <w:pPr>
        <w:rPr>
          <w:lang w:val="fr-CA"/>
        </w:rPr>
      </w:pPr>
    </w:p>
    <w:p w14:paraId="1B44A7D1" w14:textId="33E6C455" w:rsidR="00932267" w:rsidRDefault="00932267" w:rsidP="004C3FDA">
      <w:pPr>
        <w:rPr>
          <w:lang w:val="fr-CA"/>
        </w:rPr>
      </w:pPr>
    </w:p>
    <w:p w14:paraId="3706CEB1" w14:textId="1B341FAA" w:rsidR="00932267" w:rsidRDefault="00932267" w:rsidP="004C3FDA">
      <w:pPr>
        <w:rPr>
          <w:lang w:val="fr-CA"/>
        </w:rPr>
      </w:pPr>
    </w:p>
    <w:p w14:paraId="39AF7B8C" w14:textId="1C238BF1" w:rsidR="00932267" w:rsidRDefault="00932267" w:rsidP="004C3FDA">
      <w:pPr>
        <w:rPr>
          <w:lang w:val="fr-CA"/>
        </w:rPr>
      </w:pPr>
    </w:p>
    <w:p w14:paraId="1ABC6D7A" w14:textId="49C09B64" w:rsidR="00932267" w:rsidRDefault="00932267" w:rsidP="004C3FDA">
      <w:pPr>
        <w:rPr>
          <w:lang w:val="fr-CA"/>
        </w:rPr>
      </w:pPr>
    </w:p>
    <w:p w14:paraId="7D161C66" w14:textId="544C636C" w:rsidR="00932267" w:rsidRDefault="00932267" w:rsidP="004C3FDA">
      <w:pPr>
        <w:rPr>
          <w:lang w:val="fr-CA"/>
        </w:rPr>
      </w:pPr>
    </w:p>
    <w:p w14:paraId="118F1582" w14:textId="3938C596" w:rsidR="00932267" w:rsidRDefault="00932267" w:rsidP="004C3FDA">
      <w:pPr>
        <w:rPr>
          <w:lang w:val="fr-CA"/>
        </w:rPr>
      </w:pPr>
    </w:p>
    <w:p w14:paraId="5200EF85" w14:textId="77777777" w:rsidR="00932267" w:rsidRPr="006046EE" w:rsidRDefault="00932267" w:rsidP="004C3FDA">
      <w:pPr>
        <w:rPr>
          <w:lang w:val="fr-CA"/>
        </w:rPr>
      </w:pPr>
    </w:p>
    <w:p w14:paraId="13D3BC38" w14:textId="6C109913" w:rsidR="009B1DF5" w:rsidRPr="006046EE" w:rsidRDefault="009B1DF5" w:rsidP="00932267">
      <w:pPr>
        <w:pStyle w:val="Heading2"/>
        <w:rPr>
          <w:lang w:val="fr-CA"/>
        </w:rPr>
      </w:pPr>
      <w:bookmarkStart w:id="14" w:name="_Toc110439899"/>
      <w:r w:rsidRPr="00B5550F">
        <w:rPr>
          <w:lang w:val="fr-CA"/>
        </w:rPr>
        <w:t>Les donateurs concrétisent nos projets</w:t>
      </w:r>
      <w:bookmarkEnd w:id="14"/>
      <w:r w:rsidRPr="00B5550F">
        <w:rPr>
          <w:lang w:val="fr-CA"/>
        </w:rPr>
        <w:t xml:space="preserve"> </w:t>
      </w:r>
    </w:p>
    <w:p w14:paraId="3CE87C3F" w14:textId="77777777" w:rsidR="009B1DF5" w:rsidRPr="00B5550F" w:rsidRDefault="009B1DF5" w:rsidP="00932267">
      <w:pPr>
        <w:pStyle w:val="Heading3"/>
        <w:rPr>
          <w:lang w:val="fr-FR"/>
        </w:rPr>
      </w:pPr>
      <w:r w:rsidRPr="00B5550F">
        <w:rPr>
          <w:lang w:val="fr-FR"/>
        </w:rPr>
        <w:t xml:space="preserve">Un grand merci à nos incroyables </w:t>
      </w:r>
      <w:r>
        <w:rPr>
          <w:lang w:val="fr-FR"/>
        </w:rPr>
        <w:t>supporteurs</w:t>
      </w:r>
      <w:r w:rsidRPr="00B5550F">
        <w:rPr>
          <w:lang w:val="fr-FR"/>
        </w:rPr>
        <w:t xml:space="preserve"> </w:t>
      </w:r>
    </w:p>
    <w:p w14:paraId="3B55CF1D" w14:textId="3809AF30" w:rsidR="009B1DF5" w:rsidRPr="006046EE" w:rsidRDefault="009B1DF5" w:rsidP="004C3FDA">
      <w:pPr>
        <w:rPr>
          <w:lang w:val="fr-CA"/>
        </w:rPr>
      </w:pPr>
    </w:p>
    <w:p w14:paraId="65F760CD" w14:textId="76BE6041" w:rsidR="009B1DF5" w:rsidRPr="006046EE" w:rsidRDefault="009B1DF5" w:rsidP="004C3FDA">
      <w:pPr>
        <w:rPr>
          <w:lang w:val="fr-CA"/>
        </w:rPr>
      </w:pPr>
      <w:r w:rsidRPr="000C4F98">
        <w:rPr>
          <w:lang w:val="fr-CA"/>
        </w:rPr>
        <w:lastRenderedPageBreak/>
        <w:t xml:space="preserve">Nos succès de l'année dernière n'auraient pas été possibles sans l'incroyable générosité de nos donateurs et de nos </w:t>
      </w:r>
      <w:r>
        <w:rPr>
          <w:lang w:val="fr-CA"/>
        </w:rPr>
        <w:t>supporteurs</w:t>
      </w:r>
      <w:r w:rsidRPr="000C4F98">
        <w:rPr>
          <w:lang w:val="fr-CA"/>
        </w:rPr>
        <w:t>. Nous les remercions!</w:t>
      </w:r>
      <w:r w:rsidRPr="006046EE">
        <w:rPr>
          <w:lang w:val="fr-CA"/>
        </w:rPr>
        <w:t xml:space="preserve"> </w:t>
      </w:r>
    </w:p>
    <w:p w14:paraId="5E498D6F" w14:textId="77777777" w:rsidR="009B1DF5" w:rsidRPr="006046EE" w:rsidRDefault="009B1DF5" w:rsidP="004C3FDA">
      <w:pPr>
        <w:rPr>
          <w:lang w:val="fr-CA"/>
        </w:rPr>
      </w:pPr>
    </w:p>
    <w:p w14:paraId="46C3C9EB" w14:textId="77777777" w:rsidR="009B1DF5" w:rsidRPr="000C4F98" w:rsidRDefault="009B1DF5" w:rsidP="00932267">
      <w:pPr>
        <w:pStyle w:val="Heading3"/>
        <w:rPr>
          <w:lang w:val="fr-CA"/>
        </w:rPr>
      </w:pPr>
      <w:r w:rsidRPr="000C4F98">
        <w:rPr>
          <w:lang w:val="fr-CA"/>
        </w:rPr>
        <w:t>Canadian Tire redonne à la com</w:t>
      </w:r>
      <w:r>
        <w:rPr>
          <w:lang w:val="fr-CA"/>
        </w:rPr>
        <w:t>munauté</w:t>
      </w:r>
      <w:r w:rsidRPr="000C4F98">
        <w:rPr>
          <w:lang w:val="fr-CA"/>
        </w:rPr>
        <w:t xml:space="preserve"> </w:t>
      </w:r>
    </w:p>
    <w:p w14:paraId="60261A1B" w14:textId="77777777" w:rsidR="009B1DF5" w:rsidRPr="006046EE" w:rsidRDefault="009B1DF5" w:rsidP="004C3FDA">
      <w:pPr>
        <w:rPr>
          <w:lang w:val="fr-CA"/>
        </w:rPr>
      </w:pPr>
      <w:r w:rsidRPr="000C4F98">
        <w:rPr>
          <w:lang w:val="fr-CA"/>
        </w:rPr>
        <w:t xml:space="preserve">Grâce à la générosité de Canadian Tire, les personnes ayant une </w:t>
      </w:r>
      <w:r>
        <w:rPr>
          <w:lang w:val="fr-CA"/>
        </w:rPr>
        <w:t>limitation visuelle</w:t>
      </w:r>
      <w:r w:rsidRPr="000C4F98">
        <w:rPr>
          <w:lang w:val="fr-CA"/>
        </w:rPr>
        <w:t xml:space="preserve"> de tous âges ont un meilleur accès aux outils, aux services et aux programmes dont elles ont besoin pour mener une vie plus satisfaisante et plus autonome. </w:t>
      </w:r>
    </w:p>
    <w:p w14:paraId="30C46091" w14:textId="77777777" w:rsidR="009B1DF5" w:rsidRPr="006046EE" w:rsidRDefault="009B1DF5" w:rsidP="004C3FDA">
      <w:pPr>
        <w:rPr>
          <w:lang w:val="fr-CA"/>
        </w:rPr>
      </w:pPr>
    </w:p>
    <w:p w14:paraId="78B95D95" w14:textId="77777777" w:rsidR="009B1DF5" w:rsidRPr="003C09A6" w:rsidRDefault="009B1DF5" w:rsidP="004C3FDA">
      <w:pPr>
        <w:rPr>
          <w:lang w:val="fr-CA"/>
        </w:rPr>
      </w:pPr>
      <w:r w:rsidRPr="0055528B">
        <w:rPr>
          <w:lang w:val="fr-CA"/>
        </w:rPr>
        <w:t xml:space="preserve">L'engagement extraordinaire de Canadian Tire à éliminer les obstacles pour les personnes ayant une </w:t>
      </w:r>
      <w:r>
        <w:rPr>
          <w:lang w:val="fr-CA"/>
        </w:rPr>
        <w:t>limitation visuelle</w:t>
      </w:r>
      <w:r w:rsidRPr="0055528B">
        <w:rPr>
          <w:lang w:val="fr-CA"/>
        </w:rPr>
        <w:t xml:space="preserve"> comprend le soutien aux programmes virtuels et en personne du camp Lake Joe d'INCA, ainsi que la campagne d'expansion urgente du Programme de chiens-guides d'INCA. </w:t>
      </w:r>
      <w:r>
        <w:rPr>
          <w:lang w:val="fr-CA"/>
        </w:rPr>
        <w:t>Et c</w:t>
      </w:r>
      <w:r w:rsidRPr="0055528B">
        <w:rPr>
          <w:lang w:val="fr-CA"/>
        </w:rPr>
        <w:t>omme si cela ne suffisait pas, Canadian Tire a également fait don de téléphones intelligents au programme Rendre l'appareil d'INCA.</w:t>
      </w:r>
      <w:r>
        <w:rPr>
          <w:lang w:val="fr-CA"/>
        </w:rPr>
        <w:t xml:space="preserve"> </w:t>
      </w:r>
    </w:p>
    <w:p w14:paraId="7A482532" w14:textId="77777777" w:rsidR="009B1DF5" w:rsidRPr="003C09A6" w:rsidRDefault="009B1DF5" w:rsidP="004C3FDA">
      <w:pPr>
        <w:rPr>
          <w:lang w:val="fr-CA"/>
        </w:rPr>
      </w:pPr>
    </w:p>
    <w:p w14:paraId="3CC7E9F9" w14:textId="77777777" w:rsidR="009B1DF5" w:rsidRPr="006046EE" w:rsidRDefault="009B1DF5" w:rsidP="004C3FDA">
      <w:pPr>
        <w:rPr>
          <w:szCs w:val="24"/>
          <w:lang w:val="fr-CA" w:eastAsia="en-CA"/>
        </w:rPr>
      </w:pPr>
      <w:r>
        <w:rPr>
          <w:rStyle w:val="normaltextrun"/>
          <w:color w:val="000000"/>
          <w:szCs w:val="24"/>
          <w:shd w:val="clear" w:color="auto" w:fill="FFFFFF"/>
          <w:lang w:val="fr-CA"/>
        </w:rPr>
        <w:t>« </w:t>
      </w:r>
      <w:r w:rsidRPr="003C09A6">
        <w:rPr>
          <w:rStyle w:val="normaltextrun"/>
          <w:color w:val="000000"/>
          <w:szCs w:val="24"/>
          <w:shd w:val="clear" w:color="auto" w:fill="FFFFFF"/>
          <w:lang w:val="fr-CA"/>
        </w:rPr>
        <w:t xml:space="preserve">Canadian Tire est fière de soutenir INCA et nous sommes honorés de </w:t>
      </w:r>
      <w:r>
        <w:rPr>
          <w:rStyle w:val="normaltextrun"/>
          <w:color w:val="000000"/>
          <w:szCs w:val="24"/>
          <w:shd w:val="clear" w:color="auto" w:fill="FFFFFF"/>
          <w:lang w:val="fr-CA"/>
        </w:rPr>
        <w:t xml:space="preserve">contribuer au </w:t>
      </w:r>
      <w:r w:rsidRPr="003C09A6">
        <w:rPr>
          <w:rStyle w:val="normaltextrun"/>
          <w:color w:val="000000"/>
          <w:szCs w:val="24"/>
          <w:shd w:val="clear" w:color="auto" w:fill="FFFFFF"/>
          <w:lang w:val="fr-CA"/>
        </w:rPr>
        <w:t xml:space="preserve">renforcement </w:t>
      </w:r>
      <w:r>
        <w:rPr>
          <w:rStyle w:val="normaltextrun"/>
          <w:color w:val="000000"/>
          <w:szCs w:val="24"/>
          <w:shd w:val="clear" w:color="auto" w:fill="FFFFFF"/>
          <w:lang w:val="fr-CA"/>
        </w:rPr>
        <w:t>de</w:t>
      </w:r>
      <w:r w:rsidRPr="003C09A6">
        <w:rPr>
          <w:rStyle w:val="normaltextrun"/>
          <w:color w:val="000000"/>
          <w:szCs w:val="24"/>
          <w:shd w:val="clear" w:color="auto" w:fill="FFFFFF"/>
          <w:lang w:val="fr-CA"/>
        </w:rPr>
        <w:t xml:space="preserve"> nos communautés. Notre passion et notre engagement communs à aider les gens et les communautés sont le reflet de l'objectif de notre marque, qui est d'être ici pour rendre la vie au Canada meilleure pour tous</w:t>
      </w:r>
      <w:r>
        <w:rPr>
          <w:rStyle w:val="normaltextrun"/>
          <w:color w:val="000000"/>
          <w:szCs w:val="24"/>
          <w:shd w:val="clear" w:color="auto" w:fill="FFFFFF"/>
          <w:lang w:val="fr-CA"/>
        </w:rPr>
        <w:t> »</w:t>
      </w:r>
      <w:r w:rsidRPr="003C09A6">
        <w:rPr>
          <w:rStyle w:val="normaltextrun"/>
          <w:color w:val="000000"/>
          <w:szCs w:val="24"/>
          <w:shd w:val="clear" w:color="auto" w:fill="FFFFFF"/>
          <w:lang w:val="fr-CA"/>
        </w:rPr>
        <w:t xml:space="preserve">, </w:t>
      </w:r>
      <w:r>
        <w:rPr>
          <w:rStyle w:val="normaltextrun"/>
          <w:color w:val="000000"/>
          <w:szCs w:val="24"/>
          <w:shd w:val="clear" w:color="auto" w:fill="FFFFFF"/>
          <w:lang w:val="fr-CA"/>
        </w:rPr>
        <w:t xml:space="preserve">déclare </w:t>
      </w:r>
      <w:r w:rsidRPr="003C09A6">
        <w:rPr>
          <w:rStyle w:val="normaltextrun"/>
          <w:color w:val="000000"/>
          <w:szCs w:val="24"/>
          <w:shd w:val="clear" w:color="auto" w:fill="FFFFFF"/>
          <w:lang w:val="fr-CA"/>
        </w:rPr>
        <w:t xml:space="preserve">Kim Saunders, vice-présidente, Stratégie ESG et impact communautaire, Société Canadian Tire. </w:t>
      </w:r>
    </w:p>
    <w:p w14:paraId="4196E4DC" w14:textId="77777777" w:rsidR="009B1DF5" w:rsidRPr="006046EE" w:rsidRDefault="009B1DF5" w:rsidP="004C3FDA">
      <w:pPr>
        <w:rPr>
          <w:highlight w:val="yellow"/>
          <w:lang w:val="fr-CA"/>
        </w:rPr>
      </w:pPr>
    </w:p>
    <w:p w14:paraId="1A4C9DDC" w14:textId="4E91BC2E" w:rsidR="009B1DF5" w:rsidRPr="006046EE" w:rsidRDefault="009B1DF5" w:rsidP="00985FC9">
      <w:pPr>
        <w:pStyle w:val="Heading2"/>
        <w:rPr>
          <w:lang w:val="fr-CA"/>
        </w:rPr>
      </w:pPr>
      <w:bookmarkStart w:id="15" w:name="_Toc110439900"/>
      <w:r w:rsidRPr="00971A5A">
        <w:rPr>
          <w:lang w:val="fr-CA"/>
        </w:rPr>
        <w:t>Une générosité sans précédent</w:t>
      </w:r>
      <w:bookmarkEnd w:id="15"/>
      <w:r w:rsidRPr="00971A5A">
        <w:rPr>
          <w:lang w:val="fr-CA"/>
        </w:rPr>
        <w:t xml:space="preserve">  </w:t>
      </w:r>
    </w:p>
    <w:p w14:paraId="0850C7F5" w14:textId="77777777" w:rsidR="009B1DF5" w:rsidRPr="00054ABC" w:rsidRDefault="009B1DF5" w:rsidP="00985FC9">
      <w:pPr>
        <w:pStyle w:val="Heading3"/>
        <w:rPr>
          <w:lang w:val="fr-CA"/>
        </w:rPr>
      </w:pPr>
      <w:proofErr w:type="spellStart"/>
      <w:r w:rsidRPr="00054ABC">
        <w:rPr>
          <w:lang w:val="fr-CA"/>
        </w:rPr>
        <w:lastRenderedPageBreak/>
        <w:t>Delores</w:t>
      </w:r>
      <w:proofErr w:type="spellEnd"/>
      <w:r w:rsidRPr="00054ABC">
        <w:rPr>
          <w:lang w:val="fr-CA"/>
        </w:rPr>
        <w:t xml:space="preserve"> Beck fait un don record au Programme de chiens-guides d'INCA </w:t>
      </w:r>
    </w:p>
    <w:p w14:paraId="7645746B" w14:textId="669297FB" w:rsidR="009B1DF5" w:rsidRPr="006046EE" w:rsidRDefault="009B1DF5" w:rsidP="004C3FDA">
      <w:pPr>
        <w:rPr>
          <w:lang w:val="fr-CA"/>
        </w:rPr>
      </w:pPr>
    </w:p>
    <w:p w14:paraId="61903683" w14:textId="7F68C906" w:rsidR="009B1DF5" w:rsidRPr="00054ABC" w:rsidRDefault="009B1DF5" w:rsidP="004C3FDA">
      <w:pPr>
        <w:rPr>
          <w:lang w:val="fr-CA"/>
        </w:rPr>
      </w:pPr>
      <w:r w:rsidRPr="00054ABC">
        <w:rPr>
          <w:lang w:val="fr-CA"/>
        </w:rPr>
        <w:t xml:space="preserve">En plus de 100 ans d'histoire d'INCA, aucune personne n'a jamais été aussi généreuse que </w:t>
      </w:r>
      <w:proofErr w:type="spellStart"/>
      <w:r w:rsidRPr="00054ABC">
        <w:rPr>
          <w:lang w:val="fr-CA"/>
        </w:rPr>
        <w:t>Delores</w:t>
      </w:r>
      <w:proofErr w:type="spellEnd"/>
      <w:r w:rsidRPr="00054ABC">
        <w:rPr>
          <w:lang w:val="fr-CA"/>
        </w:rPr>
        <w:t xml:space="preserve"> Beck. Cette année, </w:t>
      </w:r>
      <w:proofErr w:type="spellStart"/>
      <w:r w:rsidRPr="00054ABC">
        <w:rPr>
          <w:lang w:val="fr-CA"/>
        </w:rPr>
        <w:t>Delores</w:t>
      </w:r>
      <w:proofErr w:type="spellEnd"/>
      <w:r w:rsidRPr="00054ABC">
        <w:rPr>
          <w:lang w:val="fr-CA"/>
        </w:rPr>
        <w:t xml:space="preserve"> a eu une incidence incroyable en faisant un don impressionnant de 2 millions de dollars pour soutenir le Programme des chiens-guides d'INCA.  </w:t>
      </w:r>
    </w:p>
    <w:p w14:paraId="2826F5E3" w14:textId="77777777" w:rsidR="009B1DF5" w:rsidRPr="00D41F48" w:rsidRDefault="009B1DF5" w:rsidP="004C3FDA">
      <w:pPr>
        <w:rPr>
          <w:lang w:val="en-CA"/>
        </w:rPr>
      </w:pPr>
    </w:p>
    <w:p w14:paraId="79B3D868" w14:textId="77777777" w:rsidR="009B1DF5" w:rsidRDefault="009B1DF5" w:rsidP="004C3FDA">
      <w:pPr>
        <w:rPr>
          <w:lang w:val="fr-CA"/>
        </w:rPr>
      </w:pPr>
      <w:r w:rsidRPr="00054ABC">
        <w:rPr>
          <w:lang w:val="fr-CA"/>
        </w:rPr>
        <w:t>Il s'agit du don le plus important que nous ayons jamais reçu d'une personne vivante.</w:t>
      </w:r>
    </w:p>
    <w:p w14:paraId="038210E9" w14:textId="77777777" w:rsidR="009B1DF5" w:rsidRDefault="009B1DF5" w:rsidP="004C3FDA">
      <w:pPr>
        <w:rPr>
          <w:lang w:val="fr-CA"/>
        </w:rPr>
      </w:pPr>
    </w:p>
    <w:p w14:paraId="2FCF6954" w14:textId="4B4AAD83" w:rsidR="009B1DF5" w:rsidRPr="006046EE" w:rsidRDefault="009B1DF5" w:rsidP="004C3FDA">
      <w:pPr>
        <w:rPr>
          <w:lang w:val="fr-CA"/>
        </w:rPr>
      </w:pPr>
      <w:r>
        <w:rPr>
          <w:lang w:val="fr-CA"/>
        </w:rPr>
        <w:t>« </w:t>
      </w:r>
      <w:r w:rsidRPr="00610418">
        <w:rPr>
          <w:lang w:val="fr-CA"/>
        </w:rPr>
        <w:t xml:space="preserve">Je ne pense pas pouvoir exprimer avec des mots à quel point nous sommes reconnaissants de la générosité de </w:t>
      </w:r>
      <w:proofErr w:type="spellStart"/>
      <w:r w:rsidRPr="00610418">
        <w:rPr>
          <w:lang w:val="fr-CA"/>
        </w:rPr>
        <w:t>Delores</w:t>
      </w:r>
      <w:proofErr w:type="spellEnd"/>
      <w:r w:rsidRPr="00610418">
        <w:rPr>
          <w:lang w:val="fr-CA"/>
        </w:rPr>
        <w:t xml:space="preserve"> pour ce don</w:t>
      </w:r>
      <w:r>
        <w:rPr>
          <w:lang w:val="fr-CA"/>
        </w:rPr>
        <w:t> »</w:t>
      </w:r>
      <w:r w:rsidRPr="00610418">
        <w:rPr>
          <w:lang w:val="fr-CA"/>
        </w:rPr>
        <w:t xml:space="preserve">, déclare Shane Burt. </w:t>
      </w:r>
      <w:r>
        <w:rPr>
          <w:lang w:val="fr-CA"/>
        </w:rPr>
        <w:t>« </w:t>
      </w:r>
      <w:r w:rsidRPr="00610418">
        <w:rPr>
          <w:lang w:val="fr-CA"/>
        </w:rPr>
        <w:t xml:space="preserve">Elle n'a pas seulement fait un don à INCA; elle laisse une empreinte indélébile sur notre </w:t>
      </w:r>
      <w:r>
        <w:rPr>
          <w:lang w:val="fr-CA"/>
        </w:rPr>
        <w:t>P</w:t>
      </w:r>
      <w:r w:rsidRPr="00610418">
        <w:rPr>
          <w:lang w:val="fr-CA"/>
        </w:rPr>
        <w:t xml:space="preserve">rogramme de chiens-guides et sur les innombrables personnes </w:t>
      </w:r>
      <w:r>
        <w:rPr>
          <w:lang w:val="fr-CA"/>
        </w:rPr>
        <w:t>a</w:t>
      </w:r>
      <w:r w:rsidRPr="00D37C2C">
        <w:rPr>
          <w:lang w:val="fr-CA"/>
        </w:rPr>
        <w:t>yant un</w:t>
      </w:r>
      <w:r w:rsidRPr="00321ABD">
        <w:rPr>
          <w:lang w:val="fr-CA"/>
        </w:rPr>
        <w:t>e</w:t>
      </w:r>
      <w:r w:rsidRPr="00610418">
        <w:rPr>
          <w:lang w:val="fr-CA"/>
        </w:rPr>
        <w:t xml:space="preserve"> </w:t>
      </w:r>
      <w:r>
        <w:rPr>
          <w:lang w:val="fr-CA"/>
        </w:rPr>
        <w:t>limitation visuelle</w:t>
      </w:r>
      <w:r w:rsidRPr="00610418">
        <w:rPr>
          <w:lang w:val="fr-CA"/>
        </w:rPr>
        <w:t xml:space="preserve"> qui en bénéficieront à l'avenir.</w:t>
      </w:r>
      <w:r>
        <w:rPr>
          <w:lang w:val="fr-CA"/>
        </w:rPr>
        <w:t xml:space="preserve"> » </w:t>
      </w:r>
    </w:p>
    <w:p w14:paraId="43087536" w14:textId="77777777" w:rsidR="009B1DF5" w:rsidRPr="006046EE" w:rsidRDefault="009B1DF5" w:rsidP="004C3FDA">
      <w:pPr>
        <w:rPr>
          <w:lang w:val="fr-CA"/>
        </w:rPr>
      </w:pPr>
    </w:p>
    <w:p w14:paraId="36856D36" w14:textId="77777777" w:rsidR="009B1DF5" w:rsidRPr="006046EE" w:rsidRDefault="009B1DF5" w:rsidP="004C3FDA">
      <w:pPr>
        <w:rPr>
          <w:lang w:val="fr-CA"/>
        </w:rPr>
      </w:pPr>
      <w:r w:rsidRPr="00610418">
        <w:rPr>
          <w:lang w:val="fr-CA"/>
        </w:rPr>
        <w:t xml:space="preserve">Amoureuse des animaux et propriétaire de chiens depuis toujours, </w:t>
      </w:r>
      <w:proofErr w:type="spellStart"/>
      <w:r w:rsidRPr="00610418">
        <w:rPr>
          <w:lang w:val="fr-CA"/>
        </w:rPr>
        <w:t>Delores</w:t>
      </w:r>
      <w:proofErr w:type="spellEnd"/>
      <w:r w:rsidRPr="00610418">
        <w:rPr>
          <w:lang w:val="fr-CA"/>
        </w:rPr>
        <w:t xml:space="preserve"> a ressenti une affinité naturelle avec notre </w:t>
      </w:r>
      <w:r>
        <w:rPr>
          <w:lang w:val="fr-CA"/>
        </w:rPr>
        <w:t>P</w:t>
      </w:r>
      <w:r w:rsidRPr="00610418">
        <w:rPr>
          <w:lang w:val="fr-CA"/>
        </w:rPr>
        <w:t xml:space="preserve">rogramme de chiens-guides dès qu'elle en a entendu parler. En fait, elle était impatiente de parrainer deux chiens-guides, qu'elle a nommés Amy et Chester, les chiens les plus beaux et les plus intelligents qu'elle ait jamais eus. </w:t>
      </w:r>
    </w:p>
    <w:p w14:paraId="37BB8D3B" w14:textId="77777777" w:rsidR="009B1DF5" w:rsidRPr="006046EE" w:rsidRDefault="009B1DF5" w:rsidP="004C3FDA">
      <w:pPr>
        <w:rPr>
          <w:lang w:val="fr-CA"/>
        </w:rPr>
      </w:pPr>
    </w:p>
    <w:p w14:paraId="3125D764" w14:textId="77777777" w:rsidR="009B1DF5" w:rsidRPr="006046EE" w:rsidRDefault="009B1DF5" w:rsidP="004C3FDA">
      <w:pPr>
        <w:rPr>
          <w:rFonts w:eastAsia="Times New Roman"/>
          <w:szCs w:val="24"/>
          <w:lang w:val="fr-CA"/>
        </w:rPr>
      </w:pPr>
      <w:r>
        <w:rPr>
          <w:rFonts w:eastAsia="Times New Roman"/>
          <w:szCs w:val="24"/>
          <w:lang w:val="fr-CA"/>
        </w:rPr>
        <w:t>« </w:t>
      </w:r>
      <w:r w:rsidRPr="00610418">
        <w:rPr>
          <w:rFonts w:eastAsia="Times New Roman"/>
          <w:szCs w:val="24"/>
          <w:lang w:val="fr-CA"/>
        </w:rPr>
        <w:t xml:space="preserve">Les </w:t>
      </w:r>
      <w:r>
        <w:rPr>
          <w:rFonts w:eastAsia="Times New Roman"/>
          <w:szCs w:val="24"/>
          <w:lang w:val="fr-CA"/>
        </w:rPr>
        <w:t>chiens</w:t>
      </w:r>
      <w:r w:rsidRPr="00610418">
        <w:rPr>
          <w:rFonts w:eastAsia="Times New Roman"/>
          <w:szCs w:val="24"/>
          <w:lang w:val="fr-CA"/>
        </w:rPr>
        <w:t xml:space="preserve"> sont les meilleurs compagnons que l'on puisse avoir, et ils sont si loyaux envers leurs maîtres</w:t>
      </w:r>
      <w:r>
        <w:rPr>
          <w:rFonts w:eastAsia="Times New Roman"/>
          <w:szCs w:val="24"/>
          <w:lang w:val="fr-CA"/>
        </w:rPr>
        <w:t> »</w:t>
      </w:r>
      <w:r w:rsidRPr="00610418">
        <w:rPr>
          <w:rFonts w:eastAsia="Times New Roman"/>
          <w:szCs w:val="24"/>
          <w:lang w:val="fr-CA"/>
        </w:rPr>
        <w:t xml:space="preserve">, </w:t>
      </w:r>
      <w:r>
        <w:rPr>
          <w:rFonts w:eastAsia="Times New Roman"/>
          <w:szCs w:val="24"/>
          <w:lang w:val="fr-CA"/>
        </w:rPr>
        <w:lastRenderedPageBreak/>
        <w:t>affirme</w:t>
      </w:r>
      <w:r w:rsidRPr="00610418">
        <w:rPr>
          <w:rFonts w:eastAsia="Times New Roman"/>
          <w:szCs w:val="24"/>
          <w:lang w:val="fr-CA"/>
        </w:rPr>
        <w:t xml:space="preserve"> </w:t>
      </w:r>
      <w:proofErr w:type="spellStart"/>
      <w:r w:rsidRPr="00610418">
        <w:rPr>
          <w:rFonts w:eastAsia="Times New Roman"/>
          <w:szCs w:val="24"/>
          <w:lang w:val="fr-CA"/>
        </w:rPr>
        <w:t>Delores</w:t>
      </w:r>
      <w:proofErr w:type="spellEnd"/>
      <w:r w:rsidRPr="00610418">
        <w:rPr>
          <w:rFonts w:eastAsia="Times New Roman"/>
          <w:szCs w:val="24"/>
          <w:lang w:val="fr-CA"/>
        </w:rPr>
        <w:t xml:space="preserve">. </w:t>
      </w:r>
      <w:r>
        <w:rPr>
          <w:rFonts w:eastAsia="Times New Roman"/>
          <w:szCs w:val="24"/>
          <w:lang w:val="fr-CA"/>
        </w:rPr>
        <w:t>« </w:t>
      </w:r>
      <w:r w:rsidRPr="00610418">
        <w:rPr>
          <w:rFonts w:eastAsia="Times New Roman"/>
          <w:szCs w:val="24"/>
          <w:lang w:val="fr-CA"/>
        </w:rPr>
        <w:t>Le fait que ces chiens-guides soient des bouées de sauvetage pour leurs maîtres et que nous puissions ouvrir un monde de possibilités grâce à cette incroyable compagnie est une source d'inspiration.</w:t>
      </w:r>
      <w:r>
        <w:rPr>
          <w:rFonts w:eastAsia="Times New Roman"/>
          <w:szCs w:val="24"/>
          <w:lang w:val="fr-CA"/>
        </w:rPr>
        <w:t xml:space="preserve"> » </w:t>
      </w:r>
    </w:p>
    <w:p w14:paraId="13C4F1B2" w14:textId="77777777" w:rsidR="009B1DF5" w:rsidRPr="006046EE" w:rsidRDefault="009B1DF5" w:rsidP="004C3FDA">
      <w:pPr>
        <w:rPr>
          <w:lang w:val="fr-CA"/>
        </w:rPr>
      </w:pPr>
    </w:p>
    <w:p w14:paraId="0578EF64" w14:textId="77777777" w:rsidR="009B1DF5" w:rsidRPr="006046EE" w:rsidRDefault="009B1DF5" w:rsidP="004C3FDA">
      <w:pPr>
        <w:rPr>
          <w:lang w:val="fr-CA"/>
        </w:rPr>
      </w:pPr>
      <w:r w:rsidRPr="00D763FD">
        <w:rPr>
          <w:lang w:val="fr-CA"/>
        </w:rPr>
        <w:t xml:space="preserve">Aujourd'hui, son don de 2 millions de dollars nous permettra de construire une installation de sélection et reproduction de chiens-guides ultramoderne dans la région du Grand Toronto, ce qui nous aidera à répondre à la demande de chiens-guides exceptionnels au Canada. </w:t>
      </w:r>
    </w:p>
    <w:p w14:paraId="0B848BE0" w14:textId="77777777" w:rsidR="009B1DF5" w:rsidRPr="006046EE" w:rsidRDefault="009B1DF5" w:rsidP="004C3FDA">
      <w:pPr>
        <w:rPr>
          <w:highlight w:val="yellow"/>
          <w:lang w:val="fr-CA"/>
        </w:rPr>
      </w:pPr>
    </w:p>
    <w:p w14:paraId="76F6BADB" w14:textId="77777777" w:rsidR="009B1DF5" w:rsidRPr="006046EE" w:rsidRDefault="009B1DF5" w:rsidP="004C3FDA">
      <w:pPr>
        <w:rPr>
          <w:szCs w:val="24"/>
          <w:lang w:val="fr-CA"/>
        </w:rPr>
      </w:pPr>
      <w:r>
        <w:rPr>
          <w:lang w:val="fr-CA"/>
        </w:rPr>
        <w:t>« </w:t>
      </w:r>
      <w:r w:rsidRPr="00D763FD">
        <w:rPr>
          <w:lang w:val="fr-CA"/>
        </w:rPr>
        <w:t>Il s'agit d'un problème qui peut être résolu dès maintenant, et je voulais m'assurer que cela se produise</w:t>
      </w:r>
      <w:r>
        <w:rPr>
          <w:lang w:val="fr-CA"/>
        </w:rPr>
        <w:t> »</w:t>
      </w:r>
      <w:r w:rsidRPr="00D763FD">
        <w:rPr>
          <w:lang w:val="fr-CA"/>
        </w:rPr>
        <w:t xml:space="preserve">, </w:t>
      </w:r>
      <w:r>
        <w:rPr>
          <w:lang w:val="fr-CA"/>
        </w:rPr>
        <w:t>avoue</w:t>
      </w:r>
      <w:r w:rsidRPr="00D763FD">
        <w:rPr>
          <w:lang w:val="fr-CA"/>
        </w:rPr>
        <w:t xml:space="preserve"> </w:t>
      </w:r>
      <w:proofErr w:type="spellStart"/>
      <w:r w:rsidRPr="00D763FD">
        <w:rPr>
          <w:lang w:val="fr-CA"/>
        </w:rPr>
        <w:t>Delores</w:t>
      </w:r>
      <w:proofErr w:type="spellEnd"/>
      <w:r w:rsidRPr="00D763FD">
        <w:rPr>
          <w:lang w:val="fr-CA"/>
        </w:rPr>
        <w:t xml:space="preserve">. </w:t>
      </w:r>
      <w:r>
        <w:rPr>
          <w:lang w:val="fr-CA"/>
        </w:rPr>
        <w:t>« </w:t>
      </w:r>
      <w:r w:rsidRPr="00D763FD">
        <w:rPr>
          <w:lang w:val="fr-CA"/>
        </w:rPr>
        <w:t>Surtout en ce moment où il se passe tant de choses folles dans le monde, c'est agréable de pouvoir aider à résoudre certains problèmes en redonnant aux causes qui me tiennent à cœur.</w:t>
      </w:r>
      <w:r>
        <w:rPr>
          <w:lang w:val="fr-CA"/>
        </w:rPr>
        <w:t> »</w:t>
      </w:r>
      <w:r w:rsidRPr="00D763FD">
        <w:rPr>
          <w:lang w:val="fr-CA"/>
        </w:rPr>
        <w:t xml:space="preserve"> </w:t>
      </w:r>
    </w:p>
    <w:p w14:paraId="726B6362" w14:textId="77777777" w:rsidR="009B1DF5" w:rsidRPr="006046EE" w:rsidRDefault="009B1DF5" w:rsidP="004C3FDA">
      <w:pPr>
        <w:rPr>
          <w:szCs w:val="24"/>
          <w:lang w:val="fr-CA"/>
        </w:rPr>
      </w:pPr>
    </w:p>
    <w:p w14:paraId="1CD0A250" w14:textId="77777777" w:rsidR="009B1DF5" w:rsidRPr="006046EE" w:rsidRDefault="009B1DF5" w:rsidP="004C3FDA">
      <w:pPr>
        <w:rPr>
          <w:szCs w:val="24"/>
          <w:lang w:val="fr-CA"/>
        </w:rPr>
      </w:pPr>
      <w:r w:rsidRPr="00D763FD">
        <w:rPr>
          <w:szCs w:val="24"/>
          <w:lang w:val="fr-CA"/>
        </w:rPr>
        <w:t xml:space="preserve">Bien que son mari, un avocat très estimé du nom de Howard Beck, ne soit plus parmi nous, </w:t>
      </w:r>
      <w:proofErr w:type="spellStart"/>
      <w:r w:rsidRPr="00D763FD">
        <w:rPr>
          <w:szCs w:val="24"/>
          <w:lang w:val="fr-CA"/>
        </w:rPr>
        <w:t>Delores</w:t>
      </w:r>
      <w:proofErr w:type="spellEnd"/>
      <w:r w:rsidRPr="00D763FD">
        <w:rPr>
          <w:szCs w:val="24"/>
          <w:lang w:val="fr-CA"/>
        </w:rPr>
        <w:t xml:space="preserve"> a fait son don de 2 millions de dollars en son honneur. Nous adressons nos plus sincères remerciements non seulement à </w:t>
      </w:r>
      <w:proofErr w:type="spellStart"/>
      <w:r w:rsidRPr="00D763FD">
        <w:rPr>
          <w:szCs w:val="24"/>
          <w:lang w:val="fr-CA"/>
        </w:rPr>
        <w:t>Delores</w:t>
      </w:r>
      <w:proofErr w:type="spellEnd"/>
      <w:r w:rsidRPr="00D763FD">
        <w:rPr>
          <w:szCs w:val="24"/>
          <w:lang w:val="fr-CA"/>
        </w:rPr>
        <w:t xml:space="preserve">, mais aussi à son bien-aimé Howard, qui était également un grand philanthrope et un amoureux des animaux. </w:t>
      </w:r>
    </w:p>
    <w:p w14:paraId="0AEF8659" w14:textId="77777777" w:rsidR="009B1DF5" w:rsidRPr="006046EE" w:rsidRDefault="009B1DF5" w:rsidP="004C3FDA">
      <w:pPr>
        <w:rPr>
          <w:szCs w:val="24"/>
          <w:lang w:val="fr-CA"/>
        </w:rPr>
      </w:pPr>
    </w:p>
    <w:p w14:paraId="2201A90D" w14:textId="77777777" w:rsidR="009B1DF5" w:rsidRPr="006046EE" w:rsidRDefault="009B1DF5" w:rsidP="004C3FDA">
      <w:pPr>
        <w:rPr>
          <w:szCs w:val="24"/>
          <w:lang w:val="fr-CA"/>
        </w:rPr>
      </w:pPr>
      <w:r w:rsidRPr="00CE3917">
        <w:rPr>
          <w:szCs w:val="24"/>
          <w:lang w:val="fr-CA"/>
        </w:rPr>
        <w:t xml:space="preserve">De la part de nous tous à INCA, merci, </w:t>
      </w:r>
      <w:proofErr w:type="spellStart"/>
      <w:r w:rsidRPr="00CE3917">
        <w:rPr>
          <w:szCs w:val="24"/>
          <w:lang w:val="fr-CA"/>
        </w:rPr>
        <w:t>Delores</w:t>
      </w:r>
      <w:proofErr w:type="spellEnd"/>
      <w:r w:rsidRPr="00CE3917">
        <w:rPr>
          <w:szCs w:val="24"/>
          <w:lang w:val="fr-CA"/>
        </w:rPr>
        <w:t xml:space="preserve"> et Howard, pour votre générosité exceptionnelle. </w:t>
      </w:r>
    </w:p>
    <w:p w14:paraId="34BF0B59" w14:textId="77777777" w:rsidR="009B1DF5" w:rsidRPr="006046EE" w:rsidRDefault="009B1DF5" w:rsidP="004C3FDA">
      <w:pPr>
        <w:rPr>
          <w:szCs w:val="24"/>
          <w:lang w:val="fr-CA"/>
        </w:rPr>
      </w:pPr>
    </w:p>
    <w:p w14:paraId="4449EC00" w14:textId="77777777" w:rsidR="009B1DF5" w:rsidRPr="00182652" w:rsidRDefault="009B1DF5" w:rsidP="004C3FDA">
      <w:pPr>
        <w:rPr>
          <w:highlight w:val="cyan"/>
          <w:lang w:val="fr-CA"/>
        </w:rPr>
      </w:pPr>
    </w:p>
    <w:p w14:paraId="62EFA713" w14:textId="31FA4494" w:rsidR="009B1DF5" w:rsidRDefault="009B1DF5" w:rsidP="004C3FDA">
      <w:pPr>
        <w:rPr>
          <w:lang w:val="fr-CA"/>
        </w:rPr>
      </w:pPr>
    </w:p>
    <w:p w14:paraId="69259D42" w14:textId="630ECF5B" w:rsidR="00985FC9" w:rsidRDefault="00985FC9" w:rsidP="004C3FDA">
      <w:pPr>
        <w:rPr>
          <w:lang w:val="fr-CA"/>
        </w:rPr>
      </w:pPr>
    </w:p>
    <w:p w14:paraId="4A35C2DB" w14:textId="0B811B83" w:rsidR="00985FC9" w:rsidRDefault="00985FC9" w:rsidP="004C3FDA">
      <w:pPr>
        <w:rPr>
          <w:lang w:val="fr-CA"/>
        </w:rPr>
      </w:pPr>
    </w:p>
    <w:p w14:paraId="73091CCB" w14:textId="3FA29E65" w:rsidR="00985FC9" w:rsidRDefault="00985FC9" w:rsidP="004C3FDA">
      <w:pPr>
        <w:rPr>
          <w:lang w:val="fr-CA"/>
        </w:rPr>
      </w:pPr>
    </w:p>
    <w:p w14:paraId="5CA34BE7" w14:textId="7FA3B422" w:rsidR="00985FC9" w:rsidRDefault="00985FC9" w:rsidP="004C3FDA">
      <w:pPr>
        <w:rPr>
          <w:lang w:val="fr-CA"/>
        </w:rPr>
      </w:pPr>
    </w:p>
    <w:p w14:paraId="464266AD" w14:textId="7C69CB18" w:rsidR="00985FC9" w:rsidRDefault="00985FC9" w:rsidP="004C3FDA">
      <w:pPr>
        <w:rPr>
          <w:lang w:val="fr-CA"/>
        </w:rPr>
      </w:pPr>
    </w:p>
    <w:p w14:paraId="01A1462B" w14:textId="230D8935" w:rsidR="00985FC9" w:rsidRDefault="00985FC9" w:rsidP="004C3FDA">
      <w:pPr>
        <w:rPr>
          <w:lang w:val="fr-CA"/>
        </w:rPr>
      </w:pPr>
    </w:p>
    <w:p w14:paraId="595588D3" w14:textId="416EF270" w:rsidR="00985FC9" w:rsidRDefault="00985FC9" w:rsidP="004C3FDA">
      <w:pPr>
        <w:rPr>
          <w:lang w:val="fr-CA"/>
        </w:rPr>
      </w:pPr>
    </w:p>
    <w:p w14:paraId="58578482" w14:textId="3083568E" w:rsidR="00985FC9" w:rsidRDefault="00985FC9" w:rsidP="004C3FDA">
      <w:pPr>
        <w:rPr>
          <w:lang w:val="fr-CA"/>
        </w:rPr>
      </w:pPr>
    </w:p>
    <w:p w14:paraId="399C4B92" w14:textId="3C0BEC8B" w:rsidR="00985FC9" w:rsidRDefault="00985FC9" w:rsidP="004C3FDA">
      <w:pPr>
        <w:rPr>
          <w:lang w:val="fr-CA"/>
        </w:rPr>
      </w:pPr>
    </w:p>
    <w:p w14:paraId="307E556E" w14:textId="79A03AFE" w:rsidR="00985FC9" w:rsidRDefault="00985FC9" w:rsidP="004C3FDA">
      <w:pPr>
        <w:rPr>
          <w:lang w:val="fr-CA"/>
        </w:rPr>
      </w:pPr>
    </w:p>
    <w:p w14:paraId="130420E8" w14:textId="206F16DC" w:rsidR="00985FC9" w:rsidRDefault="00985FC9" w:rsidP="004C3FDA">
      <w:pPr>
        <w:rPr>
          <w:lang w:val="fr-CA"/>
        </w:rPr>
      </w:pPr>
    </w:p>
    <w:p w14:paraId="60CCC0B3" w14:textId="2A097782" w:rsidR="00985FC9" w:rsidRDefault="00985FC9" w:rsidP="004C3FDA">
      <w:pPr>
        <w:rPr>
          <w:lang w:val="fr-CA"/>
        </w:rPr>
      </w:pPr>
    </w:p>
    <w:p w14:paraId="483A7FF5" w14:textId="074BA9A8" w:rsidR="00985FC9" w:rsidRDefault="00985FC9" w:rsidP="004C3FDA">
      <w:pPr>
        <w:rPr>
          <w:lang w:val="fr-CA"/>
        </w:rPr>
      </w:pPr>
    </w:p>
    <w:p w14:paraId="7CB848BA" w14:textId="44CAF856" w:rsidR="00985FC9" w:rsidRDefault="00985FC9" w:rsidP="004C3FDA">
      <w:pPr>
        <w:rPr>
          <w:lang w:val="fr-CA"/>
        </w:rPr>
      </w:pPr>
    </w:p>
    <w:p w14:paraId="39A5E351" w14:textId="2C0E7FBB" w:rsidR="00985FC9" w:rsidRDefault="00985FC9" w:rsidP="004C3FDA">
      <w:pPr>
        <w:rPr>
          <w:lang w:val="fr-CA"/>
        </w:rPr>
      </w:pPr>
    </w:p>
    <w:p w14:paraId="4346F297" w14:textId="13D5538A" w:rsidR="00985FC9" w:rsidRDefault="00985FC9" w:rsidP="004C3FDA">
      <w:pPr>
        <w:rPr>
          <w:lang w:val="fr-CA"/>
        </w:rPr>
      </w:pPr>
    </w:p>
    <w:p w14:paraId="79F28FF3" w14:textId="69894DAB" w:rsidR="00985FC9" w:rsidRDefault="00985FC9" w:rsidP="004C3FDA">
      <w:pPr>
        <w:rPr>
          <w:lang w:val="fr-CA"/>
        </w:rPr>
      </w:pPr>
    </w:p>
    <w:p w14:paraId="537584A4" w14:textId="5E6E7A84" w:rsidR="00985FC9" w:rsidRDefault="00985FC9" w:rsidP="004C3FDA">
      <w:pPr>
        <w:rPr>
          <w:lang w:val="fr-CA"/>
        </w:rPr>
      </w:pPr>
    </w:p>
    <w:p w14:paraId="4F5F0C38" w14:textId="0C649A43" w:rsidR="00985FC9" w:rsidRDefault="00985FC9" w:rsidP="004C3FDA">
      <w:pPr>
        <w:rPr>
          <w:lang w:val="fr-CA"/>
        </w:rPr>
      </w:pPr>
    </w:p>
    <w:p w14:paraId="0A7EAE9F" w14:textId="38FDB8AB" w:rsidR="00985FC9" w:rsidRDefault="00985FC9" w:rsidP="004C3FDA">
      <w:pPr>
        <w:rPr>
          <w:lang w:val="fr-CA"/>
        </w:rPr>
      </w:pPr>
    </w:p>
    <w:p w14:paraId="78A246B8" w14:textId="047FEF71" w:rsidR="00985FC9" w:rsidRDefault="00985FC9" w:rsidP="004C3FDA">
      <w:pPr>
        <w:rPr>
          <w:lang w:val="fr-CA"/>
        </w:rPr>
      </w:pPr>
    </w:p>
    <w:p w14:paraId="3B11796C" w14:textId="286C06FE" w:rsidR="00985FC9" w:rsidRDefault="00985FC9" w:rsidP="004C3FDA">
      <w:pPr>
        <w:rPr>
          <w:lang w:val="fr-CA"/>
        </w:rPr>
      </w:pPr>
    </w:p>
    <w:p w14:paraId="5355012F" w14:textId="7F1B49C7" w:rsidR="00985FC9" w:rsidRDefault="00985FC9" w:rsidP="004C3FDA">
      <w:pPr>
        <w:rPr>
          <w:lang w:val="fr-CA"/>
        </w:rPr>
      </w:pPr>
    </w:p>
    <w:p w14:paraId="54EA5219" w14:textId="77777777" w:rsidR="00985FC9" w:rsidRPr="006046EE" w:rsidRDefault="00985FC9" w:rsidP="004C3FDA">
      <w:pPr>
        <w:rPr>
          <w:lang w:val="fr-CA"/>
        </w:rPr>
      </w:pPr>
    </w:p>
    <w:p w14:paraId="3B212BDF" w14:textId="15E42AD3" w:rsidR="009B1DF5" w:rsidRPr="006046EE" w:rsidRDefault="009B1DF5" w:rsidP="00985FC9">
      <w:pPr>
        <w:pStyle w:val="Heading2"/>
        <w:rPr>
          <w:lang w:val="fr-CA"/>
        </w:rPr>
      </w:pPr>
      <w:bookmarkStart w:id="16" w:name="_Toc110439901"/>
      <w:r w:rsidRPr="00CE3917">
        <w:rPr>
          <w:lang w:val="fr-CA"/>
        </w:rPr>
        <w:t>Nos dévoués bénévoles</w:t>
      </w:r>
      <w:bookmarkEnd w:id="16"/>
    </w:p>
    <w:p w14:paraId="029CD16C" w14:textId="77777777" w:rsidR="009B1DF5" w:rsidRPr="00550BCF" w:rsidRDefault="009B1DF5" w:rsidP="00985FC9">
      <w:pPr>
        <w:pStyle w:val="Heading3"/>
        <w:rPr>
          <w:lang w:val="fr-CA"/>
        </w:rPr>
      </w:pPr>
      <w:r w:rsidRPr="00550BCF">
        <w:rPr>
          <w:lang w:val="fr-CA"/>
        </w:rPr>
        <w:t>Merci à notre remarquable équipe de bénévoles</w:t>
      </w:r>
    </w:p>
    <w:p w14:paraId="4E9903FB" w14:textId="20DD6655" w:rsidR="009B1DF5" w:rsidRPr="006046EE" w:rsidRDefault="009B1DF5" w:rsidP="004C3FDA">
      <w:pPr>
        <w:rPr>
          <w:lang w:val="fr-CA"/>
        </w:rPr>
      </w:pPr>
    </w:p>
    <w:p w14:paraId="5F3A8D33" w14:textId="6D4BA0B7" w:rsidR="009B1DF5" w:rsidRPr="00985FC9" w:rsidRDefault="009B1DF5" w:rsidP="004C3FDA">
      <w:pPr>
        <w:rPr>
          <w:rStyle w:val="normaltextrun"/>
          <w:rFonts w:eastAsia="Times New Roman"/>
          <w:color w:val="000000"/>
          <w:szCs w:val="24"/>
          <w:bdr w:val="none" w:sz="0" w:space="0" w:color="auto" w:frame="1"/>
          <w:lang w:val="fr-CA"/>
        </w:rPr>
      </w:pPr>
      <w:r w:rsidRPr="00985FC9">
        <w:rPr>
          <w:rStyle w:val="normaltextrun"/>
          <w:rFonts w:eastAsia="Times New Roman"/>
          <w:color w:val="000000"/>
          <w:szCs w:val="24"/>
          <w:bdr w:val="none" w:sz="0" w:space="0" w:color="auto" w:frame="1"/>
          <w:lang w:val="fr-CA"/>
        </w:rPr>
        <w:t xml:space="preserve">Nos bénévoles sont </w:t>
      </w:r>
      <w:r w:rsidRPr="00985FC9">
        <w:rPr>
          <w:color w:val="000000"/>
          <w:szCs w:val="24"/>
          <w:lang w:val="fr-CA"/>
        </w:rPr>
        <w:t xml:space="preserve">des agents clés pour faire avancer la mission </w:t>
      </w:r>
      <w:r w:rsidRPr="00985FC9">
        <w:rPr>
          <w:rStyle w:val="normaltextrun"/>
          <w:rFonts w:eastAsia="Times New Roman"/>
          <w:color w:val="000000"/>
          <w:szCs w:val="24"/>
          <w:bdr w:val="none" w:sz="0" w:space="0" w:color="auto" w:frame="1"/>
          <w:lang w:val="fr-CA"/>
        </w:rPr>
        <w:t xml:space="preserve">d'INCA. </w:t>
      </w:r>
    </w:p>
    <w:p w14:paraId="096171F0" w14:textId="77777777" w:rsidR="00985FC9" w:rsidRPr="00985FC9" w:rsidRDefault="00985FC9" w:rsidP="004C3FDA">
      <w:pPr>
        <w:rPr>
          <w:rStyle w:val="normaltextrun"/>
          <w:rFonts w:eastAsia="Times New Roman"/>
          <w:color w:val="000000"/>
          <w:szCs w:val="24"/>
          <w:bdr w:val="none" w:sz="0" w:space="0" w:color="auto" w:frame="1"/>
          <w:lang w:val="fr-CA"/>
        </w:rPr>
      </w:pPr>
    </w:p>
    <w:p w14:paraId="6447BABC" w14:textId="77777777" w:rsidR="009B1DF5" w:rsidRPr="00985FC9" w:rsidRDefault="009B1DF5" w:rsidP="004C3FDA">
      <w:pPr>
        <w:rPr>
          <w:rStyle w:val="normaltextrun"/>
          <w:sz w:val="20"/>
          <w:szCs w:val="20"/>
          <w:lang w:val="fr-CA"/>
        </w:rPr>
      </w:pPr>
      <w:r w:rsidRPr="00985FC9">
        <w:rPr>
          <w:rFonts w:eastAsia="Times New Roman"/>
          <w:color w:val="000000"/>
          <w:szCs w:val="24"/>
          <w:lang w:val="fr-CA"/>
        </w:rPr>
        <w:t xml:space="preserve">Qu'il s'agisse de faire des appels d’amitié, d’animer des groupes d’entraide ou d’organiser des activités de loisirs, </w:t>
      </w:r>
      <w:r w:rsidRPr="00985FC9">
        <w:rPr>
          <w:rStyle w:val="normaltextrun"/>
          <w:rFonts w:eastAsia="Times New Roman"/>
          <w:color w:val="000000"/>
          <w:szCs w:val="24"/>
          <w:bdr w:val="none" w:sz="0" w:space="0" w:color="auto" w:frame="1"/>
          <w:lang w:val="fr-CA"/>
        </w:rPr>
        <w:t xml:space="preserve">ils jouent un rôle indispensable chaque jour. </w:t>
      </w:r>
    </w:p>
    <w:p w14:paraId="2ED3BD01" w14:textId="77777777" w:rsidR="009B1DF5" w:rsidRPr="00035FE3" w:rsidRDefault="009B1DF5" w:rsidP="004C3FDA">
      <w:pPr>
        <w:rPr>
          <w:sz w:val="28"/>
          <w:szCs w:val="24"/>
          <w:lang w:val="fr-CA"/>
        </w:rPr>
      </w:pPr>
    </w:p>
    <w:p w14:paraId="0C0688C3" w14:textId="77777777" w:rsidR="009B1DF5" w:rsidRPr="006046EE" w:rsidRDefault="009B1DF5" w:rsidP="00985FC9">
      <w:pPr>
        <w:pStyle w:val="Heading2"/>
        <w:rPr>
          <w:lang w:val="fr-CA"/>
        </w:rPr>
      </w:pPr>
      <w:bookmarkStart w:id="17" w:name="_Toc110439902"/>
      <w:r w:rsidRPr="006046EE">
        <w:rPr>
          <w:lang w:val="fr-CA"/>
        </w:rPr>
        <w:t>Louis L</w:t>
      </w:r>
      <w:r>
        <w:rPr>
          <w:lang w:val="fr-CA"/>
        </w:rPr>
        <w:t>é</w:t>
      </w:r>
      <w:r w:rsidRPr="006046EE">
        <w:rPr>
          <w:lang w:val="fr-CA"/>
        </w:rPr>
        <w:t>vesque</w:t>
      </w:r>
      <w:bookmarkEnd w:id="17"/>
      <w:r w:rsidRPr="006046EE">
        <w:rPr>
          <w:lang w:val="fr-CA"/>
        </w:rPr>
        <w:t xml:space="preserve"> </w:t>
      </w:r>
    </w:p>
    <w:p w14:paraId="71B9598F" w14:textId="0AEF4958" w:rsidR="009B1DF5" w:rsidRPr="00497550" w:rsidRDefault="009B1DF5" w:rsidP="00985FC9">
      <w:pPr>
        <w:pStyle w:val="Heading3"/>
        <w:rPr>
          <w:lang w:val="fr-CA"/>
        </w:rPr>
      </w:pPr>
      <w:r w:rsidRPr="00497550">
        <w:rPr>
          <w:lang w:val="fr-CA"/>
        </w:rPr>
        <w:t xml:space="preserve">Créer </w:t>
      </w:r>
      <w:r>
        <w:rPr>
          <w:lang w:val="fr-CA"/>
        </w:rPr>
        <w:t xml:space="preserve">un environnement sans jugement pour échanger </w:t>
      </w:r>
    </w:p>
    <w:p w14:paraId="6EADB00B" w14:textId="77777777" w:rsidR="009B1DF5" w:rsidRPr="002458EE" w:rsidRDefault="009B1DF5" w:rsidP="004C3FDA">
      <w:pPr>
        <w:rPr>
          <w:rFonts w:ascii="Helvetica Neue" w:hAnsi="Helvetica Neue"/>
          <w:color w:val="0F0F0F"/>
          <w:shd w:val="clear" w:color="auto" w:fill="FFFFFF"/>
          <w:lang w:val="fr-CA"/>
        </w:rPr>
      </w:pPr>
      <w:r w:rsidRPr="00C87E75">
        <w:rPr>
          <w:rFonts w:eastAsia="Times New Roman"/>
          <w:color w:val="0F0F0F"/>
          <w:szCs w:val="24"/>
          <w:lang w:val="fr-CA" w:eastAsia="en-CA"/>
        </w:rPr>
        <w:t>À peine un an après avoir perdu subitement la vue en 2011, Louis Lévesque de Québec a décidé de s’impliquer chez INCA en tant qu’animateur de groupe d’entraide bénévole.</w:t>
      </w:r>
      <w:r>
        <w:rPr>
          <w:rFonts w:eastAsia="Times New Roman"/>
          <w:color w:val="0F0F0F"/>
          <w:szCs w:val="24"/>
          <w:lang w:val="fr-CA" w:eastAsia="en-CA"/>
        </w:rPr>
        <w:t xml:space="preserve">  Il</w:t>
      </w:r>
      <w:r w:rsidRPr="00DA0742">
        <w:rPr>
          <w:rFonts w:ascii="Helvetica Neue" w:hAnsi="Helvetica Neue"/>
          <w:color w:val="0F0F0F"/>
          <w:shd w:val="clear" w:color="auto" w:fill="FFFFFF"/>
          <w:lang w:val="fr-CA"/>
        </w:rPr>
        <w:t xml:space="preserve"> veille à ce que les participants bénéficient d’un environnement sans jugement qui accueille les conversations parfois difficiles liées à la perte de vision. </w:t>
      </w:r>
    </w:p>
    <w:p w14:paraId="184781D2" w14:textId="77777777" w:rsidR="009B1DF5" w:rsidRPr="00497550" w:rsidRDefault="009B1DF5" w:rsidP="004C3FDA">
      <w:pPr>
        <w:rPr>
          <w:lang w:val="fr-CA"/>
        </w:rPr>
      </w:pPr>
    </w:p>
    <w:p w14:paraId="0A4C1774" w14:textId="77777777" w:rsidR="009B1DF5" w:rsidRPr="0095755D" w:rsidRDefault="009B1DF5" w:rsidP="004C3FDA">
      <w:pPr>
        <w:rPr>
          <w:rFonts w:ascii="Helvetica Neue" w:hAnsi="Helvetica Neue"/>
          <w:color w:val="0F0F0F"/>
          <w:shd w:val="clear" w:color="auto" w:fill="FFFFFF"/>
          <w:lang w:val="fr-CA"/>
        </w:rPr>
      </w:pPr>
      <w:r w:rsidRPr="0095755D">
        <w:rPr>
          <w:rFonts w:ascii="Helvetica Neue" w:hAnsi="Helvetica Neue"/>
          <w:color w:val="0F0F0F"/>
          <w:shd w:val="clear" w:color="auto" w:fill="FFFFFF"/>
          <w:lang w:val="fr-CA"/>
        </w:rPr>
        <w:t>« L’ensemble des participants forme une sorte de grande famille qui s’entraide à distance. En échangeant des trucs et des expériences, relate-t-il, on fournit des recettes pour une vie plus satisfaisante. »</w:t>
      </w:r>
    </w:p>
    <w:p w14:paraId="5A253555" w14:textId="77777777" w:rsidR="009B1DF5" w:rsidRPr="0095755D" w:rsidRDefault="009B1DF5" w:rsidP="004C3FDA">
      <w:pPr>
        <w:rPr>
          <w:sz w:val="28"/>
          <w:szCs w:val="24"/>
          <w:lang w:val="fr-CA"/>
        </w:rPr>
      </w:pPr>
    </w:p>
    <w:p w14:paraId="607BEF2B" w14:textId="18DD64C7" w:rsidR="009B1DF5" w:rsidRPr="006046EE" w:rsidRDefault="009B1DF5" w:rsidP="00985FC9">
      <w:pPr>
        <w:pStyle w:val="Heading2"/>
        <w:rPr>
          <w:lang w:val="fr-CA"/>
        </w:rPr>
      </w:pPr>
      <w:bookmarkStart w:id="18" w:name="_Toc110439903"/>
      <w:r w:rsidRPr="006046EE">
        <w:rPr>
          <w:lang w:val="fr-CA"/>
        </w:rPr>
        <w:t>Betty Nobel</w:t>
      </w:r>
      <w:bookmarkEnd w:id="18"/>
      <w:r w:rsidRPr="006046EE">
        <w:rPr>
          <w:lang w:val="fr-CA"/>
        </w:rPr>
        <w:t xml:space="preserve"> </w:t>
      </w:r>
    </w:p>
    <w:p w14:paraId="0D93370A" w14:textId="77777777" w:rsidR="009B1DF5" w:rsidRPr="00351D7C" w:rsidRDefault="009B1DF5" w:rsidP="00985FC9">
      <w:pPr>
        <w:pStyle w:val="Heading3"/>
        <w:rPr>
          <w:lang w:val="fr-CA"/>
        </w:rPr>
      </w:pPr>
      <w:r w:rsidRPr="00351D7C">
        <w:rPr>
          <w:lang w:val="fr-CA"/>
        </w:rPr>
        <w:t xml:space="preserve">Transmission du savoir-faire technologique </w:t>
      </w:r>
    </w:p>
    <w:p w14:paraId="63B33C1E" w14:textId="77777777" w:rsidR="009B1DF5" w:rsidRDefault="009B1DF5" w:rsidP="004C3FDA">
      <w:pPr>
        <w:rPr>
          <w:lang w:val="fr-CA"/>
        </w:rPr>
      </w:pPr>
      <w:r w:rsidRPr="00351D7C">
        <w:rPr>
          <w:lang w:val="fr-CA"/>
        </w:rPr>
        <w:t>En tant que mentore techno d’INCA, Betty Nobel, de Vancouver, se porte volontaire pour aider à mettre les connaissances technologiques les plus récentes à la portée des gens. Elle a</w:t>
      </w:r>
      <w:r>
        <w:rPr>
          <w:lang w:val="fr-CA"/>
        </w:rPr>
        <w:t>ime</w:t>
      </w:r>
      <w:r w:rsidRPr="00351D7C">
        <w:rPr>
          <w:lang w:val="fr-CA"/>
        </w:rPr>
        <w:t xml:space="preserve"> aider les gens à acquérir les compétences nécessaires pour tirer parti du potentiel de la technologie. </w:t>
      </w:r>
    </w:p>
    <w:p w14:paraId="6E1641A8" w14:textId="77777777" w:rsidR="009B1DF5" w:rsidRPr="006046EE" w:rsidRDefault="009B1DF5" w:rsidP="004C3FDA">
      <w:pPr>
        <w:rPr>
          <w:lang w:val="fr-CA"/>
        </w:rPr>
      </w:pPr>
    </w:p>
    <w:p w14:paraId="66E1C669" w14:textId="77777777" w:rsidR="009B1DF5" w:rsidRPr="006046EE" w:rsidRDefault="009B1DF5" w:rsidP="004C3FDA">
      <w:pPr>
        <w:rPr>
          <w:lang w:val="fr-CA"/>
        </w:rPr>
      </w:pPr>
      <w:r>
        <w:rPr>
          <w:lang w:val="fr-CA"/>
        </w:rPr>
        <w:lastRenderedPageBreak/>
        <w:t>« </w:t>
      </w:r>
      <w:r w:rsidRPr="00351D7C">
        <w:rPr>
          <w:lang w:val="fr-CA"/>
        </w:rPr>
        <w:t>En tant qu'enseignante à la retraite, j'aime que les gens commencent à comprendre et à utiliser leur technologie. C'est formidable de pouvoir donner des cours particuliers et de voir une personne progresser</w:t>
      </w:r>
      <w:r>
        <w:rPr>
          <w:lang w:val="fr-CA"/>
        </w:rPr>
        <w:t> »</w:t>
      </w:r>
      <w:r w:rsidRPr="00351D7C">
        <w:rPr>
          <w:lang w:val="fr-CA"/>
        </w:rPr>
        <w:t xml:space="preserve">, </w:t>
      </w:r>
      <w:r>
        <w:rPr>
          <w:lang w:val="fr-CA"/>
        </w:rPr>
        <w:t>confie-t-elle</w:t>
      </w:r>
      <w:r w:rsidRPr="00351D7C">
        <w:rPr>
          <w:lang w:val="fr-CA"/>
        </w:rPr>
        <w:t xml:space="preserve">. </w:t>
      </w:r>
    </w:p>
    <w:p w14:paraId="6DD45248" w14:textId="77777777" w:rsidR="009B1DF5" w:rsidRPr="006046EE" w:rsidRDefault="009B1DF5" w:rsidP="004C3FDA">
      <w:pPr>
        <w:rPr>
          <w:szCs w:val="24"/>
          <w:lang w:val="fr-CA"/>
        </w:rPr>
      </w:pPr>
    </w:p>
    <w:p w14:paraId="0565780A" w14:textId="1873FBE5" w:rsidR="009B1DF5" w:rsidRPr="006046EE" w:rsidRDefault="009B1DF5" w:rsidP="00985FC9">
      <w:pPr>
        <w:pStyle w:val="Heading2"/>
        <w:rPr>
          <w:lang w:val="fr-CA"/>
        </w:rPr>
      </w:pPr>
      <w:bookmarkStart w:id="19" w:name="_Toc110439904"/>
      <w:r w:rsidRPr="006046EE">
        <w:rPr>
          <w:lang w:val="fr-CA"/>
        </w:rPr>
        <w:t>Joan Kelley Walker</w:t>
      </w:r>
      <w:bookmarkEnd w:id="19"/>
    </w:p>
    <w:p w14:paraId="20BAD00E" w14:textId="77777777" w:rsidR="009B1DF5" w:rsidRPr="00015141" w:rsidRDefault="009B1DF5" w:rsidP="00985FC9">
      <w:pPr>
        <w:pStyle w:val="Heading3"/>
        <w:rPr>
          <w:lang w:val="fr-CA"/>
        </w:rPr>
      </w:pPr>
      <w:r w:rsidRPr="00015141">
        <w:rPr>
          <w:lang w:val="fr-CA"/>
        </w:rPr>
        <w:t>Championne de la collecte de fonds, attentionnée et sinc</w:t>
      </w:r>
      <w:r>
        <w:rPr>
          <w:lang w:val="fr-CA"/>
        </w:rPr>
        <w:t>è</w:t>
      </w:r>
      <w:r w:rsidRPr="00015141">
        <w:rPr>
          <w:lang w:val="fr-CA"/>
        </w:rPr>
        <w:t xml:space="preserve">re </w:t>
      </w:r>
    </w:p>
    <w:p w14:paraId="39CC7A4F" w14:textId="77777777" w:rsidR="009B1DF5" w:rsidRPr="00015141" w:rsidRDefault="009B1DF5" w:rsidP="004C3FDA">
      <w:pPr>
        <w:rPr>
          <w:lang w:val="fr-CA"/>
        </w:rPr>
      </w:pPr>
    </w:p>
    <w:p w14:paraId="747CFEA4" w14:textId="77777777" w:rsidR="009B1DF5" w:rsidRPr="006046EE" w:rsidRDefault="009B1DF5" w:rsidP="004C3FDA">
      <w:pPr>
        <w:rPr>
          <w:lang w:val="fr-CA"/>
        </w:rPr>
      </w:pPr>
      <w:r w:rsidRPr="00015141">
        <w:rPr>
          <w:lang w:val="fr-CA"/>
        </w:rPr>
        <w:t xml:space="preserve">Lorsque les gens nous demandent comment Joan Kelley Walker s'implique dans INCA, la réponse est simple : par tous les moyens possibles. </w:t>
      </w:r>
    </w:p>
    <w:p w14:paraId="7A41C087" w14:textId="77777777" w:rsidR="009B1DF5" w:rsidRPr="006046EE" w:rsidRDefault="009B1DF5" w:rsidP="004C3FDA">
      <w:pPr>
        <w:rPr>
          <w:lang w:val="fr-CA"/>
        </w:rPr>
      </w:pPr>
    </w:p>
    <w:p w14:paraId="4783EB10" w14:textId="77777777" w:rsidR="009B1DF5" w:rsidRPr="006046EE" w:rsidRDefault="009B1DF5" w:rsidP="004C3FDA">
      <w:pPr>
        <w:rPr>
          <w:lang w:val="fr-CA"/>
        </w:rPr>
      </w:pPr>
      <w:r w:rsidRPr="00015141">
        <w:rPr>
          <w:lang w:val="fr-CA"/>
        </w:rPr>
        <w:t xml:space="preserve">Ayant elle-même une mère ayant une </w:t>
      </w:r>
      <w:r>
        <w:rPr>
          <w:lang w:val="fr-CA"/>
        </w:rPr>
        <w:t>limitation visuelle</w:t>
      </w:r>
      <w:r w:rsidRPr="00015141">
        <w:rPr>
          <w:lang w:val="fr-CA"/>
        </w:rPr>
        <w:t xml:space="preserve">, Joan sait à quel point nos programmes sont importants dans la vie des personnes que nous servons. Cette personnalité des médias et journaliste est une championne du bénévolat à INCA. </w:t>
      </w:r>
    </w:p>
    <w:p w14:paraId="2ADD8D92" w14:textId="77777777" w:rsidR="009B1DF5" w:rsidRPr="006046EE" w:rsidRDefault="009B1DF5" w:rsidP="004C3FDA">
      <w:pPr>
        <w:rPr>
          <w:lang w:val="fr-CA"/>
        </w:rPr>
      </w:pPr>
    </w:p>
    <w:p w14:paraId="108CDBD4" w14:textId="77777777" w:rsidR="009B1DF5" w:rsidRPr="006046EE" w:rsidRDefault="009B1DF5" w:rsidP="004C3FDA">
      <w:pPr>
        <w:rPr>
          <w:lang w:val="fr-CA"/>
        </w:rPr>
      </w:pPr>
      <w:r>
        <w:rPr>
          <w:lang w:val="fr-CA"/>
        </w:rPr>
        <w:t>« </w:t>
      </w:r>
      <w:r w:rsidRPr="00AD5175">
        <w:rPr>
          <w:lang w:val="fr-CA"/>
        </w:rPr>
        <w:t>Elle est absolument désintéressée</w:t>
      </w:r>
      <w:r>
        <w:rPr>
          <w:lang w:val="fr-CA"/>
        </w:rPr>
        <w:t> »</w:t>
      </w:r>
      <w:r w:rsidRPr="00AD5175">
        <w:rPr>
          <w:lang w:val="fr-CA"/>
        </w:rPr>
        <w:t xml:space="preserve">, </w:t>
      </w:r>
      <w:r>
        <w:rPr>
          <w:lang w:val="fr-CA"/>
        </w:rPr>
        <w:t xml:space="preserve">affirme </w:t>
      </w:r>
      <w:r w:rsidRPr="00AD5175">
        <w:rPr>
          <w:lang w:val="fr-CA"/>
        </w:rPr>
        <w:t xml:space="preserve">Angela Bonfanti, chef des opérations d'INCA. Joan travaille aussi fort pour INCA que quiconque, et elle est aussi passionnée que n'importe quel membre de notre équipe. En fait, au bout du compte, elle est </w:t>
      </w:r>
      <w:proofErr w:type="gramStart"/>
      <w:r w:rsidRPr="00AD5175">
        <w:rPr>
          <w:lang w:val="fr-CA"/>
        </w:rPr>
        <w:t>un</w:t>
      </w:r>
      <w:r>
        <w:rPr>
          <w:lang w:val="fr-CA"/>
        </w:rPr>
        <w:t>e</w:t>
      </w:r>
      <w:r w:rsidRPr="00AD5175">
        <w:rPr>
          <w:lang w:val="fr-CA"/>
        </w:rPr>
        <w:t xml:space="preserve"> membre</w:t>
      </w:r>
      <w:proofErr w:type="gramEnd"/>
      <w:r w:rsidRPr="00AD5175">
        <w:rPr>
          <w:lang w:val="fr-CA"/>
        </w:rPr>
        <w:t xml:space="preserve"> de notre équipe. Elle est très importante pour notre travail</w:t>
      </w:r>
      <w:r>
        <w:rPr>
          <w:lang w:val="fr-CA"/>
        </w:rPr>
        <w:t> »</w:t>
      </w:r>
      <w:r w:rsidRPr="00AD5175">
        <w:rPr>
          <w:lang w:val="fr-CA"/>
        </w:rPr>
        <w:t>.</w:t>
      </w:r>
      <w:r w:rsidRPr="006046EE">
        <w:rPr>
          <w:lang w:val="fr-CA"/>
        </w:rPr>
        <w:t xml:space="preserve">   </w:t>
      </w:r>
    </w:p>
    <w:p w14:paraId="06DA19ED" w14:textId="77777777" w:rsidR="009B1DF5" w:rsidRPr="006046EE" w:rsidRDefault="009B1DF5" w:rsidP="004C3FDA">
      <w:pPr>
        <w:rPr>
          <w:lang w:val="fr-CA"/>
        </w:rPr>
      </w:pPr>
    </w:p>
    <w:p w14:paraId="78215EA1" w14:textId="77777777" w:rsidR="009B1DF5" w:rsidRPr="00F448DB" w:rsidRDefault="009B1DF5" w:rsidP="004C3FDA">
      <w:pPr>
        <w:rPr>
          <w:lang w:val="fr-CA"/>
        </w:rPr>
      </w:pPr>
      <w:r w:rsidRPr="00AD5175">
        <w:rPr>
          <w:lang w:val="fr-CA"/>
        </w:rPr>
        <w:t xml:space="preserve">Au cours de la pandémie, la collecte de fonds pour soutenir notre mission a été un défi permanent. Joan a joué un rôle clé dans la création de notre événement </w:t>
      </w:r>
      <w:r>
        <w:rPr>
          <w:lang w:val="fr-CA"/>
        </w:rPr>
        <w:t>« De quai en quai »</w:t>
      </w:r>
      <w:r w:rsidRPr="00AD5175">
        <w:rPr>
          <w:lang w:val="fr-CA"/>
        </w:rPr>
        <w:t>, qui se déroul</w:t>
      </w:r>
      <w:r>
        <w:rPr>
          <w:lang w:val="fr-CA"/>
        </w:rPr>
        <w:t>ait</w:t>
      </w:r>
      <w:r w:rsidRPr="00AD5175">
        <w:rPr>
          <w:lang w:val="fr-CA"/>
        </w:rPr>
        <w:t xml:space="preserve"> </w:t>
      </w:r>
      <w:r>
        <w:rPr>
          <w:lang w:val="fr-CA"/>
        </w:rPr>
        <w:t xml:space="preserve">en </w:t>
      </w:r>
      <w:r w:rsidRPr="00AD5175">
        <w:rPr>
          <w:lang w:val="fr-CA"/>
        </w:rPr>
        <w:t>distanc</w:t>
      </w:r>
      <w:r>
        <w:rPr>
          <w:lang w:val="fr-CA"/>
        </w:rPr>
        <w:t xml:space="preserve">iation </w:t>
      </w:r>
      <w:r w:rsidRPr="00AD5175">
        <w:rPr>
          <w:lang w:val="fr-CA"/>
        </w:rPr>
        <w:t xml:space="preserve">sociale au </w:t>
      </w:r>
      <w:r w:rsidRPr="00AD5175">
        <w:rPr>
          <w:lang w:val="fr-CA"/>
        </w:rPr>
        <w:lastRenderedPageBreak/>
        <w:t xml:space="preserve">Lake Joe d'INCA, et qui s'est avéré essentiel pour recueillir les fonds dont nos programmes avaient besoin pour prospérer. </w:t>
      </w:r>
      <w:r w:rsidRPr="00F448DB">
        <w:rPr>
          <w:lang w:val="fr-CA"/>
        </w:rPr>
        <w:t xml:space="preserve"> </w:t>
      </w:r>
    </w:p>
    <w:p w14:paraId="333835E8" w14:textId="77777777" w:rsidR="009B1DF5" w:rsidRPr="00F448DB" w:rsidRDefault="009B1DF5" w:rsidP="004C3FDA">
      <w:pPr>
        <w:rPr>
          <w:lang w:val="fr-CA"/>
        </w:rPr>
      </w:pPr>
    </w:p>
    <w:p w14:paraId="0E78E305" w14:textId="3016F492" w:rsidR="009B1DF5" w:rsidRPr="00F448DB" w:rsidRDefault="009B1DF5" w:rsidP="004C3FDA">
      <w:pPr>
        <w:rPr>
          <w:lang w:val="fr-CA"/>
        </w:rPr>
      </w:pPr>
      <w:r w:rsidRPr="00F448DB">
        <w:rPr>
          <w:lang w:val="fr-CA"/>
        </w:rPr>
        <w:t xml:space="preserve">À certains moments, en raison des répercussions de la pandémie, les événements </w:t>
      </w:r>
      <w:r>
        <w:rPr>
          <w:lang w:val="fr-CA"/>
        </w:rPr>
        <w:t>De</w:t>
      </w:r>
      <w:r w:rsidRPr="00F448DB">
        <w:rPr>
          <w:lang w:val="fr-CA"/>
        </w:rPr>
        <w:t xml:space="preserve"> quai en quai semblaient menacés. Joan était déterminée à faire en sorte qu'ils aient lieu et qu'ils soient aussi réussis que possible. À maintes reprises, elle a mobilisé ses réseaux personnels pour qu'ils donnent, </w:t>
      </w:r>
      <w:r>
        <w:rPr>
          <w:lang w:val="fr-CA"/>
        </w:rPr>
        <w:t>retwittent</w:t>
      </w:r>
      <w:r w:rsidRPr="00F448DB">
        <w:rPr>
          <w:lang w:val="fr-CA"/>
        </w:rPr>
        <w:t xml:space="preserve">, appellent - pour qu'ils fassent tout ce qu'ils pouvaient pour aider.  </w:t>
      </w:r>
    </w:p>
    <w:p w14:paraId="4EA9F335" w14:textId="77777777" w:rsidR="009B1DF5" w:rsidRPr="00F448DB" w:rsidRDefault="009B1DF5" w:rsidP="004C3FDA">
      <w:pPr>
        <w:rPr>
          <w:lang w:val="fr-CA"/>
        </w:rPr>
      </w:pPr>
    </w:p>
    <w:p w14:paraId="68E42187" w14:textId="77777777" w:rsidR="009B1DF5" w:rsidRPr="006046EE" w:rsidRDefault="009B1DF5" w:rsidP="004C3FDA">
      <w:pPr>
        <w:rPr>
          <w:lang w:val="fr-CA"/>
        </w:rPr>
      </w:pPr>
      <w:r w:rsidRPr="00F448DB">
        <w:rPr>
          <w:lang w:val="fr-CA"/>
        </w:rPr>
        <w:t xml:space="preserve">Mais Joan fait bien plus que parler. Elle accomplit un travail difficile en coulisses. </w:t>
      </w:r>
    </w:p>
    <w:p w14:paraId="12E719C1" w14:textId="77777777" w:rsidR="009B1DF5" w:rsidRPr="006046EE" w:rsidRDefault="009B1DF5" w:rsidP="004C3FDA">
      <w:pPr>
        <w:rPr>
          <w:lang w:val="fr-CA"/>
        </w:rPr>
      </w:pPr>
    </w:p>
    <w:p w14:paraId="46D3AF32" w14:textId="7BB15CA0" w:rsidR="009B1DF5" w:rsidRPr="005C4916" w:rsidRDefault="009B1DF5" w:rsidP="004C3FDA">
      <w:pPr>
        <w:rPr>
          <w:lang w:val="fr-CA"/>
        </w:rPr>
      </w:pPr>
      <w:r>
        <w:rPr>
          <w:lang w:val="fr-CA"/>
        </w:rPr>
        <w:t>« </w:t>
      </w:r>
      <w:r w:rsidRPr="00F448DB">
        <w:rPr>
          <w:lang w:val="fr-CA"/>
        </w:rPr>
        <w:t>Je pense que l'une des choses les plus étonnantes chez Joan est son humilité et son éthique de travail</w:t>
      </w:r>
      <w:r>
        <w:rPr>
          <w:lang w:val="fr-CA"/>
        </w:rPr>
        <w:t> »</w:t>
      </w:r>
      <w:r w:rsidRPr="00F448DB">
        <w:rPr>
          <w:lang w:val="fr-CA"/>
        </w:rPr>
        <w:t xml:space="preserve">, déclare Angela. </w:t>
      </w:r>
      <w:r>
        <w:rPr>
          <w:lang w:val="fr-CA"/>
        </w:rPr>
        <w:t>« </w:t>
      </w:r>
      <w:r w:rsidRPr="00F448DB">
        <w:rPr>
          <w:lang w:val="fr-CA"/>
        </w:rPr>
        <w:t>Elle n'a jamais peur d'aller sur le terrain, de se salir les mains, de faire le vrai travail pour faire bouger les choses.</w:t>
      </w:r>
      <w:r>
        <w:rPr>
          <w:lang w:val="fr-CA"/>
        </w:rPr>
        <w:t> »</w:t>
      </w:r>
      <w:r w:rsidRPr="00F448DB">
        <w:rPr>
          <w:lang w:val="fr-CA"/>
        </w:rPr>
        <w:t xml:space="preserve"> </w:t>
      </w:r>
      <w:r w:rsidRPr="005C4916">
        <w:rPr>
          <w:lang w:val="fr-CA"/>
        </w:rPr>
        <w:t xml:space="preserve"> </w:t>
      </w:r>
    </w:p>
    <w:p w14:paraId="41F4DFD7" w14:textId="77777777" w:rsidR="009B1DF5" w:rsidRPr="005C4916" w:rsidRDefault="009B1DF5" w:rsidP="004C3FDA">
      <w:pPr>
        <w:rPr>
          <w:lang w:val="fr-CA"/>
        </w:rPr>
      </w:pPr>
    </w:p>
    <w:p w14:paraId="6A3C0A4D" w14:textId="77777777" w:rsidR="009B1DF5" w:rsidRPr="006046EE" w:rsidRDefault="009B1DF5" w:rsidP="004C3FDA">
      <w:pPr>
        <w:rPr>
          <w:lang w:val="fr-CA"/>
        </w:rPr>
      </w:pPr>
      <w:r w:rsidRPr="005C4916">
        <w:rPr>
          <w:lang w:val="fr-CA"/>
        </w:rPr>
        <w:t xml:space="preserve">Rien qu'au cours de la pandémie, Joan a été responsable de la collecte de centaines de milliers de dollars pour les programmes d'INCA destinés aux personnes ayant une </w:t>
      </w:r>
      <w:r>
        <w:rPr>
          <w:lang w:val="fr-CA"/>
        </w:rPr>
        <w:t>limitation visuelle</w:t>
      </w:r>
      <w:r w:rsidRPr="005C4916">
        <w:rPr>
          <w:lang w:val="fr-CA"/>
        </w:rPr>
        <w:t xml:space="preserve">. </w:t>
      </w:r>
    </w:p>
    <w:p w14:paraId="1C642BF4" w14:textId="77777777" w:rsidR="009B1DF5" w:rsidRPr="006046EE" w:rsidRDefault="009B1DF5" w:rsidP="004C3FDA">
      <w:pPr>
        <w:rPr>
          <w:lang w:val="fr-CA"/>
        </w:rPr>
      </w:pPr>
    </w:p>
    <w:p w14:paraId="49F6EC68" w14:textId="77777777" w:rsidR="009B1DF5" w:rsidRPr="0000539E" w:rsidRDefault="009B1DF5" w:rsidP="004C3FDA">
      <w:pPr>
        <w:rPr>
          <w:lang w:val="fr-CA"/>
        </w:rPr>
      </w:pPr>
      <w:r w:rsidRPr="005C4916">
        <w:rPr>
          <w:lang w:val="fr-CA"/>
        </w:rPr>
        <w:t xml:space="preserve">Merci, Joan, pour tout ce que tu fais. </w:t>
      </w:r>
      <w:r w:rsidRPr="0000539E">
        <w:rPr>
          <w:lang w:val="fr-CA"/>
        </w:rPr>
        <w:t xml:space="preserve"> </w:t>
      </w:r>
    </w:p>
    <w:p w14:paraId="21D74FDF" w14:textId="77777777" w:rsidR="009B1DF5" w:rsidRPr="0000539E" w:rsidRDefault="009B1DF5" w:rsidP="004C3FDA">
      <w:pPr>
        <w:rPr>
          <w:lang w:val="fr-CA"/>
        </w:rPr>
      </w:pPr>
    </w:p>
    <w:p w14:paraId="5E3B734A" w14:textId="77777777" w:rsidR="004C3FDA" w:rsidRPr="00C723BC" w:rsidRDefault="004C3FDA" w:rsidP="00985FC9">
      <w:pPr>
        <w:pStyle w:val="Heading3"/>
        <w:rPr>
          <w:lang w:val="fr-CA"/>
        </w:rPr>
      </w:pPr>
      <w:r w:rsidRPr="00C723BC">
        <w:rPr>
          <w:lang w:val="fr-CA"/>
        </w:rPr>
        <w:t xml:space="preserve">Allez en ligne pour en </w:t>
      </w:r>
      <w:r>
        <w:rPr>
          <w:lang w:val="fr-CA"/>
        </w:rPr>
        <w:t>a</w:t>
      </w:r>
      <w:r w:rsidRPr="00C723BC">
        <w:rPr>
          <w:lang w:val="fr-CA"/>
        </w:rPr>
        <w:t xml:space="preserve">pprendre davantage </w:t>
      </w:r>
    </w:p>
    <w:p w14:paraId="29C2BFD1" w14:textId="00ACBE1A" w:rsidR="004C3FDA" w:rsidRPr="00C723BC" w:rsidRDefault="004C3FDA" w:rsidP="00985FC9">
      <w:pPr>
        <w:rPr>
          <w:lang w:val="fr-CA"/>
        </w:rPr>
      </w:pPr>
      <w:r w:rsidRPr="00C723BC">
        <w:rPr>
          <w:lang w:val="fr-CA"/>
        </w:rPr>
        <w:lastRenderedPageBreak/>
        <w:t xml:space="preserve">Visitez </w:t>
      </w:r>
      <w:hyperlink r:id="rId16" w:history="1">
        <w:r w:rsidRPr="00985FC9">
          <w:rPr>
            <w:rStyle w:val="Hyperlink"/>
            <w:b/>
            <w:bCs/>
            <w:lang w:val="fr-CA"/>
          </w:rPr>
          <w:t>inca.ca/</w:t>
        </w:r>
        <w:proofErr w:type="spellStart"/>
        <w:r w:rsidRPr="00985FC9">
          <w:rPr>
            <w:rStyle w:val="Hyperlink"/>
            <w:b/>
            <w:bCs/>
            <w:lang w:val="fr-CA"/>
          </w:rPr>
          <w:t>questionnaireDeBen</w:t>
        </w:r>
        <w:proofErr w:type="spellEnd"/>
      </w:hyperlink>
      <w:r w:rsidRPr="00C723BC">
        <w:rPr>
          <w:b/>
          <w:bCs/>
          <w:lang w:val="fr-CA"/>
        </w:rPr>
        <w:t xml:space="preserve"> </w:t>
      </w:r>
      <w:r w:rsidRPr="00C723BC">
        <w:rPr>
          <w:lang w:val="fr-CA"/>
        </w:rPr>
        <w:t>pour</w:t>
      </w:r>
      <w:r w:rsidRPr="00C723BC">
        <w:rPr>
          <w:b/>
          <w:bCs/>
          <w:lang w:val="fr-CA"/>
        </w:rPr>
        <w:t xml:space="preserve"> </w:t>
      </w:r>
      <w:r w:rsidRPr="00C723BC">
        <w:rPr>
          <w:lang w:val="fr-CA"/>
        </w:rPr>
        <w:t>lire une FAQ a</w:t>
      </w:r>
      <w:r>
        <w:rPr>
          <w:lang w:val="fr-CA"/>
        </w:rPr>
        <w:t>vec notre ambassadeur de marque</w:t>
      </w:r>
      <w:r w:rsidRPr="00C723BC">
        <w:rPr>
          <w:lang w:val="fr-CA"/>
        </w:rPr>
        <w:t>, Ben Mulroney.</w:t>
      </w:r>
    </w:p>
    <w:p w14:paraId="2F4577EA" w14:textId="77777777" w:rsidR="004C3FDA" w:rsidRPr="00C723BC" w:rsidRDefault="004C3FDA" w:rsidP="004C3FDA">
      <w:pPr>
        <w:ind w:right="2190"/>
        <w:rPr>
          <w:lang w:val="fr-CA"/>
        </w:rPr>
      </w:pPr>
    </w:p>
    <w:p w14:paraId="021AA955" w14:textId="77777777" w:rsidR="009B1DF5" w:rsidRPr="00182652" w:rsidRDefault="009B1DF5" w:rsidP="004C3FDA">
      <w:pPr>
        <w:rPr>
          <w:highlight w:val="cyan"/>
        </w:rPr>
      </w:pPr>
    </w:p>
    <w:p w14:paraId="53DED355" w14:textId="7E05AB5B" w:rsidR="009B1DF5" w:rsidRDefault="009B1DF5" w:rsidP="004C3FDA"/>
    <w:p w14:paraId="3A8BBFF1" w14:textId="1E4F4590" w:rsidR="00985FC9" w:rsidRDefault="00985FC9" w:rsidP="004C3FDA"/>
    <w:p w14:paraId="622C63F3" w14:textId="5C035BC9" w:rsidR="00985FC9" w:rsidRDefault="00985FC9" w:rsidP="004C3FDA"/>
    <w:p w14:paraId="07E50730" w14:textId="785175C1" w:rsidR="00985FC9" w:rsidRDefault="00985FC9" w:rsidP="004C3FDA"/>
    <w:p w14:paraId="681F6B97" w14:textId="186F7113" w:rsidR="00985FC9" w:rsidRDefault="00985FC9" w:rsidP="004C3FDA"/>
    <w:p w14:paraId="0651AAFD" w14:textId="06197186" w:rsidR="00985FC9" w:rsidRDefault="00985FC9" w:rsidP="004C3FDA"/>
    <w:p w14:paraId="1924CB58" w14:textId="3399A225" w:rsidR="00985FC9" w:rsidRDefault="00985FC9" w:rsidP="004C3FDA"/>
    <w:p w14:paraId="27EE419B" w14:textId="7A579AD1" w:rsidR="00985FC9" w:rsidRDefault="00985FC9" w:rsidP="004C3FDA"/>
    <w:p w14:paraId="0DDB3705" w14:textId="2DDA6E4B" w:rsidR="00985FC9" w:rsidRDefault="00985FC9" w:rsidP="004C3FDA"/>
    <w:p w14:paraId="2FC604EB" w14:textId="5AB784C2" w:rsidR="00985FC9" w:rsidRDefault="00985FC9" w:rsidP="004C3FDA"/>
    <w:p w14:paraId="4D6CFB11" w14:textId="68E886ED" w:rsidR="00985FC9" w:rsidRDefault="00985FC9" w:rsidP="004C3FDA"/>
    <w:p w14:paraId="3B8D2470" w14:textId="30BBBD92" w:rsidR="00985FC9" w:rsidRDefault="00985FC9" w:rsidP="004C3FDA"/>
    <w:p w14:paraId="2D645E8F" w14:textId="7E8C6997" w:rsidR="00985FC9" w:rsidRDefault="00985FC9" w:rsidP="004C3FDA"/>
    <w:p w14:paraId="6BBBB74B" w14:textId="1B73B8C0" w:rsidR="00985FC9" w:rsidRDefault="00985FC9" w:rsidP="004C3FDA"/>
    <w:p w14:paraId="41836502" w14:textId="68C6CD99" w:rsidR="00985FC9" w:rsidRDefault="00985FC9" w:rsidP="004C3FDA"/>
    <w:p w14:paraId="2DCA588D" w14:textId="46B3D743" w:rsidR="00985FC9" w:rsidRDefault="00985FC9" w:rsidP="004C3FDA"/>
    <w:p w14:paraId="7C560E76" w14:textId="0C75BF01" w:rsidR="00985FC9" w:rsidRDefault="00985FC9" w:rsidP="004C3FDA"/>
    <w:p w14:paraId="1C2D3FD7" w14:textId="0EF6D09C" w:rsidR="00985FC9" w:rsidRDefault="00985FC9" w:rsidP="004C3FDA"/>
    <w:p w14:paraId="2DAD984F" w14:textId="77B8EBE8" w:rsidR="00985FC9" w:rsidRDefault="00985FC9" w:rsidP="004C3FDA"/>
    <w:p w14:paraId="0C3F21FD" w14:textId="6D07A061" w:rsidR="00985FC9" w:rsidRDefault="00985FC9" w:rsidP="004C3FDA"/>
    <w:p w14:paraId="58A08F4A" w14:textId="22A5F302" w:rsidR="00985FC9" w:rsidRDefault="00985FC9" w:rsidP="004C3FDA"/>
    <w:p w14:paraId="5368677F" w14:textId="67574FD2" w:rsidR="00985FC9" w:rsidRDefault="00985FC9" w:rsidP="004C3FDA"/>
    <w:p w14:paraId="1B9E1F95" w14:textId="77777777" w:rsidR="00985FC9" w:rsidRPr="00D41F48" w:rsidRDefault="00985FC9" w:rsidP="004C3FDA"/>
    <w:p w14:paraId="589D8133" w14:textId="6A4B2829" w:rsidR="009B1DF5" w:rsidRPr="0000539E" w:rsidRDefault="009B1DF5" w:rsidP="00985FC9">
      <w:pPr>
        <w:pStyle w:val="Heading2"/>
        <w:rPr>
          <w:lang w:val="fr-CA"/>
        </w:rPr>
      </w:pPr>
      <w:bookmarkStart w:id="20" w:name="_Toc110439905"/>
      <w:r w:rsidRPr="00A97E83">
        <w:rPr>
          <w:lang w:val="fr-CA"/>
        </w:rPr>
        <w:t>Dirigeants bénévoles</w:t>
      </w:r>
      <w:bookmarkEnd w:id="20"/>
    </w:p>
    <w:p w14:paraId="2D726077" w14:textId="77777777" w:rsidR="009B1DF5" w:rsidRPr="0000539E" w:rsidRDefault="009B1DF5" w:rsidP="00985FC9">
      <w:pPr>
        <w:pStyle w:val="Heading3"/>
        <w:rPr>
          <w:lang w:val="fr-CA"/>
        </w:rPr>
      </w:pPr>
      <w:r w:rsidRPr="00A97E83">
        <w:rPr>
          <w:lang w:val="fr-CA"/>
        </w:rPr>
        <w:t xml:space="preserve">Offre de conseils, d'inspiration et de responsabilités </w:t>
      </w:r>
    </w:p>
    <w:p w14:paraId="17EB6E07" w14:textId="77777777" w:rsidR="009B1DF5" w:rsidRPr="0000539E" w:rsidRDefault="009B1DF5" w:rsidP="004C3FDA">
      <w:pPr>
        <w:rPr>
          <w:lang w:val="fr-CA"/>
        </w:rPr>
      </w:pPr>
    </w:p>
    <w:p w14:paraId="2789C23A" w14:textId="77777777" w:rsidR="009B1DF5" w:rsidRPr="0000539E" w:rsidRDefault="009B1DF5" w:rsidP="004C3FDA">
      <w:pPr>
        <w:rPr>
          <w:lang w:val="fr-CA"/>
        </w:rPr>
      </w:pPr>
      <w:r w:rsidRPr="00A97E83">
        <w:rPr>
          <w:lang w:val="fr-CA"/>
        </w:rPr>
        <w:lastRenderedPageBreak/>
        <w:t xml:space="preserve">Notre travail ne serait pas possible sans le service dévoué de notre équipe de dirigeants bénévoles, composée de membres passionnés du conseil d'administration, des comités et du Conseil national des jeunes. Ces personnes font généreusement du bénévolat pour une seule raison : elles ont à cœur de créer un monde plus inclusif pour les personnes ayant une </w:t>
      </w:r>
      <w:r>
        <w:rPr>
          <w:lang w:val="fr-CA"/>
        </w:rPr>
        <w:t>limitation visuelle</w:t>
      </w:r>
      <w:r w:rsidRPr="00A97E83">
        <w:rPr>
          <w:lang w:val="fr-CA"/>
        </w:rPr>
        <w:t xml:space="preserve">. </w:t>
      </w:r>
    </w:p>
    <w:p w14:paraId="6AECED88" w14:textId="77777777" w:rsidR="009B1DF5" w:rsidRPr="0000539E" w:rsidRDefault="009B1DF5" w:rsidP="004C3FDA">
      <w:pPr>
        <w:rPr>
          <w:lang w:val="fr-CA"/>
        </w:rPr>
      </w:pPr>
    </w:p>
    <w:p w14:paraId="1E6158AB" w14:textId="77777777" w:rsidR="009B1DF5" w:rsidRPr="0000539E" w:rsidRDefault="009B1DF5" w:rsidP="00985FC9">
      <w:pPr>
        <w:pStyle w:val="Heading2"/>
        <w:rPr>
          <w:lang w:val="fr-CA"/>
        </w:rPr>
      </w:pPr>
      <w:bookmarkStart w:id="21" w:name="_Toc110439906"/>
      <w:r w:rsidRPr="00A97E83">
        <w:rPr>
          <w:lang w:val="fr-CA"/>
        </w:rPr>
        <w:t>Conseil d'administration</w:t>
      </w:r>
      <w:bookmarkEnd w:id="21"/>
      <w:r w:rsidRPr="00A97E83">
        <w:rPr>
          <w:lang w:val="fr-CA"/>
        </w:rPr>
        <w:t xml:space="preserve"> </w:t>
      </w:r>
    </w:p>
    <w:p w14:paraId="17935F15" w14:textId="77777777" w:rsidR="009B1DF5" w:rsidRPr="006046EE" w:rsidRDefault="009B1DF5" w:rsidP="004C3FDA">
      <w:pPr>
        <w:rPr>
          <w:lang w:val="fr-CA"/>
        </w:rPr>
      </w:pPr>
      <w:r w:rsidRPr="00A97E83">
        <w:rPr>
          <w:lang w:val="fr-CA"/>
        </w:rPr>
        <w:t xml:space="preserve">Les membres de notre conseil d'administration fournissent une orientation et une supervision essentielles de nos stratégies et contribuent à garantir que chaque aspect de notre travail a une incidence positive. </w:t>
      </w:r>
    </w:p>
    <w:p w14:paraId="0BB35CA2" w14:textId="77777777" w:rsidR="009B1DF5" w:rsidRPr="006046EE" w:rsidRDefault="009B1DF5" w:rsidP="004C3FDA">
      <w:pPr>
        <w:rPr>
          <w:lang w:val="fr-CA"/>
        </w:rPr>
      </w:pPr>
    </w:p>
    <w:p w14:paraId="51949912" w14:textId="77777777" w:rsidR="00985FC9" w:rsidRPr="00A97E83" w:rsidRDefault="00985FC9" w:rsidP="004C3FDA">
      <w:pPr>
        <w:rPr>
          <w:lang w:val="fr-CA"/>
        </w:rPr>
      </w:pPr>
      <w:r w:rsidRPr="00A97E83">
        <w:rPr>
          <w:lang w:val="fr-CA"/>
        </w:rPr>
        <w:t>Bob Penner, président</w:t>
      </w:r>
    </w:p>
    <w:p w14:paraId="4CC11D55" w14:textId="77777777" w:rsidR="00985FC9" w:rsidRPr="00A97E83" w:rsidRDefault="00985FC9" w:rsidP="004C3FDA">
      <w:pPr>
        <w:rPr>
          <w:lang w:val="fr-CA"/>
        </w:rPr>
      </w:pPr>
      <w:r w:rsidRPr="00A97E83">
        <w:rPr>
          <w:lang w:val="fr-CA"/>
        </w:rPr>
        <w:t>Bob Fenton, président désigné</w:t>
      </w:r>
    </w:p>
    <w:p w14:paraId="278F1EE5" w14:textId="77777777" w:rsidR="00985FC9" w:rsidRPr="006046EE" w:rsidRDefault="00985FC9" w:rsidP="004C3FDA">
      <w:pPr>
        <w:rPr>
          <w:lang w:val="fr-CA"/>
        </w:rPr>
      </w:pPr>
      <w:r w:rsidRPr="006046EE">
        <w:rPr>
          <w:lang w:val="fr-CA"/>
        </w:rPr>
        <w:t xml:space="preserve">Ron </w:t>
      </w:r>
      <w:proofErr w:type="spellStart"/>
      <w:r w:rsidRPr="006046EE">
        <w:rPr>
          <w:lang w:val="fr-CA"/>
        </w:rPr>
        <w:t>Kruzeniski</w:t>
      </w:r>
      <w:proofErr w:type="spellEnd"/>
      <w:r w:rsidRPr="006046EE">
        <w:rPr>
          <w:lang w:val="fr-CA"/>
        </w:rPr>
        <w:t xml:space="preserve">, </w:t>
      </w:r>
      <w:r w:rsidRPr="00A97E83">
        <w:rPr>
          <w:lang w:val="fr-CA"/>
        </w:rPr>
        <w:t>président sortant</w:t>
      </w:r>
    </w:p>
    <w:p w14:paraId="38A108F0" w14:textId="77777777" w:rsidR="00985FC9" w:rsidRPr="006046EE" w:rsidRDefault="00985FC9" w:rsidP="004C3FDA">
      <w:pPr>
        <w:rPr>
          <w:lang w:val="fr-CA"/>
        </w:rPr>
      </w:pPr>
      <w:r w:rsidRPr="006046EE">
        <w:rPr>
          <w:lang w:val="fr-CA"/>
        </w:rPr>
        <w:t>Carrie Anton</w:t>
      </w:r>
    </w:p>
    <w:p w14:paraId="14E0BF8C" w14:textId="77777777" w:rsidR="00985FC9" w:rsidRPr="00D41F48" w:rsidRDefault="00985FC9" w:rsidP="004C3FDA">
      <w:r w:rsidRPr="00D41F48">
        <w:t xml:space="preserve">David </w:t>
      </w:r>
      <w:proofErr w:type="spellStart"/>
      <w:r w:rsidRPr="00D41F48">
        <w:t>Bryane</w:t>
      </w:r>
      <w:proofErr w:type="spellEnd"/>
    </w:p>
    <w:p w14:paraId="0D2127F8" w14:textId="77777777" w:rsidR="00985FC9" w:rsidRPr="00D41F48" w:rsidRDefault="00985FC9" w:rsidP="004C3FDA">
      <w:r w:rsidRPr="00D41F48">
        <w:t>Kevin Burns</w:t>
      </w:r>
    </w:p>
    <w:p w14:paraId="4C06FADB" w14:textId="77777777" w:rsidR="00985FC9" w:rsidRPr="00D41F48" w:rsidRDefault="00985FC9" w:rsidP="004C3FDA">
      <w:r w:rsidRPr="00D41F48">
        <w:t>Laura Dunne</w:t>
      </w:r>
    </w:p>
    <w:p w14:paraId="42D29261" w14:textId="77777777" w:rsidR="00985FC9" w:rsidRPr="00D41F48" w:rsidRDefault="00985FC9" w:rsidP="004C3FDA">
      <w:r w:rsidRPr="00D41F48">
        <w:t xml:space="preserve">Lawrence </w:t>
      </w:r>
      <w:proofErr w:type="spellStart"/>
      <w:r w:rsidRPr="00D41F48">
        <w:t>Euten</w:t>
      </w:r>
      <w:r>
        <w:t>e</w:t>
      </w:r>
      <w:r w:rsidRPr="00D41F48">
        <w:t>ier</w:t>
      </w:r>
      <w:proofErr w:type="spellEnd"/>
    </w:p>
    <w:p w14:paraId="23465F84" w14:textId="77777777" w:rsidR="00985FC9" w:rsidRPr="00D41F48" w:rsidRDefault="00985FC9" w:rsidP="004C3FDA">
      <w:r w:rsidRPr="00D41F48">
        <w:t>Neil Graham</w:t>
      </w:r>
    </w:p>
    <w:p w14:paraId="5DCB2158" w14:textId="77777777" w:rsidR="00985FC9" w:rsidRDefault="00985FC9" w:rsidP="004C3FDA">
      <w:r w:rsidRPr="00D41F48">
        <w:t xml:space="preserve">Penny </w:t>
      </w:r>
      <w:proofErr w:type="spellStart"/>
      <w:r w:rsidRPr="00D41F48">
        <w:t>Hartin</w:t>
      </w:r>
      <w:proofErr w:type="spellEnd"/>
    </w:p>
    <w:p w14:paraId="54CB175E" w14:textId="77777777" w:rsidR="00985FC9" w:rsidRPr="00D41F48" w:rsidRDefault="00985FC9" w:rsidP="00985FC9">
      <w:r w:rsidRPr="00D41F48">
        <w:t>Daniel Huang</w:t>
      </w:r>
    </w:p>
    <w:p w14:paraId="0E4C484B" w14:textId="77777777" w:rsidR="00985FC9" w:rsidRPr="00D41F48" w:rsidRDefault="00985FC9" w:rsidP="00985FC9">
      <w:r w:rsidRPr="00D41F48">
        <w:t>Maggie Lee Grant</w:t>
      </w:r>
    </w:p>
    <w:p w14:paraId="1F7E223D" w14:textId="77777777" w:rsidR="00985FC9" w:rsidRPr="00D41F48" w:rsidRDefault="00985FC9" w:rsidP="00985FC9">
      <w:r w:rsidRPr="00D41F48">
        <w:t>Susan Lindley</w:t>
      </w:r>
    </w:p>
    <w:p w14:paraId="44F45274" w14:textId="77777777" w:rsidR="00985FC9" w:rsidRPr="00D41F48" w:rsidRDefault="00985FC9" w:rsidP="00985FC9">
      <w:r w:rsidRPr="00D41F48">
        <w:t xml:space="preserve">Kelsie Montgomery </w:t>
      </w:r>
    </w:p>
    <w:p w14:paraId="6C0C133D" w14:textId="77777777" w:rsidR="00985FC9" w:rsidRDefault="00985FC9" w:rsidP="00985FC9">
      <w:r w:rsidRPr="00D41F48">
        <w:t>Brad McPherson</w:t>
      </w:r>
    </w:p>
    <w:p w14:paraId="264B08F7" w14:textId="77777777" w:rsidR="00985FC9" w:rsidRDefault="00985FC9" w:rsidP="00985FC9">
      <w:r w:rsidRPr="00D41F48">
        <w:t xml:space="preserve">Jane </w:t>
      </w:r>
      <w:r>
        <w:t>Muir-</w:t>
      </w:r>
      <w:proofErr w:type="spellStart"/>
      <w:r w:rsidRPr="00D41F48">
        <w:t>Savidant</w:t>
      </w:r>
      <w:proofErr w:type="spellEnd"/>
    </w:p>
    <w:p w14:paraId="27A3C4AC" w14:textId="77777777" w:rsidR="00985FC9" w:rsidRPr="00D41F48" w:rsidRDefault="00985FC9" w:rsidP="00985FC9">
      <w:r w:rsidRPr="00D41F48">
        <w:lastRenderedPageBreak/>
        <w:t xml:space="preserve">Tara Niekamp </w:t>
      </w:r>
    </w:p>
    <w:p w14:paraId="50BCC543" w14:textId="77777777" w:rsidR="00985FC9" w:rsidRPr="00D41F48" w:rsidRDefault="00985FC9" w:rsidP="00985FC9">
      <w:r w:rsidRPr="00D41F48">
        <w:t>James Rumble</w:t>
      </w:r>
    </w:p>
    <w:p w14:paraId="74E87FD1" w14:textId="77777777" w:rsidR="00985FC9" w:rsidRPr="00D41F48" w:rsidRDefault="00985FC9" w:rsidP="00985FC9">
      <w:r w:rsidRPr="00D41F48">
        <w:t>Jonathan Spencer</w:t>
      </w:r>
    </w:p>
    <w:p w14:paraId="167C6505" w14:textId="77777777" w:rsidR="00985FC9" w:rsidRPr="00D41F48" w:rsidRDefault="00985FC9" w:rsidP="00985FC9">
      <w:r w:rsidRPr="00D41F48">
        <w:t>Gary Steeves</w:t>
      </w:r>
    </w:p>
    <w:p w14:paraId="25A9D7D2" w14:textId="77777777" w:rsidR="009B1DF5" w:rsidRDefault="009B1DF5" w:rsidP="004C3FDA"/>
    <w:p w14:paraId="7FC96987" w14:textId="77777777" w:rsidR="009B1DF5" w:rsidRPr="00BF53A0" w:rsidRDefault="009B1DF5" w:rsidP="00985FC9">
      <w:pPr>
        <w:pStyle w:val="Heading2"/>
        <w:rPr>
          <w:lang w:val="fr-CA"/>
        </w:rPr>
      </w:pPr>
      <w:bookmarkStart w:id="22" w:name="_Toc110439907"/>
      <w:r w:rsidRPr="00BF53A0">
        <w:rPr>
          <w:lang w:val="fr-CA"/>
        </w:rPr>
        <w:t>Comités permanents</w:t>
      </w:r>
      <w:bookmarkEnd w:id="22"/>
      <w:r w:rsidRPr="00BF53A0">
        <w:rPr>
          <w:lang w:val="fr-CA"/>
        </w:rPr>
        <w:t xml:space="preserve"> </w:t>
      </w:r>
    </w:p>
    <w:p w14:paraId="6CE262DE" w14:textId="77777777" w:rsidR="009B1DF5" w:rsidRPr="006046EE" w:rsidRDefault="009B1DF5" w:rsidP="00985FC9">
      <w:pPr>
        <w:rPr>
          <w:lang w:val="fr-CA"/>
        </w:rPr>
      </w:pPr>
      <w:r w:rsidRPr="00BF53A0">
        <w:rPr>
          <w:lang w:val="fr-CA"/>
        </w:rPr>
        <w:t>Les membres de nos comités permanents, dont plusieurs siègent également à notre conseil d'administration, assurent une surveillance et une responsabilité supplémentaire dans des domaines clés de notre travail.</w:t>
      </w:r>
    </w:p>
    <w:p w14:paraId="43F7BE2F" w14:textId="77777777" w:rsidR="009B1DF5" w:rsidRPr="006046EE" w:rsidRDefault="009B1DF5" w:rsidP="004C3FDA">
      <w:pPr>
        <w:rPr>
          <w:lang w:val="fr-CA"/>
        </w:rPr>
      </w:pPr>
    </w:p>
    <w:p w14:paraId="67340A2D" w14:textId="77777777" w:rsidR="00832AE6" w:rsidRPr="00BF53A0" w:rsidRDefault="00832AE6" w:rsidP="00832AE6">
      <w:pPr>
        <w:pStyle w:val="Heading3"/>
        <w:rPr>
          <w:lang w:val="fr-CA"/>
        </w:rPr>
      </w:pPr>
      <w:r w:rsidRPr="00BF53A0">
        <w:rPr>
          <w:lang w:val="fr-CA"/>
        </w:rPr>
        <w:t>Comité de vérification</w:t>
      </w:r>
    </w:p>
    <w:p w14:paraId="52774C18" w14:textId="77777777" w:rsidR="00832AE6" w:rsidRPr="00253773" w:rsidRDefault="00832AE6" w:rsidP="004C3FDA">
      <w:pPr>
        <w:rPr>
          <w:lang w:val="en-CA"/>
        </w:rPr>
      </w:pPr>
      <w:r w:rsidRPr="00253773">
        <w:rPr>
          <w:lang w:val="en-CA"/>
        </w:rPr>
        <w:t xml:space="preserve">David </w:t>
      </w:r>
      <w:proofErr w:type="spellStart"/>
      <w:r w:rsidRPr="00253773">
        <w:rPr>
          <w:lang w:val="en-CA"/>
        </w:rPr>
        <w:t>Bryane</w:t>
      </w:r>
      <w:proofErr w:type="spellEnd"/>
      <w:r w:rsidRPr="00253773">
        <w:rPr>
          <w:lang w:val="en-CA"/>
        </w:rPr>
        <w:t xml:space="preserve">, </w:t>
      </w:r>
      <w:proofErr w:type="spellStart"/>
      <w:r w:rsidRPr="00253773">
        <w:rPr>
          <w:lang w:val="en-CA"/>
        </w:rPr>
        <w:t>président</w:t>
      </w:r>
      <w:proofErr w:type="spellEnd"/>
    </w:p>
    <w:p w14:paraId="45AF1633" w14:textId="77777777" w:rsidR="00832AE6" w:rsidRPr="006046EE" w:rsidRDefault="00832AE6" w:rsidP="004C3FDA">
      <w:pPr>
        <w:rPr>
          <w:lang w:val="en-CA"/>
        </w:rPr>
      </w:pPr>
      <w:r w:rsidRPr="006046EE">
        <w:rPr>
          <w:lang w:val="en-CA"/>
        </w:rPr>
        <w:t>Jane Ashford</w:t>
      </w:r>
    </w:p>
    <w:p w14:paraId="68F3886D" w14:textId="77777777" w:rsidR="00832AE6" w:rsidRPr="006046EE" w:rsidRDefault="00832AE6" w:rsidP="004C3FDA">
      <w:pPr>
        <w:rPr>
          <w:lang w:val="en-CA"/>
        </w:rPr>
      </w:pPr>
      <w:r w:rsidRPr="006046EE">
        <w:rPr>
          <w:lang w:val="en-CA"/>
        </w:rPr>
        <w:t xml:space="preserve">Gabe </w:t>
      </w:r>
      <w:proofErr w:type="spellStart"/>
      <w:r w:rsidRPr="006046EE">
        <w:rPr>
          <w:lang w:val="en-CA"/>
        </w:rPr>
        <w:t>Hayos</w:t>
      </w:r>
      <w:proofErr w:type="spellEnd"/>
    </w:p>
    <w:p w14:paraId="61C5BEFF" w14:textId="77777777" w:rsidR="00832AE6" w:rsidRPr="006046EE" w:rsidRDefault="00832AE6" w:rsidP="004C3FDA">
      <w:pPr>
        <w:rPr>
          <w:lang w:val="en-CA"/>
        </w:rPr>
      </w:pPr>
      <w:r w:rsidRPr="006046EE">
        <w:rPr>
          <w:lang w:val="en-CA"/>
        </w:rPr>
        <w:t>Murray Johnston</w:t>
      </w:r>
    </w:p>
    <w:p w14:paraId="7A3D3112" w14:textId="77777777" w:rsidR="00832AE6" w:rsidRPr="006046EE" w:rsidRDefault="00832AE6" w:rsidP="004C3FDA">
      <w:pPr>
        <w:rPr>
          <w:lang w:val="en-CA"/>
        </w:rPr>
      </w:pPr>
      <w:r w:rsidRPr="006046EE">
        <w:rPr>
          <w:lang w:val="en-CA"/>
        </w:rPr>
        <w:t>Kelsie Montgomery</w:t>
      </w:r>
    </w:p>
    <w:p w14:paraId="18908A16" w14:textId="77777777" w:rsidR="00832AE6" w:rsidRPr="006046EE" w:rsidRDefault="00832AE6" w:rsidP="004C3FDA">
      <w:pPr>
        <w:rPr>
          <w:lang w:val="en-CA"/>
        </w:rPr>
      </w:pPr>
      <w:r w:rsidRPr="006046EE">
        <w:rPr>
          <w:lang w:val="en-CA"/>
        </w:rPr>
        <w:t>Kyle Niekamp </w:t>
      </w:r>
    </w:p>
    <w:p w14:paraId="7C0E1BEB" w14:textId="77777777" w:rsidR="00832AE6" w:rsidRPr="006046EE" w:rsidRDefault="00832AE6" w:rsidP="004C3FDA">
      <w:pPr>
        <w:rPr>
          <w:lang w:val="en-CA"/>
        </w:rPr>
      </w:pPr>
      <w:r w:rsidRPr="006046EE">
        <w:rPr>
          <w:lang w:val="en-CA"/>
        </w:rPr>
        <w:t xml:space="preserve">Charlie Thompson </w:t>
      </w:r>
    </w:p>
    <w:p w14:paraId="445213D6" w14:textId="77777777" w:rsidR="00832AE6" w:rsidRPr="00BF53A0" w:rsidRDefault="00832AE6" w:rsidP="004C3FDA">
      <w:pPr>
        <w:rPr>
          <w:lang w:val="fr-CA"/>
        </w:rPr>
      </w:pPr>
      <w:r w:rsidRPr="00BF53A0">
        <w:rPr>
          <w:lang w:val="fr-CA"/>
        </w:rPr>
        <w:t xml:space="preserve">Daniel </w:t>
      </w:r>
      <w:proofErr w:type="spellStart"/>
      <w:r w:rsidRPr="00BF53A0">
        <w:rPr>
          <w:lang w:val="fr-CA"/>
        </w:rPr>
        <w:t>Zbacnik</w:t>
      </w:r>
      <w:proofErr w:type="spellEnd"/>
      <w:r w:rsidRPr="00BF53A0">
        <w:rPr>
          <w:lang w:val="fr-CA"/>
        </w:rPr>
        <w:t xml:space="preserve"> </w:t>
      </w:r>
    </w:p>
    <w:p w14:paraId="1BCFD030" w14:textId="77777777" w:rsidR="00832AE6" w:rsidRPr="00BF53A0" w:rsidRDefault="00832AE6" w:rsidP="004C3FDA">
      <w:pPr>
        <w:rPr>
          <w:lang w:val="fr-CA"/>
        </w:rPr>
      </w:pPr>
    </w:p>
    <w:p w14:paraId="0E7273F1" w14:textId="77777777" w:rsidR="00832AE6" w:rsidRPr="00BF53A0" w:rsidRDefault="00832AE6" w:rsidP="00832AE6">
      <w:pPr>
        <w:pStyle w:val="Heading3"/>
        <w:rPr>
          <w:lang w:val="fr-CA"/>
        </w:rPr>
      </w:pPr>
      <w:r w:rsidRPr="00BF53A0">
        <w:rPr>
          <w:lang w:val="fr-CA"/>
        </w:rPr>
        <w:t xml:space="preserve">Comité des finances </w:t>
      </w:r>
    </w:p>
    <w:p w14:paraId="57D6A85C" w14:textId="77777777" w:rsidR="00832AE6" w:rsidRPr="00BF53A0" w:rsidRDefault="00832AE6" w:rsidP="004C3FDA">
      <w:pPr>
        <w:rPr>
          <w:lang w:val="fr-CA"/>
        </w:rPr>
      </w:pPr>
      <w:r w:rsidRPr="00BF53A0">
        <w:rPr>
          <w:lang w:val="fr-CA"/>
        </w:rPr>
        <w:t>Jonathan Spencer, président</w:t>
      </w:r>
    </w:p>
    <w:p w14:paraId="6105BA05" w14:textId="77777777" w:rsidR="00832AE6" w:rsidRPr="006046EE" w:rsidRDefault="00832AE6" w:rsidP="004C3FDA">
      <w:pPr>
        <w:rPr>
          <w:lang w:val="en-CA"/>
        </w:rPr>
      </w:pPr>
      <w:r w:rsidRPr="006046EE">
        <w:rPr>
          <w:lang w:val="en-CA"/>
        </w:rPr>
        <w:t>Dan Arts</w:t>
      </w:r>
    </w:p>
    <w:p w14:paraId="33BE4189" w14:textId="77777777" w:rsidR="00832AE6" w:rsidRPr="006046EE" w:rsidRDefault="00832AE6" w:rsidP="004C3FDA">
      <w:pPr>
        <w:rPr>
          <w:lang w:val="en-CA"/>
        </w:rPr>
      </w:pPr>
      <w:r w:rsidRPr="006046EE">
        <w:rPr>
          <w:lang w:val="en-CA"/>
        </w:rPr>
        <w:t>Murray Johnston</w:t>
      </w:r>
    </w:p>
    <w:p w14:paraId="24E4F7F1" w14:textId="77777777" w:rsidR="00832AE6" w:rsidRPr="006046EE" w:rsidRDefault="00832AE6" w:rsidP="004C3FDA">
      <w:pPr>
        <w:rPr>
          <w:lang w:val="en-CA"/>
        </w:rPr>
      </w:pPr>
      <w:r w:rsidRPr="006046EE">
        <w:rPr>
          <w:lang w:val="en-CA"/>
        </w:rPr>
        <w:t>Kelsie Montgomery</w:t>
      </w:r>
    </w:p>
    <w:p w14:paraId="7F08A3DA" w14:textId="77777777" w:rsidR="00832AE6" w:rsidRPr="00BF53A0" w:rsidRDefault="00832AE6" w:rsidP="004C3FDA">
      <w:pPr>
        <w:rPr>
          <w:lang w:val="fr-CA"/>
        </w:rPr>
      </w:pPr>
      <w:r w:rsidRPr="00BF53A0">
        <w:rPr>
          <w:lang w:val="fr-CA"/>
        </w:rPr>
        <w:t>James Rumble</w:t>
      </w:r>
    </w:p>
    <w:p w14:paraId="0982D118" w14:textId="77777777" w:rsidR="00832AE6" w:rsidRPr="00BF53A0" w:rsidRDefault="00832AE6" w:rsidP="004C3FDA">
      <w:pPr>
        <w:rPr>
          <w:lang w:val="fr-CA"/>
        </w:rPr>
      </w:pPr>
      <w:r w:rsidRPr="00BF53A0">
        <w:rPr>
          <w:lang w:val="fr-CA"/>
        </w:rPr>
        <w:t>Michael Ruskin</w:t>
      </w:r>
    </w:p>
    <w:p w14:paraId="7A9C3299" w14:textId="77777777" w:rsidR="00832AE6" w:rsidRPr="00BF53A0" w:rsidRDefault="00832AE6" w:rsidP="004C3FDA">
      <w:pPr>
        <w:rPr>
          <w:lang w:val="fr-CA"/>
        </w:rPr>
      </w:pPr>
    </w:p>
    <w:p w14:paraId="554E1037" w14:textId="77777777" w:rsidR="00832AE6" w:rsidRPr="00BF53A0" w:rsidRDefault="00832AE6" w:rsidP="00832AE6">
      <w:pPr>
        <w:pStyle w:val="Heading3"/>
        <w:rPr>
          <w:lang w:val="fr-CA"/>
        </w:rPr>
      </w:pPr>
      <w:r w:rsidRPr="00BF53A0">
        <w:rPr>
          <w:lang w:val="fr-CA"/>
        </w:rPr>
        <w:t xml:space="preserve">Comité de gouvernance </w:t>
      </w:r>
    </w:p>
    <w:p w14:paraId="2ED0F8E8" w14:textId="77777777" w:rsidR="00832AE6" w:rsidRPr="006046EE" w:rsidRDefault="00832AE6" w:rsidP="004C3FDA">
      <w:pPr>
        <w:rPr>
          <w:lang w:val="en-CA"/>
        </w:rPr>
      </w:pPr>
      <w:r w:rsidRPr="006046EE">
        <w:rPr>
          <w:lang w:val="en-CA"/>
        </w:rPr>
        <w:lastRenderedPageBreak/>
        <w:t xml:space="preserve">Kevin Burns, </w:t>
      </w:r>
      <w:proofErr w:type="spellStart"/>
      <w:r w:rsidRPr="006046EE">
        <w:rPr>
          <w:lang w:val="en-CA"/>
        </w:rPr>
        <w:t>président</w:t>
      </w:r>
      <w:proofErr w:type="spellEnd"/>
    </w:p>
    <w:p w14:paraId="21E9977A" w14:textId="77777777" w:rsidR="00832AE6" w:rsidRPr="006046EE" w:rsidRDefault="00832AE6" w:rsidP="004C3FDA">
      <w:pPr>
        <w:rPr>
          <w:lang w:val="en-CA"/>
        </w:rPr>
      </w:pPr>
      <w:r w:rsidRPr="006046EE">
        <w:rPr>
          <w:lang w:val="en-CA"/>
        </w:rPr>
        <w:t xml:space="preserve">Penny </w:t>
      </w:r>
      <w:proofErr w:type="spellStart"/>
      <w:r w:rsidRPr="006046EE">
        <w:rPr>
          <w:lang w:val="en-CA"/>
        </w:rPr>
        <w:t>Hartin</w:t>
      </w:r>
      <w:proofErr w:type="spellEnd"/>
      <w:r w:rsidRPr="006046EE">
        <w:rPr>
          <w:lang w:val="en-CA"/>
        </w:rPr>
        <w:t xml:space="preserve"> </w:t>
      </w:r>
    </w:p>
    <w:p w14:paraId="1964E9D5" w14:textId="77777777" w:rsidR="00832AE6" w:rsidRPr="006046EE" w:rsidRDefault="00832AE6" w:rsidP="004C3FDA">
      <w:pPr>
        <w:rPr>
          <w:lang w:val="en-CA"/>
        </w:rPr>
      </w:pPr>
      <w:r w:rsidRPr="006046EE">
        <w:rPr>
          <w:lang w:val="en-CA"/>
        </w:rPr>
        <w:t xml:space="preserve">Ron </w:t>
      </w:r>
      <w:proofErr w:type="spellStart"/>
      <w:r w:rsidRPr="006046EE">
        <w:rPr>
          <w:lang w:val="en-CA"/>
        </w:rPr>
        <w:t>Kruzeniski</w:t>
      </w:r>
      <w:proofErr w:type="spellEnd"/>
      <w:r w:rsidRPr="006046EE">
        <w:rPr>
          <w:lang w:val="en-CA"/>
        </w:rPr>
        <w:t xml:space="preserve"> </w:t>
      </w:r>
    </w:p>
    <w:p w14:paraId="4F6B40EF" w14:textId="77777777" w:rsidR="00832AE6" w:rsidRPr="006046EE" w:rsidRDefault="00832AE6" w:rsidP="004C3FDA">
      <w:pPr>
        <w:rPr>
          <w:lang w:val="en-CA"/>
        </w:rPr>
      </w:pPr>
      <w:r w:rsidRPr="006046EE">
        <w:rPr>
          <w:lang w:val="en-CA"/>
        </w:rPr>
        <w:t xml:space="preserve">Brad McPherson </w:t>
      </w:r>
    </w:p>
    <w:p w14:paraId="60A6DF46" w14:textId="77777777" w:rsidR="00832AE6" w:rsidRPr="006046EE" w:rsidRDefault="00832AE6" w:rsidP="004C3FDA">
      <w:pPr>
        <w:rPr>
          <w:lang w:val="en-CA"/>
        </w:rPr>
      </w:pPr>
      <w:r w:rsidRPr="006046EE">
        <w:rPr>
          <w:lang w:val="en-CA"/>
        </w:rPr>
        <w:t>Charles Mossop</w:t>
      </w:r>
    </w:p>
    <w:p w14:paraId="7CD06115" w14:textId="77777777" w:rsidR="00832AE6" w:rsidRPr="006046EE" w:rsidRDefault="00832AE6" w:rsidP="004C3FDA">
      <w:pPr>
        <w:rPr>
          <w:lang w:val="en-CA"/>
        </w:rPr>
      </w:pPr>
      <w:r w:rsidRPr="006046EE">
        <w:rPr>
          <w:lang w:val="en-CA"/>
        </w:rPr>
        <w:t>Gary Steeves</w:t>
      </w:r>
    </w:p>
    <w:p w14:paraId="61296EF8" w14:textId="77777777" w:rsidR="00832AE6" w:rsidRDefault="00832AE6" w:rsidP="004C3FDA">
      <w:pPr>
        <w:rPr>
          <w:lang w:val="en-CA"/>
        </w:rPr>
      </w:pPr>
    </w:p>
    <w:p w14:paraId="0D93022E" w14:textId="77777777" w:rsidR="00832AE6" w:rsidRPr="00BF53A0" w:rsidRDefault="00832AE6" w:rsidP="00832AE6">
      <w:pPr>
        <w:pStyle w:val="Heading3"/>
        <w:rPr>
          <w:lang w:val="fr-CA"/>
        </w:rPr>
      </w:pPr>
      <w:r w:rsidRPr="00BF53A0">
        <w:rPr>
          <w:lang w:val="fr-CA"/>
        </w:rPr>
        <w:t xml:space="preserve">Comité </w:t>
      </w:r>
      <w:r>
        <w:rPr>
          <w:lang w:val="fr-CA"/>
        </w:rPr>
        <w:t>P</w:t>
      </w:r>
      <w:r w:rsidRPr="00BF53A0">
        <w:rPr>
          <w:lang w:val="fr-CA"/>
        </w:rPr>
        <w:t>ersonnes et culture</w:t>
      </w:r>
    </w:p>
    <w:p w14:paraId="5BC74945" w14:textId="77777777" w:rsidR="00832AE6" w:rsidRPr="00BF53A0" w:rsidRDefault="00832AE6" w:rsidP="00832AE6">
      <w:pPr>
        <w:rPr>
          <w:lang w:val="fr-CA"/>
        </w:rPr>
      </w:pPr>
      <w:r w:rsidRPr="00BF53A0">
        <w:rPr>
          <w:lang w:val="fr-CA"/>
        </w:rPr>
        <w:t>Neil Graham, président</w:t>
      </w:r>
    </w:p>
    <w:p w14:paraId="0752BC81" w14:textId="77777777" w:rsidR="00832AE6" w:rsidRPr="00BF53A0" w:rsidRDefault="00832AE6" w:rsidP="00832AE6">
      <w:pPr>
        <w:rPr>
          <w:lang w:val="fr-CA"/>
        </w:rPr>
      </w:pPr>
      <w:r w:rsidRPr="00BF53A0">
        <w:rPr>
          <w:lang w:val="fr-CA"/>
        </w:rPr>
        <w:t>Carrie Anton</w:t>
      </w:r>
    </w:p>
    <w:p w14:paraId="0C164B93" w14:textId="77777777" w:rsidR="00832AE6" w:rsidRPr="00BF53A0" w:rsidRDefault="00832AE6" w:rsidP="00832AE6">
      <w:pPr>
        <w:rPr>
          <w:lang w:val="fr-CA"/>
        </w:rPr>
      </w:pPr>
      <w:r w:rsidRPr="00BF53A0">
        <w:rPr>
          <w:lang w:val="fr-CA"/>
        </w:rPr>
        <w:t>Laura Dunne</w:t>
      </w:r>
    </w:p>
    <w:p w14:paraId="4E5E0E68" w14:textId="77777777" w:rsidR="00832AE6" w:rsidRPr="00BF53A0" w:rsidRDefault="00832AE6" w:rsidP="00832AE6">
      <w:pPr>
        <w:rPr>
          <w:lang w:val="fr-CA"/>
        </w:rPr>
      </w:pPr>
      <w:r w:rsidRPr="00BF53A0">
        <w:rPr>
          <w:lang w:val="fr-CA"/>
        </w:rPr>
        <w:t>Daniel Huang</w:t>
      </w:r>
    </w:p>
    <w:p w14:paraId="095B9AFA" w14:textId="77777777" w:rsidR="00832AE6" w:rsidRPr="006046EE" w:rsidRDefault="00832AE6" w:rsidP="00832AE6">
      <w:pPr>
        <w:rPr>
          <w:lang w:val="en-CA"/>
        </w:rPr>
      </w:pPr>
      <w:r w:rsidRPr="006046EE">
        <w:rPr>
          <w:lang w:val="en-CA"/>
        </w:rPr>
        <w:t>Karen Jensen</w:t>
      </w:r>
    </w:p>
    <w:p w14:paraId="1A553194" w14:textId="77777777" w:rsidR="00832AE6" w:rsidRPr="006046EE" w:rsidRDefault="00832AE6" w:rsidP="00832AE6">
      <w:pPr>
        <w:rPr>
          <w:lang w:val="en-CA"/>
        </w:rPr>
      </w:pPr>
      <w:r w:rsidRPr="006046EE">
        <w:rPr>
          <w:lang w:val="en-CA"/>
        </w:rPr>
        <w:t xml:space="preserve">Ron </w:t>
      </w:r>
      <w:proofErr w:type="spellStart"/>
      <w:r w:rsidRPr="006046EE">
        <w:rPr>
          <w:lang w:val="en-CA"/>
        </w:rPr>
        <w:t>Kruzeniski</w:t>
      </w:r>
      <w:proofErr w:type="spellEnd"/>
    </w:p>
    <w:p w14:paraId="515BBC8D" w14:textId="77777777" w:rsidR="00832AE6" w:rsidRPr="006046EE" w:rsidRDefault="00832AE6" w:rsidP="00832AE6">
      <w:pPr>
        <w:rPr>
          <w:lang w:val="en-CA"/>
        </w:rPr>
      </w:pPr>
      <w:r w:rsidRPr="006046EE">
        <w:rPr>
          <w:lang w:val="en-CA"/>
        </w:rPr>
        <w:t>Paula Pepin</w:t>
      </w:r>
    </w:p>
    <w:p w14:paraId="475D597E" w14:textId="77777777" w:rsidR="00832AE6" w:rsidRPr="00FD59F7" w:rsidRDefault="00832AE6" w:rsidP="00832AE6">
      <w:pPr>
        <w:rPr>
          <w:lang w:val="fr-CA"/>
        </w:rPr>
      </w:pPr>
      <w:proofErr w:type="spellStart"/>
      <w:r w:rsidRPr="00FD59F7">
        <w:rPr>
          <w:lang w:val="fr-CA"/>
        </w:rPr>
        <w:t>Dayna</w:t>
      </w:r>
      <w:proofErr w:type="spellEnd"/>
      <w:r w:rsidRPr="00FD59F7">
        <w:rPr>
          <w:lang w:val="fr-CA"/>
        </w:rPr>
        <w:t xml:space="preserve"> </w:t>
      </w:r>
      <w:proofErr w:type="spellStart"/>
      <w:r w:rsidRPr="00FD59F7">
        <w:rPr>
          <w:lang w:val="fr-CA"/>
        </w:rPr>
        <w:t>Schnell</w:t>
      </w:r>
      <w:proofErr w:type="spellEnd"/>
      <w:r w:rsidRPr="00FD59F7">
        <w:rPr>
          <w:lang w:val="fr-CA"/>
        </w:rPr>
        <w:t xml:space="preserve"> </w:t>
      </w:r>
    </w:p>
    <w:p w14:paraId="633F22AB" w14:textId="77777777" w:rsidR="00832AE6" w:rsidRPr="00FD59F7" w:rsidRDefault="00832AE6" w:rsidP="00832AE6">
      <w:pPr>
        <w:rPr>
          <w:lang w:val="fr-CA"/>
        </w:rPr>
      </w:pPr>
    </w:p>
    <w:p w14:paraId="0821E98B" w14:textId="77777777" w:rsidR="00832AE6" w:rsidRPr="00BF53A0" w:rsidRDefault="00832AE6" w:rsidP="00832AE6">
      <w:pPr>
        <w:pStyle w:val="Heading3"/>
        <w:rPr>
          <w:lang w:val="fr-CA"/>
        </w:rPr>
      </w:pPr>
      <w:bookmarkStart w:id="23" w:name="_Hlk55370458"/>
      <w:r>
        <w:rPr>
          <w:lang w:val="fr-CA"/>
        </w:rPr>
        <w:t>Comité de gestion des risques</w:t>
      </w:r>
      <w:r w:rsidRPr="00BF53A0">
        <w:rPr>
          <w:lang w:val="fr-CA"/>
        </w:rPr>
        <w:t xml:space="preserve"> </w:t>
      </w:r>
    </w:p>
    <w:p w14:paraId="180930CC" w14:textId="77777777" w:rsidR="00832AE6" w:rsidRPr="00FD59F7" w:rsidRDefault="00832AE6" w:rsidP="00832AE6">
      <w:pPr>
        <w:rPr>
          <w:lang w:val="en-CA"/>
        </w:rPr>
      </w:pPr>
      <w:r w:rsidRPr="00FD59F7">
        <w:rPr>
          <w:lang w:val="en-CA"/>
        </w:rPr>
        <w:t xml:space="preserve">Gary Steeves, </w:t>
      </w:r>
      <w:proofErr w:type="spellStart"/>
      <w:r w:rsidRPr="00FD59F7">
        <w:rPr>
          <w:lang w:val="en-CA"/>
        </w:rPr>
        <w:t>président</w:t>
      </w:r>
      <w:proofErr w:type="spellEnd"/>
    </w:p>
    <w:p w14:paraId="33A1B789" w14:textId="77777777" w:rsidR="00832AE6" w:rsidRPr="006046EE" w:rsidRDefault="00832AE6" w:rsidP="00832AE6">
      <w:pPr>
        <w:rPr>
          <w:lang w:val="en-CA"/>
        </w:rPr>
      </w:pPr>
      <w:r w:rsidRPr="006046EE">
        <w:rPr>
          <w:lang w:val="en-CA"/>
        </w:rPr>
        <w:t>Kevin Burns</w:t>
      </w:r>
    </w:p>
    <w:p w14:paraId="5E0AC9CD" w14:textId="77777777" w:rsidR="00832AE6" w:rsidRPr="006046EE" w:rsidRDefault="00832AE6" w:rsidP="00832AE6">
      <w:pPr>
        <w:rPr>
          <w:lang w:val="en-CA"/>
        </w:rPr>
      </w:pPr>
      <w:r w:rsidRPr="006046EE">
        <w:rPr>
          <w:lang w:val="en-CA"/>
        </w:rPr>
        <w:t xml:space="preserve">Robert </w:t>
      </w:r>
      <w:proofErr w:type="spellStart"/>
      <w:r w:rsidRPr="006046EE">
        <w:rPr>
          <w:lang w:val="en-CA"/>
        </w:rPr>
        <w:t>Paolino</w:t>
      </w:r>
      <w:proofErr w:type="spellEnd"/>
    </w:p>
    <w:p w14:paraId="5EEC9ECE" w14:textId="77777777" w:rsidR="00832AE6" w:rsidRPr="00FD59F7" w:rsidRDefault="00832AE6" w:rsidP="00832AE6">
      <w:pPr>
        <w:rPr>
          <w:lang w:val="fr-CA"/>
        </w:rPr>
      </w:pPr>
      <w:r w:rsidRPr="00FD59F7">
        <w:rPr>
          <w:lang w:val="fr-CA"/>
        </w:rPr>
        <w:t xml:space="preserve">Jane Muir </w:t>
      </w:r>
      <w:proofErr w:type="spellStart"/>
      <w:r w:rsidRPr="00FD59F7">
        <w:rPr>
          <w:lang w:val="fr-CA"/>
        </w:rPr>
        <w:t>Savidant</w:t>
      </w:r>
      <w:proofErr w:type="spellEnd"/>
      <w:r w:rsidRPr="00FD59F7">
        <w:rPr>
          <w:lang w:val="fr-CA"/>
        </w:rPr>
        <w:t xml:space="preserve"> </w:t>
      </w:r>
    </w:p>
    <w:bookmarkEnd w:id="23"/>
    <w:p w14:paraId="36951CCD" w14:textId="77777777" w:rsidR="00832AE6" w:rsidRPr="00FD59F7" w:rsidRDefault="00832AE6" w:rsidP="00832AE6">
      <w:pPr>
        <w:rPr>
          <w:lang w:val="fr-CA"/>
        </w:rPr>
      </w:pPr>
    </w:p>
    <w:p w14:paraId="117EC7C1" w14:textId="77777777" w:rsidR="00832AE6" w:rsidRPr="00BF53A0" w:rsidRDefault="00832AE6" w:rsidP="00832AE6">
      <w:pPr>
        <w:pStyle w:val="Heading3"/>
        <w:rPr>
          <w:lang w:val="fr-CA"/>
        </w:rPr>
      </w:pPr>
      <w:r w:rsidRPr="00BF53A0">
        <w:rPr>
          <w:lang w:val="fr-CA"/>
        </w:rPr>
        <w:t>Comité de strat</w:t>
      </w:r>
      <w:r>
        <w:rPr>
          <w:lang w:val="fr-CA"/>
        </w:rPr>
        <w:t>é</w:t>
      </w:r>
      <w:r w:rsidRPr="00BF53A0">
        <w:rPr>
          <w:lang w:val="fr-CA"/>
        </w:rPr>
        <w:t>gie</w:t>
      </w:r>
    </w:p>
    <w:p w14:paraId="47C20470" w14:textId="77777777" w:rsidR="00832AE6" w:rsidRPr="00BF53A0" w:rsidRDefault="00832AE6" w:rsidP="00832AE6">
      <w:pPr>
        <w:rPr>
          <w:lang w:val="fr-CA"/>
        </w:rPr>
      </w:pPr>
      <w:r w:rsidRPr="00BF53A0">
        <w:rPr>
          <w:lang w:val="fr-CA"/>
        </w:rPr>
        <w:t>Jane Muir-</w:t>
      </w:r>
      <w:proofErr w:type="spellStart"/>
      <w:r w:rsidRPr="00BF53A0">
        <w:rPr>
          <w:lang w:val="fr-CA"/>
        </w:rPr>
        <w:t>Savidant</w:t>
      </w:r>
      <w:proofErr w:type="spellEnd"/>
      <w:r w:rsidRPr="00BF53A0">
        <w:rPr>
          <w:lang w:val="fr-CA"/>
        </w:rPr>
        <w:t>, président</w:t>
      </w:r>
    </w:p>
    <w:p w14:paraId="793127E8" w14:textId="77777777" w:rsidR="00832AE6" w:rsidRPr="006046EE" w:rsidRDefault="00832AE6" w:rsidP="00832AE6">
      <w:pPr>
        <w:rPr>
          <w:lang w:val="en-CA"/>
        </w:rPr>
      </w:pPr>
      <w:r w:rsidRPr="006046EE">
        <w:rPr>
          <w:lang w:val="en-CA"/>
        </w:rPr>
        <w:t>Kevin Burns</w:t>
      </w:r>
    </w:p>
    <w:p w14:paraId="6DD4ECB5" w14:textId="77777777" w:rsidR="00832AE6" w:rsidRPr="006046EE" w:rsidRDefault="00832AE6" w:rsidP="00832AE6">
      <w:pPr>
        <w:rPr>
          <w:lang w:val="en-CA"/>
        </w:rPr>
      </w:pPr>
      <w:r w:rsidRPr="006046EE">
        <w:rPr>
          <w:lang w:val="en-CA"/>
        </w:rPr>
        <w:t xml:space="preserve">Lawrence </w:t>
      </w:r>
      <w:proofErr w:type="spellStart"/>
      <w:r w:rsidRPr="006046EE">
        <w:rPr>
          <w:lang w:val="en-CA"/>
        </w:rPr>
        <w:t>Euteneier</w:t>
      </w:r>
      <w:proofErr w:type="spellEnd"/>
    </w:p>
    <w:p w14:paraId="1C89DEA8" w14:textId="77777777" w:rsidR="00832AE6" w:rsidRPr="006046EE" w:rsidRDefault="00832AE6" w:rsidP="00832AE6">
      <w:pPr>
        <w:rPr>
          <w:lang w:val="en-CA"/>
        </w:rPr>
      </w:pPr>
      <w:r w:rsidRPr="006046EE">
        <w:rPr>
          <w:lang w:val="en-CA"/>
        </w:rPr>
        <w:t>Bob Fenton</w:t>
      </w:r>
    </w:p>
    <w:p w14:paraId="702F9318" w14:textId="77777777" w:rsidR="00832AE6" w:rsidRPr="006046EE" w:rsidRDefault="00832AE6" w:rsidP="00832AE6">
      <w:pPr>
        <w:rPr>
          <w:lang w:val="en-CA"/>
        </w:rPr>
      </w:pPr>
      <w:r w:rsidRPr="006046EE">
        <w:rPr>
          <w:lang w:val="en-CA"/>
        </w:rPr>
        <w:t>Stephanie Fry</w:t>
      </w:r>
    </w:p>
    <w:p w14:paraId="6C2AE52B" w14:textId="77777777" w:rsidR="00832AE6" w:rsidRPr="006046EE" w:rsidRDefault="00832AE6" w:rsidP="00832AE6">
      <w:pPr>
        <w:rPr>
          <w:lang w:val="en-CA"/>
        </w:rPr>
      </w:pPr>
      <w:r w:rsidRPr="006046EE">
        <w:rPr>
          <w:lang w:val="en-CA"/>
        </w:rPr>
        <w:t>Maggie Lee Grant</w:t>
      </w:r>
    </w:p>
    <w:p w14:paraId="44A6A0BA" w14:textId="77777777" w:rsidR="00832AE6" w:rsidRPr="006046EE" w:rsidRDefault="00832AE6" w:rsidP="00832AE6">
      <w:pPr>
        <w:rPr>
          <w:lang w:val="en-CA"/>
        </w:rPr>
      </w:pPr>
      <w:r w:rsidRPr="006046EE">
        <w:rPr>
          <w:lang w:val="en-CA"/>
        </w:rPr>
        <w:lastRenderedPageBreak/>
        <w:t>Susan Lindley</w:t>
      </w:r>
    </w:p>
    <w:p w14:paraId="4770CE05" w14:textId="77777777" w:rsidR="00832AE6" w:rsidRPr="006046EE" w:rsidRDefault="00832AE6" w:rsidP="00832AE6">
      <w:pPr>
        <w:rPr>
          <w:lang w:val="en-CA"/>
        </w:rPr>
      </w:pPr>
      <w:r w:rsidRPr="00BF53A0">
        <w:rPr>
          <w:lang w:val="fr-CA"/>
        </w:rPr>
        <w:t xml:space="preserve">Tara </w:t>
      </w:r>
      <w:proofErr w:type="spellStart"/>
      <w:r w:rsidRPr="00BF53A0">
        <w:rPr>
          <w:lang w:val="fr-CA"/>
        </w:rPr>
        <w:t>Niekamp</w:t>
      </w:r>
      <w:proofErr w:type="spellEnd"/>
    </w:p>
    <w:p w14:paraId="36BBDD70" w14:textId="0DB64D3A" w:rsidR="009B1DF5" w:rsidRPr="00A97D60" w:rsidRDefault="00832AE6" w:rsidP="004C3FDA">
      <w:pPr>
        <w:rPr>
          <w:lang w:val="fr-CA"/>
        </w:rPr>
      </w:pPr>
      <w:r w:rsidRPr="00BF53A0">
        <w:rPr>
          <w:lang w:val="fr-CA"/>
        </w:rPr>
        <w:t xml:space="preserve"> </w:t>
      </w:r>
    </w:p>
    <w:p w14:paraId="602AD605" w14:textId="77777777" w:rsidR="009B1DF5" w:rsidRPr="00A97D60" w:rsidRDefault="009B1DF5" w:rsidP="00832AE6">
      <w:pPr>
        <w:pStyle w:val="Heading2"/>
        <w:rPr>
          <w:lang w:val="fr-CA"/>
        </w:rPr>
      </w:pPr>
      <w:bookmarkStart w:id="24" w:name="_Toc110439908"/>
      <w:r w:rsidRPr="00A97D60">
        <w:rPr>
          <w:lang w:val="fr-CA"/>
        </w:rPr>
        <w:t>Conseil national des jeunes</w:t>
      </w:r>
      <w:bookmarkEnd w:id="24"/>
      <w:r w:rsidRPr="00A97D60">
        <w:rPr>
          <w:lang w:val="fr-CA"/>
        </w:rPr>
        <w:t xml:space="preserve">  </w:t>
      </w:r>
    </w:p>
    <w:p w14:paraId="666170D4" w14:textId="77777777" w:rsidR="009B1DF5" w:rsidRPr="00A97D60" w:rsidRDefault="009B1DF5" w:rsidP="004C3FDA">
      <w:pPr>
        <w:rPr>
          <w:color w:val="0F0F0F"/>
          <w:szCs w:val="24"/>
          <w:shd w:val="clear" w:color="auto" w:fill="FFFFFF"/>
          <w:lang w:val="fr-CA"/>
        </w:rPr>
      </w:pPr>
      <w:r w:rsidRPr="00A97D60">
        <w:rPr>
          <w:color w:val="0F0F0F"/>
          <w:szCs w:val="24"/>
          <w:shd w:val="clear" w:color="auto" w:fill="FFFFFF"/>
          <w:lang w:val="fr-CA"/>
        </w:rPr>
        <w:t xml:space="preserve">Composé de jeunes adultes </w:t>
      </w:r>
      <w:r>
        <w:rPr>
          <w:color w:val="0F0F0F"/>
          <w:szCs w:val="24"/>
          <w:shd w:val="clear" w:color="auto" w:fill="FFFFFF"/>
          <w:lang w:val="fr-CA"/>
        </w:rPr>
        <w:t>vivant avec une limitation visuelle</w:t>
      </w:r>
      <w:r w:rsidRPr="00A97D60">
        <w:rPr>
          <w:color w:val="0F0F0F"/>
          <w:szCs w:val="24"/>
          <w:shd w:val="clear" w:color="auto" w:fill="FFFFFF"/>
          <w:lang w:val="fr-CA"/>
        </w:rPr>
        <w:t xml:space="preserve">, le CNJ donne aux jeunes leaders la possibilité d'influencer le changement et de </w:t>
      </w:r>
      <w:r>
        <w:rPr>
          <w:color w:val="0F0F0F"/>
          <w:szCs w:val="24"/>
          <w:shd w:val="clear" w:color="auto" w:fill="FFFFFF"/>
          <w:lang w:val="fr-CA"/>
        </w:rPr>
        <w:t>faire de la sensibilisation sur les enjeux</w:t>
      </w:r>
      <w:r w:rsidRPr="00A97D60">
        <w:rPr>
          <w:color w:val="0F0F0F"/>
          <w:szCs w:val="24"/>
          <w:shd w:val="clear" w:color="auto" w:fill="FFFFFF"/>
          <w:lang w:val="fr-CA"/>
        </w:rPr>
        <w:t xml:space="preserve"> auxquels leur génération est confrontée. </w:t>
      </w:r>
    </w:p>
    <w:p w14:paraId="43326E40" w14:textId="6E57EF36" w:rsidR="009B1DF5" w:rsidRPr="00A97D60" w:rsidRDefault="009B1DF5" w:rsidP="004C3FDA">
      <w:pPr>
        <w:rPr>
          <w:lang w:val="fr-CA"/>
        </w:rPr>
      </w:pPr>
    </w:p>
    <w:p w14:paraId="0FAD3036" w14:textId="77777777" w:rsidR="00832AE6" w:rsidRPr="005058DE" w:rsidRDefault="00832AE6" w:rsidP="00832AE6">
      <w:pPr>
        <w:rPr>
          <w:rFonts w:eastAsia="Times New Roman"/>
          <w:szCs w:val="24"/>
          <w:lang w:val="fr-CA"/>
        </w:rPr>
      </w:pPr>
      <w:r w:rsidRPr="00BF53A0">
        <w:rPr>
          <w:rFonts w:eastAsia="Times New Roman"/>
          <w:szCs w:val="24"/>
          <w:lang w:val="fr-CA"/>
        </w:rPr>
        <w:t>Will Honcharuk</w:t>
      </w:r>
      <w:r w:rsidRPr="005058DE">
        <w:rPr>
          <w:rFonts w:eastAsia="Times New Roman"/>
          <w:szCs w:val="24"/>
          <w:lang w:val="fr-CA"/>
        </w:rPr>
        <w:t>, président*</w:t>
      </w:r>
    </w:p>
    <w:p w14:paraId="021F4523" w14:textId="77777777" w:rsidR="00832AE6" w:rsidRPr="005058DE" w:rsidRDefault="00832AE6" w:rsidP="00832AE6">
      <w:pPr>
        <w:rPr>
          <w:rFonts w:eastAsia="Times New Roman"/>
          <w:lang w:val="fr-CA"/>
        </w:rPr>
      </w:pPr>
      <w:proofErr w:type="spellStart"/>
      <w:r w:rsidRPr="005058DE">
        <w:rPr>
          <w:rFonts w:eastAsia="Times New Roman"/>
          <w:szCs w:val="24"/>
          <w:lang w:val="fr-CA"/>
        </w:rPr>
        <w:t>Emilee</w:t>
      </w:r>
      <w:proofErr w:type="spellEnd"/>
      <w:r w:rsidRPr="005058DE">
        <w:rPr>
          <w:rFonts w:eastAsia="Times New Roman"/>
          <w:szCs w:val="24"/>
          <w:lang w:val="fr-CA"/>
        </w:rPr>
        <w:t xml:space="preserve"> </w:t>
      </w:r>
      <w:proofErr w:type="spellStart"/>
      <w:r w:rsidRPr="005058DE">
        <w:rPr>
          <w:rFonts w:eastAsia="Times New Roman"/>
          <w:szCs w:val="24"/>
          <w:lang w:val="fr-CA"/>
        </w:rPr>
        <w:t>Schevers</w:t>
      </w:r>
      <w:proofErr w:type="spellEnd"/>
      <w:r w:rsidRPr="005058DE">
        <w:rPr>
          <w:rFonts w:eastAsia="Times New Roman"/>
          <w:szCs w:val="24"/>
          <w:lang w:val="fr-CA"/>
        </w:rPr>
        <w:t>, vice-président</w:t>
      </w:r>
    </w:p>
    <w:p w14:paraId="04AC0811" w14:textId="77777777" w:rsidR="00832AE6" w:rsidRPr="005058DE" w:rsidRDefault="00832AE6" w:rsidP="00832AE6">
      <w:pPr>
        <w:rPr>
          <w:rFonts w:eastAsia="Times New Roman"/>
          <w:lang w:val="fr-CA"/>
        </w:rPr>
      </w:pPr>
      <w:r w:rsidRPr="005058DE">
        <w:rPr>
          <w:rFonts w:eastAsia="Times New Roman"/>
          <w:szCs w:val="24"/>
          <w:lang w:val="fr-CA"/>
        </w:rPr>
        <w:t xml:space="preserve">Alicia </w:t>
      </w:r>
      <w:proofErr w:type="spellStart"/>
      <w:r w:rsidRPr="005058DE">
        <w:rPr>
          <w:rFonts w:eastAsia="Times New Roman"/>
          <w:szCs w:val="24"/>
          <w:lang w:val="fr-CA"/>
        </w:rPr>
        <w:t>Chenier</w:t>
      </w:r>
      <w:proofErr w:type="spellEnd"/>
      <w:r w:rsidRPr="005058DE">
        <w:rPr>
          <w:rFonts w:eastAsia="Times New Roman"/>
          <w:szCs w:val="24"/>
          <w:lang w:val="fr-CA"/>
        </w:rPr>
        <w:t>,</w:t>
      </w:r>
      <w:r w:rsidRPr="005058DE">
        <w:rPr>
          <w:rStyle w:val="apple-converted-space"/>
          <w:rFonts w:eastAsia="Times New Roman"/>
          <w:szCs w:val="24"/>
          <w:lang w:val="fr-CA"/>
        </w:rPr>
        <w:t xml:space="preserve"> membre exécutiv</w:t>
      </w:r>
      <w:r w:rsidRPr="005058DE">
        <w:rPr>
          <w:rStyle w:val="apple-converted-space"/>
          <w:lang w:val="fr-CA"/>
        </w:rPr>
        <w:t>e</w:t>
      </w:r>
      <w:r w:rsidRPr="005058DE">
        <w:rPr>
          <w:rStyle w:val="apple-converted-space"/>
          <w:rFonts w:eastAsia="Times New Roman"/>
          <w:szCs w:val="24"/>
          <w:lang w:val="fr-CA"/>
        </w:rPr>
        <w:t xml:space="preserve"> *</w:t>
      </w:r>
    </w:p>
    <w:p w14:paraId="56BE1811" w14:textId="77777777" w:rsidR="00832AE6" w:rsidRPr="005058DE" w:rsidRDefault="00832AE6" w:rsidP="00832AE6">
      <w:pPr>
        <w:rPr>
          <w:rFonts w:eastAsia="Times New Roman"/>
          <w:szCs w:val="24"/>
          <w:lang w:val="fr-CA"/>
        </w:rPr>
      </w:pPr>
      <w:r w:rsidRPr="005058DE">
        <w:rPr>
          <w:rFonts w:eastAsia="Times New Roman"/>
          <w:szCs w:val="24"/>
          <w:lang w:val="fr-CA"/>
        </w:rPr>
        <w:t>Eitel Houedakor, membre exécutive*</w:t>
      </w:r>
    </w:p>
    <w:p w14:paraId="55AE353B" w14:textId="77777777" w:rsidR="00832AE6" w:rsidRPr="005058DE" w:rsidRDefault="00832AE6" w:rsidP="00832AE6">
      <w:pPr>
        <w:rPr>
          <w:rFonts w:eastAsia="Times New Roman"/>
          <w:lang w:val="fr-CA"/>
        </w:rPr>
      </w:pPr>
      <w:proofErr w:type="spellStart"/>
      <w:r w:rsidRPr="005058DE">
        <w:rPr>
          <w:rFonts w:eastAsia="Times New Roman"/>
          <w:szCs w:val="24"/>
          <w:lang w:val="fr-CA"/>
        </w:rPr>
        <w:t>Océanne</w:t>
      </w:r>
      <w:proofErr w:type="spellEnd"/>
      <w:r w:rsidRPr="005058DE">
        <w:rPr>
          <w:rFonts w:eastAsia="Times New Roman"/>
          <w:szCs w:val="24"/>
          <w:lang w:val="fr-CA"/>
        </w:rPr>
        <w:t xml:space="preserve"> Comtois</w:t>
      </w:r>
    </w:p>
    <w:p w14:paraId="173D0D06" w14:textId="77777777" w:rsidR="00832AE6" w:rsidRPr="005058DE" w:rsidRDefault="00832AE6" w:rsidP="00832AE6">
      <w:pPr>
        <w:rPr>
          <w:rFonts w:eastAsia="Times New Roman"/>
          <w:lang w:val="en-CA"/>
        </w:rPr>
      </w:pPr>
      <w:proofErr w:type="spellStart"/>
      <w:r w:rsidRPr="005058DE">
        <w:rPr>
          <w:rFonts w:eastAsia="Times New Roman"/>
          <w:szCs w:val="24"/>
          <w:lang w:val="en-CA"/>
        </w:rPr>
        <w:t>Rilind</w:t>
      </w:r>
      <w:proofErr w:type="spellEnd"/>
      <w:r w:rsidRPr="005058DE">
        <w:rPr>
          <w:rFonts w:eastAsia="Times New Roman"/>
          <w:szCs w:val="24"/>
          <w:lang w:val="en-CA"/>
        </w:rPr>
        <w:t xml:space="preserve"> </w:t>
      </w:r>
      <w:proofErr w:type="spellStart"/>
      <w:r w:rsidRPr="005058DE">
        <w:rPr>
          <w:rFonts w:eastAsia="Times New Roman"/>
          <w:szCs w:val="24"/>
          <w:lang w:val="en-CA"/>
        </w:rPr>
        <w:t>Dragoshi</w:t>
      </w:r>
      <w:proofErr w:type="spellEnd"/>
    </w:p>
    <w:p w14:paraId="1C296AEF" w14:textId="77777777" w:rsidR="00832AE6" w:rsidRPr="005058DE" w:rsidRDefault="00832AE6" w:rsidP="00832AE6">
      <w:pPr>
        <w:rPr>
          <w:rStyle w:val="apple-converted-space"/>
          <w:rFonts w:eastAsia="Times New Roman"/>
          <w:szCs w:val="24"/>
          <w:lang w:val="en-CA"/>
        </w:rPr>
      </w:pPr>
      <w:r w:rsidRPr="005058DE">
        <w:rPr>
          <w:rFonts w:eastAsia="Times New Roman"/>
          <w:szCs w:val="24"/>
          <w:lang w:val="en-CA"/>
        </w:rPr>
        <w:t xml:space="preserve">Danica </w:t>
      </w:r>
      <w:proofErr w:type="spellStart"/>
      <w:r w:rsidRPr="005058DE">
        <w:rPr>
          <w:rFonts w:eastAsia="Times New Roman"/>
          <w:szCs w:val="24"/>
          <w:lang w:val="en-CA"/>
        </w:rPr>
        <w:t>Frappier</w:t>
      </w:r>
      <w:proofErr w:type="spellEnd"/>
      <w:r w:rsidRPr="005058DE">
        <w:rPr>
          <w:rStyle w:val="apple-converted-space"/>
          <w:rFonts w:eastAsia="Times New Roman"/>
          <w:szCs w:val="24"/>
          <w:lang w:val="en-CA"/>
        </w:rPr>
        <w:t> </w:t>
      </w:r>
    </w:p>
    <w:p w14:paraId="7BF81ECC" w14:textId="77777777" w:rsidR="00832AE6" w:rsidRPr="005058DE" w:rsidRDefault="00832AE6" w:rsidP="00832AE6">
      <w:pPr>
        <w:rPr>
          <w:rFonts w:eastAsia="Times New Roman"/>
          <w:szCs w:val="24"/>
          <w:lang w:val="en-CA"/>
        </w:rPr>
      </w:pPr>
      <w:r w:rsidRPr="005058DE">
        <w:rPr>
          <w:rFonts w:eastAsia="Times New Roman"/>
          <w:szCs w:val="24"/>
          <w:lang w:val="en-CA"/>
        </w:rPr>
        <w:t xml:space="preserve">Taylor </w:t>
      </w:r>
      <w:proofErr w:type="spellStart"/>
      <w:r w:rsidRPr="005058DE">
        <w:rPr>
          <w:rFonts w:eastAsia="Times New Roman"/>
          <w:szCs w:val="24"/>
          <w:lang w:val="en-CA"/>
        </w:rPr>
        <w:t>Gaudon</w:t>
      </w:r>
      <w:proofErr w:type="spellEnd"/>
    </w:p>
    <w:p w14:paraId="78C27F5A" w14:textId="77777777" w:rsidR="00832AE6" w:rsidRPr="005058DE" w:rsidRDefault="00832AE6" w:rsidP="00832AE6">
      <w:pPr>
        <w:rPr>
          <w:rFonts w:eastAsia="Times New Roman"/>
          <w:lang w:val="en-CA"/>
        </w:rPr>
      </w:pPr>
      <w:proofErr w:type="spellStart"/>
      <w:r w:rsidRPr="005058DE">
        <w:rPr>
          <w:rFonts w:eastAsia="Times New Roman"/>
          <w:szCs w:val="24"/>
          <w:lang w:val="en-CA"/>
        </w:rPr>
        <w:t>Caelin</w:t>
      </w:r>
      <w:proofErr w:type="spellEnd"/>
      <w:r w:rsidRPr="005058DE">
        <w:rPr>
          <w:rFonts w:eastAsia="Times New Roman"/>
          <w:szCs w:val="24"/>
          <w:lang w:val="en-CA"/>
        </w:rPr>
        <w:t xml:space="preserve"> Lloyd</w:t>
      </w:r>
    </w:p>
    <w:p w14:paraId="589C9AA7" w14:textId="77777777" w:rsidR="00832AE6" w:rsidRPr="005058DE" w:rsidRDefault="00832AE6" w:rsidP="00832AE6">
      <w:pPr>
        <w:rPr>
          <w:rFonts w:eastAsia="Times New Roman"/>
          <w:lang w:val="en-CA"/>
        </w:rPr>
      </w:pPr>
      <w:r w:rsidRPr="005058DE">
        <w:rPr>
          <w:rFonts w:eastAsia="Times New Roman"/>
          <w:szCs w:val="24"/>
          <w:lang w:val="en-CA"/>
        </w:rPr>
        <w:t xml:space="preserve">Caleb </w:t>
      </w:r>
      <w:proofErr w:type="spellStart"/>
      <w:r w:rsidRPr="005058DE">
        <w:rPr>
          <w:rFonts w:eastAsia="Times New Roman"/>
          <w:szCs w:val="24"/>
          <w:lang w:val="en-CA"/>
        </w:rPr>
        <w:t>Piché</w:t>
      </w:r>
      <w:proofErr w:type="spellEnd"/>
      <w:r w:rsidRPr="005058DE">
        <w:rPr>
          <w:rFonts w:eastAsia="Times New Roman"/>
          <w:szCs w:val="24"/>
          <w:lang w:val="en-CA"/>
        </w:rPr>
        <w:t>-Larocque</w:t>
      </w:r>
      <w:r w:rsidRPr="005058DE">
        <w:rPr>
          <w:lang w:val="en-CA"/>
        </w:rPr>
        <w:t>*</w:t>
      </w:r>
    </w:p>
    <w:p w14:paraId="0AE5D55C" w14:textId="77777777" w:rsidR="00832AE6" w:rsidRPr="005058DE" w:rsidRDefault="00832AE6" w:rsidP="00832AE6">
      <w:pPr>
        <w:rPr>
          <w:rFonts w:eastAsia="Times New Roman"/>
          <w:szCs w:val="24"/>
          <w:lang w:val="en-CA"/>
        </w:rPr>
      </w:pPr>
      <w:proofErr w:type="spellStart"/>
      <w:r w:rsidRPr="005058DE">
        <w:rPr>
          <w:rFonts w:eastAsia="Times New Roman"/>
          <w:szCs w:val="24"/>
          <w:lang w:val="en-CA"/>
        </w:rPr>
        <w:t>Aadim</w:t>
      </w:r>
      <w:proofErr w:type="spellEnd"/>
      <w:r w:rsidRPr="005058DE">
        <w:rPr>
          <w:rFonts w:eastAsia="Times New Roman"/>
          <w:szCs w:val="24"/>
          <w:lang w:val="en-CA"/>
        </w:rPr>
        <w:t xml:space="preserve"> </w:t>
      </w:r>
      <w:proofErr w:type="spellStart"/>
      <w:r w:rsidRPr="005058DE">
        <w:rPr>
          <w:rFonts w:eastAsia="Times New Roman"/>
          <w:szCs w:val="24"/>
          <w:lang w:val="en-CA"/>
        </w:rPr>
        <w:t>Rajan</w:t>
      </w:r>
      <w:proofErr w:type="spellEnd"/>
    </w:p>
    <w:p w14:paraId="2E36D1FC" w14:textId="06B229AB" w:rsidR="00832AE6" w:rsidRPr="005058DE" w:rsidRDefault="00832AE6" w:rsidP="00832AE6">
      <w:pPr>
        <w:rPr>
          <w:rStyle w:val="apple-converted-space"/>
          <w:rFonts w:eastAsia="Times New Roman"/>
          <w:szCs w:val="24"/>
        </w:rPr>
      </w:pPr>
      <w:r w:rsidRPr="005058DE">
        <w:rPr>
          <w:rFonts w:eastAsia="Times New Roman"/>
          <w:szCs w:val="24"/>
        </w:rPr>
        <w:t xml:space="preserve">Curtis </w:t>
      </w:r>
      <w:proofErr w:type="spellStart"/>
      <w:r w:rsidRPr="005058DE">
        <w:rPr>
          <w:rFonts w:eastAsia="Times New Roman"/>
          <w:szCs w:val="24"/>
        </w:rPr>
        <w:t>Ruttle</w:t>
      </w:r>
      <w:proofErr w:type="spellEnd"/>
      <w:r w:rsidRPr="005058DE">
        <w:rPr>
          <w:rStyle w:val="apple-converted-space"/>
          <w:rFonts w:eastAsia="Times New Roman"/>
          <w:szCs w:val="24"/>
        </w:rPr>
        <w:t> </w:t>
      </w:r>
    </w:p>
    <w:p w14:paraId="082286CB" w14:textId="77777777" w:rsidR="00832AE6" w:rsidRPr="005058DE" w:rsidRDefault="00832AE6" w:rsidP="00832AE6">
      <w:pPr>
        <w:rPr>
          <w:rFonts w:eastAsia="Times New Roman"/>
        </w:rPr>
      </w:pPr>
      <w:r w:rsidRPr="005058DE">
        <w:rPr>
          <w:rFonts w:eastAsia="Times New Roman"/>
          <w:szCs w:val="24"/>
        </w:rPr>
        <w:t xml:space="preserve">Abby </w:t>
      </w:r>
      <w:proofErr w:type="spellStart"/>
      <w:r w:rsidRPr="005058DE">
        <w:rPr>
          <w:rFonts w:eastAsia="Times New Roman"/>
          <w:szCs w:val="24"/>
        </w:rPr>
        <w:t>Sienko</w:t>
      </w:r>
      <w:proofErr w:type="spellEnd"/>
    </w:p>
    <w:p w14:paraId="2F99CFD8" w14:textId="77777777" w:rsidR="00832AE6" w:rsidRPr="005058DE" w:rsidRDefault="00832AE6" w:rsidP="00832AE6">
      <w:pPr>
        <w:rPr>
          <w:rFonts w:eastAsia="Times New Roman"/>
          <w:szCs w:val="24"/>
        </w:rPr>
      </w:pPr>
      <w:r w:rsidRPr="005058DE">
        <w:rPr>
          <w:rFonts w:eastAsia="Times New Roman"/>
          <w:szCs w:val="24"/>
        </w:rPr>
        <w:t>Stela Trudeau</w:t>
      </w:r>
    </w:p>
    <w:p w14:paraId="3AC770DA" w14:textId="77777777" w:rsidR="00832AE6" w:rsidRPr="005058DE" w:rsidRDefault="00832AE6" w:rsidP="00832AE6">
      <w:pPr>
        <w:rPr>
          <w:rStyle w:val="apple-converted-space"/>
          <w:rFonts w:eastAsia="Times New Roman"/>
          <w:szCs w:val="24"/>
        </w:rPr>
      </w:pPr>
    </w:p>
    <w:p w14:paraId="10413DCE" w14:textId="7BF526C3" w:rsidR="00832AE6" w:rsidRDefault="00832AE6" w:rsidP="00832AE6">
      <w:pPr>
        <w:rPr>
          <w:rStyle w:val="apple-converted-space"/>
          <w:rFonts w:eastAsia="Times New Roman"/>
          <w:szCs w:val="24"/>
          <w:lang w:val="fr-CA"/>
        </w:rPr>
      </w:pPr>
      <w:r w:rsidRPr="005058DE">
        <w:rPr>
          <w:rStyle w:val="apple-converted-space"/>
          <w:rFonts w:eastAsia="Times New Roman"/>
          <w:szCs w:val="24"/>
          <w:lang w:val="fr-CA"/>
        </w:rPr>
        <w:t>*Siège également à un comité permanent d'INCA</w:t>
      </w:r>
    </w:p>
    <w:p w14:paraId="06DCF60A" w14:textId="36DD82EB" w:rsidR="00832AE6" w:rsidRDefault="00832AE6" w:rsidP="00832AE6">
      <w:pPr>
        <w:rPr>
          <w:rStyle w:val="apple-converted-space"/>
          <w:rFonts w:eastAsia="Times New Roman"/>
          <w:szCs w:val="24"/>
          <w:lang w:val="fr-CA"/>
        </w:rPr>
      </w:pPr>
    </w:p>
    <w:p w14:paraId="58D7D0EA" w14:textId="4A93535C" w:rsidR="00832AE6" w:rsidRPr="00832AE6" w:rsidRDefault="00832AE6" w:rsidP="00832AE6">
      <w:pPr>
        <w:pStyle w:val="Heading3"/>
        <w:rPr>
          <w:lang w:val="fr-CA"/>
        </w:rPr>
      </w:pPr>
      <w:r w:rsidRPr="00925D54">
        <w:rPr>
          <w:lang w:val="fr-CA"/>
        </w:rPr>
        <w:t>MERCI</w:t>
      </w:r>
      <w:r>
        <w:rPr>
          <w:lang w:val="fr-CA"/>
        </w:rPr>
        <w:t xml:space="preserve"> </w:t>
      </w:r>
      <w:r w:rsidRPr="00925D54">
        <w:rPr>
          <w:lang w:val="fr-CA"/>
        </w:rPr>
        <w:t>à notre incroyable conseil d'administration, à nos comités et aux membres du Conseil national des</w:t>
      </w:r>
      <w:r>
        <w:rPr>
          <w:lang w:val="fr-CA"/>
        </w:rPr>
        <w:t xml:space="preserve"> jeunes</w:t>
      </w:r>
      <w:r w:rsidRPr="00925D54">
        <w:rPr>
          <w:lang w:val="fr-CA"/>
        </w:rPr>
        <w:t>!</w:t>
      </w:r>
    </w:p>
    <w:p w14:paraId="6A7675F9" w14:textId="77777777" w:rsidR="00832AE6" w:rsidRPr="007B0097" w:rsidRDefault="00832AE6" w:rsidP="00832AE6">
      <w:pPr>
        <w:rPr>
          <w:lang w:val="fr-CA"/>
        </w:rPr>
      </w:pPr>
      <w:r w:rsidRPr="00925D54">
        <w:rPr>
          <w:lang w:val="fr-CA"/>
        </w:rPr>
        <w:lastRenderedPageBreak/>
        <w:t xml:space="preserve">En nous faisant généreusement don de votre temps, de votre passion et de votre expertise, vous aidez INCA à avoir le plus grand retentissement possible dans la vie des personnes vivant avec </w:t>
      </w:r>
      <w:r>
        <w:rPr>
          <w:lang w:val="fr-CA"/>
        </w:rPr>
        <w:t>une limitation visuelle</w:t>
      </w:r>
      <w:r w:rsidRPr="00925D54">
        <w:rPr>
          <w:lang w:val="fr-CA"/>
        </w:rPr>
        <w:t xml:space="preserve"> d'un océan à l'autre. </w:t>
      </w:r>
    </w:p>
    <w:p w14:paraId="6AF43A6D" w14:textId="77777777" w:rsidR="00832AE6" w:rsidRPr="00925D54" w:rsidRDefault="00832AE6" w:rsidP="00832AE6">
      <w:pPr>
        <w:rPr>
          <w:rStyle w:val="apple-converted-space"/>
          <w:rFonts w:eastAsia="Times New Roman"/>
          <w:lang w:val="fr-CA"/>
        </w:rPr>
      </w:pPr>
    </w:p>
    <w:p w14:paraId="00E7C5A5" w14:textId="77777777" w:rsidR="009B1DF5" w:rsidRPr="00925D54" w:rsidRDefault="009B1DF5" w:rsidP="004C3FDA">
      <w:pPr>
        <w:rPr>
          <w:lang w:val="fr-CA"/>
        </w:rPr>
      </w:pPr>
    </w:p>
    <w:p w14:paraId="5695FBCB" w14:textId="77777777" w:rsidR="009B1DF5" w:rsidRPr="00925D54" w:rsidRDefault="009B1DF5" w:rsidP="004C3FDA">
      <w:pPr>
        <w:rPr>
          <w:lang w:val="fr-CA"/>
        </w:rPr>
      </w:pPr>
    </w:p>
    <w:p w14:paraId="52E98512" w14:textId="77777777" w:rsidR="009B1DF5" w:rsidRPr="00925D54" w:rsidRDefault="009B1DF5" w:rsidP="004C3FDA">
      <w:pPr>
        <w:rPr>
          <w:lang w:val="fr-CA"/>
        </w:rPr>
      </w:pPr>
    </w:p>
    <w:p w14:paraId="63A2DF2D" w14:textId="5564D476" w:rsidR="009B1DF5" w:rsidRDefault="009B1DF5" w:rsidP="004C3FDA">
      <w:pPr>
        <w:rPr>
          <w:lang w:val="fr-CA"/>
        </w:rPr>
      </w:pPr>
    </w:p>
    <w:p w14:paraId="18379C4B" w14:textId="2873B287" w:rsidR="00832AE6" w:rsidRDefault="00832AE6" w:rsidP="004C3FDA">
      <w:pPr>
        <w:rPr>
          <w:lang w:val="fr-CA"/>
        </w:rPr>
      </w:pPr>
    </w:p>
    <w:p w14:paraId="7994B13E" w14:textId="58608D4F" w:rsidR="00832AE6" w:rsidRDefault="00832AE6" w:rsidP="004C3FDA">
      <w:pPr>
        <w:rPr>
          <w:lang w:val="fr-CA"/>
        </w:rPr>
      </w:pPr>
    </w:p>
    <w:p w14:paraId="0B19FE39" w14:textId="7F3A811B" w:rsidR="00832AE6" w:rsidRDefault="00832AE6" w:rsidP="004C3FDA">
      <w:pPr>
        <w:rPr>
          <w:lang w:val="fr-CA"/>
        </w:rPr>
      </w:pPr>
    </w:p>
    <w:p w14:paraId="0277F60D" w14:textId="4F271355" w:rsidR="00832AE6" w:rsidRDefault="00832AE6" w:rsidP="004C3FDA">
      <w:pPr>
        <w:rPr>
          <w:lang w:val="fr-CA"/>
        </w:rPr>
      </w:pPr>
    </w:p>
    <w:p w14:paraId="291D9014" w14:textId="6E2D24D5" w:rsidR="00832AE6" w:rsidRDefault="00832AE6" w:rsidP="004C3FDA">
      <w:pPr>
        <w:rPr>
          <w:lang w:val="fr-CA"/>
        </w:rPr>
      </w:pPr>
    </w:p>
    <w:p w14:paraId="54EAE9DA" w14:textId="531A2E61" w:rsidR="00832AE6" w:rsidRDefault="00832AE6" w:rsidP="004C3FDA">
      <w:pPr>
        <w:rPr>
          <w:lang w:val="fr-CA"/>
        </w:rPr>
      </w:pPr>
    </w:p>
    <w:p w14:paraId="2E722571" w14:textId="6C133099" w:rsidR="00832AE6" w:rsidRDefault="00832AE6" w:rsidP="004C3FDA">
      <w:pPr>
        <w:rPr>
          <w:lang w:val="fr-CA"/>
        </w:rPr>
      </w:pPr>
    </w:p>
    <w:p w14:paraId="373C418A" w14:textId="1DAB0A99" w:rsidR="00832AE6" w:rsidRDefault="00832AE6" w:rsidP="004C3FDA">
      <w:pPr>
        <w:rPr>
          <w:lang w:val="fr-CA"/>
        </w:rPr>
      </w:pPr>
    </w:p>
    <w:p w14:paraId="45C263A7" w14:textId="4D75CFDD" w:rsidR="00832AE6" w:rsidRDefault="00832AE6" w:rsidP="004C3FDA">
      <w:pPr>
        <w:rPr>
          <w:lang w:val="fr-CA"/>
        </w:rPr>
      </w:pPr>
    </w:p>
    <w:p w14:paraId="3BB43517" w14:textId="0B658B1A" w:rsidR="00832AE6" w:rsidRDefault="00832AE6" w:rsidP="004C3FDA">
      <w:pPr>
        <w:rPr>
          <w:lang w:val="fr-CA"/>
        </w:rPr>
      </w:pPr>
    </w:p>
    <w:p w14:paraId="51960C75" w14:textId="0468BE32" w:rsidR="00832AE6" w:rsidRDefault="00832AE6" w:rsidP="004C3FDA">
      <w:pPr>
        <w:rPr>
          <w:lang w:val="fr-CA"/>
        </w:rPr>
      </w:pPr>
    </w:p>
    <w:p w14:paraId="415547E6" w14:textId="7FB4242F" w:rsidR="00832AE6" w:rsidRDefault="00832AE6" w:rsidP="004C3FDA">
      <w:pPr>
        <w:rPr>
          <w:lang w:val="fr-CA"/>
        </w:rPr>
      </w:pPr>
    </w:p>
    <w:p w14:paraId="3CDD12EA" w14:textId="082B6DF5" w:rsidR="00832AE6" w:rsidRDefault="00832AE6" w:rsidP="004C3FDA">
      <w:pPr>
        <w:rPr>
          <w:lang w:val="fr-CA"/>
        </w:rPr>
      </w:pPr>
    </w:p>
    <w:p w14:paraId="05260668" w14:textId="1ED07250" w:rsidR="00832AE6" w:rsidRDefault="00832AE6" w:rsidP="004C3FDA">
      <w:pPr>
        <w:rPr>
          <w:lang w:val="fr-CA"/>
        </w:rPr>
      </w:pPr>
    </w:p>
    <w:p w14:paraId="3DBE392F" w14:textId="77777777" w:rsidR="00832AE6" w:rsidRPr="00925D54" w:rsidRDefault="00832AE6" w:rsidP="004C3FDA">
      <w:pPr>
        <w:rPr>
          <w:lang w:val="fr-CA"/>
        </w:rPr>
      </w:pPr>
    </w:p>
    <w:p w14:paraId="5769DB6F" w14:textId="77777777" w:rsidR="009B1DF5" w:rsidRPr="00182652" w:rsidRDefault="009B1DF5" w:rsidP="004C3FDA">
      <w:pPr>
        <w:rPr>
          <w:highlight w:val="cyan"/>
        </w:rPr>
      </w:pPr>
    </w:p>
    <w:p w14:paraId="1314229E" w14:textId="3322813C" w:rsidR="009B1DF5" w:rsidRPr="00D41F48" w:rsidRDefault="009B1DF5" w:rsidP="004C3FDA"/>
    <w:p w14:paraId="123652E4" w14:textId="45A49CE9" w:rsidR="009B1DF5" w:rsidRPr="00832AE6" w:rsidRDefault="009B1DF5" w:rsidP="00832AE6">
      <w:pPr>
        <w:pStyle w:val="Heading2"/>
        <w:rPr>
          <w:lang w:val="en-CA"/>
        </w:rPr>
      </w:pPr>
      <w:bookmarkStart w:id="25" w:name="_Toc110439909"/>
      <w:r w:rsidRPr="006046EE">
        <w:rPr>
          <w:lang w:val="en-CA"/>
        </w:rPr>
        <w:t xml:space="preserve">Notre </w:t>
      </w:r>
      <w:proofErr w:type="spellStart"/>
      <w:r w:rsidRPr="006046EE">
        <w:rPr>
          <w:lang w:val="en-CA"/>
        </w:rPr>
        <w:t>équipe</w:t>
      </w:r>
      <w:bookmarkEnd w:id="25"/>
      <w:proofErr w:type="spellEnd"/>
    </w:p>
    <w:p w14:paraId="4916A47B" w14:textId="77777777" w:rsidR="009B1DF5" w:rsidRPr="008B0B55" w:rsidRDefault="009B1DF5" w:rsidP="00832AE6">
      <w:pPr>
        <w:pStyle w:val="Heading3"/>
        <w:rPr>
          <w:lang w:val="fr-CA"/>
        </w:rPr>
      </w:pPr>
      <w:r w:rsidRPr="008B0B55">
        <w:rPr>
          <w:lang w:val="fr-CA"/>
        </w:rPr>
        <w:t xml:space="preserve">Passion, engagement, dévouement  </w:t>
      </w:r>
    </w:p>
    <w:p w14:paraId="130B2FB2" w14:textId="68AB7ECD" w:rsidR="009B1DF5" w:rsidRPr="006046EE" w:rsidRDefault="009B1DF5" w:rsidP="004C3FDA">
      <w:pPr>
        <w:rPr>
          <w:lang w:val="fr-CA"/>
        </w:rPr>
      </w:pPr>
    </w:p>
    <w:p w14:paraId="2F317AC9" w14:textId="7F1BEA34" w:rsidR="009B1DF5" w:rsidRPr="008B0B55" w:rsidRDefault="009B1DF5" w:rsidP="004C3FDA">
      <w:pPr>
        <w:rPr>
          <w:lang w:val="fr-CA"/>
        </w:rPr>
      </w:pPr>
      <w:r w:rsidRPr="008B0B55">
        <w:rPr>
          <w:lang w:val="fr-CA"/>
        </w:rPr>
        <w:lastRenderedPageBreak/>
        <w:t xml:space="preserve">Le mot </w:t>
      </w:r>
      <w:r>
        <w:rPr>
          <w:lang w:val="fr-CA"/>
        </w:rPr>
        <w:t>« </w:t>
      </w:r>
      <w:r w:rsidRPr="008B0B55">
        <w:rPr>
          <w:lang w:val="fr-CA"/>
        </w:rPr>
        <w:t>fier</w:t>
      </w:r>
      <w:r>
        <w:rPr>
          <w:lang w:val="fr-CA"/>
        </w:rPr>
        <w:t> »</w:t>
      </w:r>
      <w:r w:rsidRPr="008B0B55">
        <w:rPr>
          <w:lang w:val="fr-CA"/>
        </w:rPr>
        <w:t xml:space="preserve"> ne rend pas justice à ce que nous ressentons à l'égard de notre </w:t>
      </w:r>
      <w:r>
        <w:rPr>
          <w:lang w:val="fr-CA"/>
        </w:rPr>
        <w:t>personnel</w:t>
      </w:r>
      <w:r w:rsidRPr="008B0B55">
        <w:rPr>
          <w:lang w:val="fr-CA"/>
        </w:rPr>
        <w:t xml:space="preserve">. Au cours des deux dernières années, notre </w:t>
      </w:r>
      <w:r>
        <w:rPr>
          <w:lang w:val="fr-CA"/>
        </w:rPr>
        <w:t>équipe</w:t>
      </w:r>
      <w:r w:rsidRPr="008B0B55">
        <w:rPr>
          <w:lang w:val="fr-CA"/>
        </w:rPr>
        <w:t xml:space="preserve"> s'est surpassé</w:t>
      </w:r>
      <w:r>
        <w:rPr>
          <w:lang w:val="fr-CA"/>
        </w:rPr>
        <w:t xml:space="preserve">e </w:t>
      </w:r>
      <w:r w:rsidRPr="008B0B55">
        <w:rPr>
          <w:lang w:val="fr-CA"/>
        </w:rPr>
        <w:t xml:space="preserve">pour faire en sorte que nos participants continuent de recevoir le soutien dont ils ont besoin. Malgré les défis posés par la pandémie, l'équipe d'INCA n'a jamais perdu sa passion, son engagement et sa volonté de créer un monde inclusif et sans </w:t>
      </w:r>
      <w:r>
        <w:rPr>
          <w:lang w:val="fr-CA"/>
        </w:rPr>
        <w:t>barrières</w:t>
      </w:r>
      <w:r w:rsidRPr="008B0B55">
        <w:rPr>
          <w:lang w:val="fr-CA"/>
        </w:rPr>
        <w:t xml:space="preserve"> pour les personnes aveugles, </w:t>
      </w:r>
      <w:r>
        <w:rPr>
          <w:lang w:val="fr-CA"/>
        </w:rPr>
        <w:t>ayant une vision partielle</w:t>
      </w:r>
      <w:r w:rsidRPr="008B0B55">
        <w:rPr>
          <w:lang w:val="fr-CA"/>
        </w:rPr>
        <w:t xml:space="preserve"> ou sourdes et aveugles.      </w:t>
      </w:r>
    </w:p>
    <w:p w14:paraId="0117DF0B" w14:textId="77777777" w:rsidR="009B1DF5" w:rsidRPr="008B0B55" w:rsidRDefault="009B1DF5" w:rsidP="004C3FDA">
      <w:pPr>
        <w:rPr>
          <w:lang w:val="fr-CA"/>
        </w:rPr>
      </w:pPr>
    </w:p>
    <w:p w14:paraId="0BD44B04" w14:textId="77777777" w:rsidR="009B1DF5" w:rsidRPr="008C1AAA" w:rsidRDefault="009B1DF5" w:rsidP="004C3FDA">
      <w:pPr>
        <w:rPr>
          <w:szCs w:val="24"/>
          <w:lang w:val="fr-CA"/>
        </w:rPr>
      </w:pPr>
      <w:r>
        <w:rPr>
          <w:szCs w:val="24"/>
          <w:lang w:val="fr-CA"/>
        </w:rPr>
        <w:t>« </w:t>
      </w:r>
      <w:r w:rsidRPr="008C1AAA">
        <w:rPr>
          <w:szCs w:val="24"/>
          <w:lang w:val="fr-CA"/>
        </w:rPr>
        <w:t>Les deux dernières années ont posé toutes sortes de nouveaux défis à INCA, mais notre personnel n'a pas laissé cela l'empêcher de remplir notre mission. Nous sommes tellement fiers des membres de notre incroyable équipe et de la façon dont ils se sont montrés à la hauteur pour les personnes que nous servons.</w:t>
      </w:r>
      <w:r>
        <w:rPr>
          <w:szCs w:val="24"/>
          <w:lang w:val="fr-CA"/>
        </w:rPr>
        <w:t> »</w:t>
      </w:r>
      <w:r w:rsidRPr="008C1AAA">
        <w:rPr>
          <w:szCs w:val="24"/>
          <w:lang w:val="fr-CA"/>
        </w:rPr>
        <w:t xml:space="preserve"> </w:t>
      </w:r>
    </w:p>
    <w:p w14:paraId="6A4E9DC3" w14:textId="77777777" w:rsidR="009B1DF5" w:rsidRPr="006046EE" w:rsidRDefault="009B1DF5" w:rsidP="004C3FDA">
      <w:pPr>
        <w:rPr>
          <w:rFonts w:ascii="Calibri" w:hAnsi="Calibri" w:cs="Calibri"/>
          <w:sz w:val="18"/>
          <w:szCs w:val="18"/>
          <w:lang w:val="fr-CA"/>
        </w:rPr>
      </w:pPr>
      <w:r w:rsidRPr="006046EE">
        <w:rPr>
          <w:szCs w:val="24"/>
          <w:lang w:val="fr-CA"/>
        </w:rPr>
        <w:t>-</w:t>
      </w:r>
      <w:r w:rsidRPr="008C1AAA">
        <w:rPr>
          <w:szCs w:val="24"/>
          <w:lang w:val="fr-CA"/>
        </w:rPr>
        <w:t>Maria Ash, chef des ressources humaines d'INCA</w:t>
      </w:r>
      <w:r w:rsidRPr="006046EE">
        <w:rPr>
          <w:szCs w:val="24"/>
          <w:lang w:val="fr-CA"/>
        </w:rPr>
        <w:t xml:space="preserve"> </w:t>
      </w:r>
    </w:p>
    <w:p w14:paraId="76286A00" w14:textId="5DC13F32" w:rsidR="009B1DF5" w:rsidRPr="006046EE" w:rsidRDefault="009B1DF5" w:rsidP="004C3FDA">
      <w:pPr>
        <w:rPr>
          <w:lang w:val="fr-CA"/>
        </w:rPr>
      </w:pPr>
    </w:p>
    <w:p w14:paraId="55E3D3C1" w14:textId="7BEEBCC4" w:rsidR="009B1DF5" w:rsidRPr="006046EE" w:rsidRDefault="009B1DF5" w:rsidP="00832AE6">
      <w:pPr>
        <w:pStyle w:val="Heading3"/>
        <w:rPr>
          <w:lang w:val="fr-CA"/>
        </w:rPr>
      </w:pPr>
      <w:r w:rsidRPr="006C54F0">
        <w:rPr>
          <w:lang w:val="fr-CA"/>
        </w:rPr>
        <w:t>Chapeau tout le monde!</w:t>
      </w:r>
    </w:p>
    <w:p w14:paraId="203F7280" w14:textId="77777777" w:rsidR="009B1DF5" w:rsidRPr="009769B9" w:rsidRDefault="009B1DF5" w:rsidP="004C3FDA">
      <w:pPr>
        <w:rPr>
          <w:lang w:val="fr-CA"/>
        </w:rPr>
      </w:pPr>
      <w:r w:rsidRPr="009769B9">
        <w:rPr>
          <w:lang w:val="fr-CA"/>
        </w:rPr>
        <w:t xml:space="preserve">En 2021, nous avons </w:t>
      </w:r>
      <w:r>
        <w:rPr>
          <w:lang w:val="fr-CA"/>
        </w:rPr>
        <w:t>mis en place</w:t>
      </w:r>
      <w:r w:rsidRPr="009769B9">
        <w:rPr>
          <w:lang w:val="fr-CA"/>
        </w:rPr>
        <w:t xml:space="preserve"> une nouvelle plateforme de reconnaissance du personnel appelée </w:t>
      </w:r>
      <w:proofErr w:type="spellStart"/>
      <w:r w:rsidRPr="009769B9">
        <w:rPr>
          <w:lang w:val="fr-CA"/>
        </w:rPr>
        <w:t>Awardco</w:t>
      </w:r>
      <w:proofErr w:type="spellEnd"/>
      <w:r w:rsidRPr="009769B9">
        <w:rPr>
          <w:lang w:val="fr-CA"/>
        </w:rPr>
        <w:t xml:space="preserve">, qui permet aux membres de notre équipe de se féliciter mutuellement pour leur travail, ce qui équivaut à des points qu'ils peuvent dépenser sur des produits en ligne. Voici un aperçu de la façon dont les membres de notre équipe reconnaissent le dévouement de chacun grâce à </w:t>
      </w:r>
      <w:proofErr w:type="spellStart"/>
      <w:r w:rsidRPr="009769B9">
        <w:rPr>
          <w:lang w:val="fr-CA"/>
        </w:rPr>
        <w:t>Awardco</w:t>
      </w:r>
      <w:proofErr w:type="spellEnd"/>
      <w:r w:rsidRPr="009769B9">
        <w:rPr>
          <w:lang w:val="fr-CA"/>
        </w:rPr>
        <w:t xml:space="preserve"> …</w:t>
      </w:r>
    </w:p>
    <w:p w14:paraId="3D1854BE" w14:textId="77777777" w:rsidR="009B1DF5" w:rsidRPr="009769B9" w:rsidRDefault="009B1DF5" w:rsidP="004C3FDA">
      <w:pPr>
        <w:rPr>
          <w:lang w:val="fr-CA"/>
        </w:rPr>
      </w:pPr>
    </w:p>
    <w:p w14:paraId="6977D85C" w14:textId="77777777" w:rsidR="009B1DF5" w:rsidRPr="009769B9" w:rsidRDefault="009B1DF5" w:rsidP="004C3FDA">
      <w:pPr>
        <w:rPr>
          <w:szCs w:val="24"/>
          <w:shd w:val="clear" w:color="auto" w:fill="FFFFFF"/>
          <w:lang w:val="fr-CA"/>
        </w:rPr>
      </w:pPr>
      <w:r>
        <w:rPr>
          <w:color w:val="000000"/>
          <w:szCs w:val="24"/>
          <w:shd w:val="clear" w:color="auto" w:fill="FFFFFF"/>
          <w:lang w:val="fr-CA"/>
        </w:rPr>
        <w:t>« </w:t>
      </w:r>
      <w:proofErr w:type="spellStart"/>
      <w:r w:rsidRPr="009769B9">
        <w:rPr>
          <w:color w:val="000000"/>
          <w:szCs w:val="24"/>
          <w:shd w:val="clear" w:color="auto" w:fill="FFFFFF"/>
          <w:lang w:val="fr-CA"/>
        </w:rPr>
        <w:t>Kirt</w:t>
      </w:r>
      <w:proofErr w:type="spellEnd"/>
      <w:r w:rsidRPr="009769B9">
        <w:rPr>
          <w:color w:val="000000"/>
          <w:szCs w:val="24"/>
          <w:shd w:val="clear" w:color="auto" w:fill="FFFFFF"/>
          <w:lang w:val="fr-CA"/>
        </w:rPr>
        <w:t xml:space="preserve"> [</w:t>
      </w:r>
      <w:proofErr w:type="spellStart"/>
      <w:r w:rsidRPr="009769B9">
        <w:rPr>
          <w:color w:val="000000"/>
          <w:szCs w:val="24"/>
          <w:shd w:val="clear" w:color="auto" w:fill="FFFFFF"/>
          <w:lang w:val="fr-CA"/>
        </w:rPr>
        <w:t>Milligin</w:t>
      </w:r>
      <w:proofErr w:type="spellEnd"/>
      <w:r w:rsidRPr="009769B9">
        <w:rPr>
          <w:color w:val="000000"/>
          <w:szCs w:val="24"/>
          <w:shd w:val="clear" w:color="auto" w:fill="FFFFFF"/>
          <w:lang w:val="fr-CA"/>
        </w:rPr>
        <w:t xml:space="preserve">] est tellement passionnée par son travail qu'elle est toujours prête à sensibiliser les autres et à leur </w:t>
      </w:r>
      <w:r w:rsidRPr="009769B9">
        <w:rPr>
          <w:color w:val="000000"/>
          <w:szCs w:val="24"/>
          <w:shd w:val="clear" w:color="auto" w:fill="FFFFFF"/>
          <w:lang w:val="fr-CA"/>
        </w:rPr>
        <w:lastRenderedPageBreak/>
        <w:t xml:space="preserve">apprendre le braille (et c'est une excellente enseignante !). Merci, </w:t>
      </w:r>
      <w:proofErr w:type="spellStart"/>
      <w:r w:rsidRPr="009769B9">
        <w:rPr>
          <w:color w:val="000000"/>
          <w:szCs w:val="24"/>
          <w:shd w:val="clear" w:color="auto" w:fill="FFFFFF"/>
          <w:lang w:val="fr-CA"/>
        </w:rPr>
        <w:t>Kirt</w:t>
      </w:r>
      <w:proofErr w:type="spellEnd"/>
      <w:r w:rsidRPr="009769B9">
        <w:rPr>
          <w:color w:val="000000"/>
          <w:szCs w:val="24"/>
          <w:shd w:val="clear" w:color="auto" w:fill="FFFFFF"/>
          <w:lang w:val="fr-CA"/>
        </w:rPr>
        <w:t xml:space="preserve">, d'avoir pris le temps d'apporter un </w:t>
      </w:r>
      <w:r>
        <w:rPr>
          <w:color w:val="000000"/>
          <w:szCs w:val="24"/>
          <w:shd w:val="clear" w:color="auto" w:fill="FFFFFF"/>
          <w:lang w:val="fr-CA"/>
        </w:rPr>
        <w:t>« </w:t>
      </w:r>
      <w:r w:rsidRPr="009769B9">
        <w:rPr>
          <w:color w:val="000000"/>
          <w:szCs w:val="24"/>
          <w:shd w:val="clear" w:color="auto" w:fill="FFFFFF"/>
          <w:lang w:val="fr-CA"/>
        </w:rPr>
        <w:t>moment de fraternité</w:t>
      </w:r>
      <w:r>
        <w:rPr>
          <w:color w:val="000000"/>
          <w:szCs w:val="24"/>
          <w:shd w:val="clear" w:color="auto" w:fill="FFFFFF"/>
          <w:lang w:val="fr-CA"/>
        </w:rPr>
        <w:t> »</w:t>
      </w:r>
      <w:r w:rsidRPr="009769B9">
        <w:rPr>
          <w:color w:val="000000"/>
          <w:szCs w:val="24"/>
          <w:shd w:val="clear" w:color="auto" w:fill="FFFFFF"/>
          <w:lang w:val="fr-CA"/>
        </w:rPr>
        <w:t xml:space="preserve"> à chacun d'entre nous lors de notre réunion de la semaine dernière!</w:t>
      </w:r>
      <w:r>
        <w:rPr>
          <w:color w:val="000000"/>
          <w:szCs w:val="24"/>
          <w:shd w:val="clear" w:color="auto" w:fill="FFFFFF"/>
          <w:lang w:val="fr-CA"/>
        </w:rPr>
        <w:t> »</w:t>
      </w:r>
      <w:r w:rsidRPr="009769B9">
        <w:rPr>
          <w:color w:val="000000"/>
          <w:szCs w:val="24"/>
          <w:shd w:val="clear" w:color="auto" w:fill="FFFFFF"/>
          <w:lang w:val="fr-CA"/>
        </w:rPr>
        <w:t xml:space="preserve"> </w:t>
      </w:r>
    </w:p>
    <w:p w14:paraId="35B42B5F" w14:textId="77777777" w:rsidR="009B1DF5" w:rsidRPr="009769B9" w:rsidRDefault="009B1DF5" w:rsidP="004C3FDA">
      <w:pPr>
        <w:rPr>
          <w:rFonts w:ascii="Verdana" w:hAnsi="Verdana"/>
          <w:sz w:val="28"/>
          <w:szCs w:val="28"/>
          <w:shd w:val="clear" w:color="auto" w:fill="FFFFFF"/>
          <w:lang w:val="fr-CA"/>
        </w:rPr>
      </w:pPr>
    </w:p>
    <w:p w14:paraId="5BF0AF35" w14:textId="77777777" w:rsidR="009B1DF5" w:rsidRPr="00F77D91" w:rsidRDefault="009B1DF5" w:rsidP="004C3FDA">
      <w:pPr>
        <w:rPr>
          <w:szCs w:val="24"/>
          <w:shd w:val="clear" w:color="auto" w:fill="FFFFFF"/>
          <w:lang w:val="fr-CA"/>
        </w:rPr>
      </w:pPr>
      <w:r w:rsidRPr="00F77D91">
        <w:rPr>
          <w:color w:val="000000"/>
          <w:szCs w:val="24"/>
          <w:shd w:val="clear" w:color="auto" w:fill="FFFFFF"/>
          <w:lang w:val="fr-CA"/>
        </w:rPr>
        <w:t>« [Kathleen Delay</w:t>
      </w:r>
      <w:r w:rsidRPr="00F77D91">
        <w:rPr>
          <w:szCs w:val="24"/>
          <w:shd w:val="clear" w:color="auto" w:fill="FFFFFF"/>
          <w:lang w:val="fr-CA"/>
        </w:rPr>
        <w:t xml:space="preserve">], ton dévouement et ta passion pour tout ce que tu fais sont inspirants et contagieux. </w:t>
      </w:r>
      <w:r>
        <w:rPr>
          <w:szCs w:val="24"/>
          <w:shd w:val="clear" w:color="auto" w:fill="FFFFFF"/>
          <w:lang w:val="fr-CA"/>
        </w:rPr>
        <w:t xml:space="preserve">Le fait que tu gardes l’œil sur l’objectif </w:t>
      </w:r>
      <w:r w:rsidRPr="00F77D91">
        <w:rPr>
          <w:szCs w:val="24"/>
          <w:shd w:val="clear" w:color="auto" w:fill="FFFFFF"/>
          <w:lang w:val="fr-CA"/>
        </w:rPr>
        <w:t>et ta volonté de t'assurer que nous faisons les choses correctement et que nous servons notre communauté au mieux de nos capacités sont inégalées</w:t>
      </w:r>
      <w:r>
        <w:rPr>
          <w:szCs w:val="24"/>
          <w:shd w:val="clear" w:color="auto" w:fill="FFFFFF"/>
          <w:lang w:val="fr-CA"/>
        </w:rPr>
        <w:t>. »</w:t>
      </w:r>
    </w:p>
    <w:p w14:paraId="3B7E59F9" w14:textId="77777777" w:rsidR="009B1DF5" w:rsidRPr="00F77D91" w:rsidRDefault="009B1DF5" w:rsidP="004C3FDA">
      <w:pPr>
        <w:rPr>
          <w:rFonts w:ascii="Verdana" w:hAnsi="Verdana"/>
          <w:sz w:val="28"/>
          <w:szCs w:val="28"/>
          <w:shd w:val="clear" w:color="auto" w:fill="FFFFFF"/>
          <w:lang w:val="fr-CA"/>
        </w:rPr>
      </w:pPr>
    </w:p>
    <w:p w14:paraId="794E7780" w14:textId="77777777" w:rsidR="009B1DF5" w:rsidRPr="00F77D91" w:rsidRDefault="009B1DF5" w:rsidP="004C3FDA">
      <w:pPr>
        <w:rPr>
          <w:szCs w:val="24"/>
          <w:shd w:val="clear" w:color="auto" w:fill="FFFFFF"/>
          <w:lang w:val="fr-CA"/>
        </w:rPr>
      </w:pPr>
      <w:proofErr w:type="gramStart"/>
      <w:r w:rsidRPr="00F77D91">
        <w:rPr>
          <w:color w:val="000000"/>
          <w:szCs w:val="24"/>
          <w:shd w:val="clear" w:color="auto" w:fill="FFFFFF"/>
          <w:lang w:val="fr-CA"/>
        </w:rPr>
        <w:t>“[</w:t>
      </w:r>
      <w:proofErr w:type="gramEnd"/>
      <w:r w:rsidRPr="00F77D91">
        <w:rPr>
          <w:color w:val="000000"/>
          <w:szCs w:val="24"/>
          <w:shd w:val="clear" w:color="auto" w:fill="FFFFFF"/>
          <w:lang w:val="fr-CA"/>
        </w:rPr>
        <w:t>Tanis Boardman</w:t>
      </w:r>
      <w:r w:rsidRPr="00F77D91">
        <w:rPr>
          <w:szCs w:val="24"/>
          <w:shd w:val="clear" w:color="auto" w:fill="FFFFFF"/>
          <w:lang w:val="fr-CA"/>
        </w:rPr>
        <w:t>], tu es un véritable rayon de soleil. J'admire ta passion, ton dévouement envers tes participants et ton engagement constant envers la diversité et l'inclusion. Merci d'être un tel plaisir de travailler avec toi.</w:t>
      </w:r>
      <w:r>
        <w:rPr>
          <w:szCs w:val="24"/>
          <w:shd w:val="clear" w:color="auto" w:fill="FFFFFF"/>
          <w:lang w:val="fr-CA"/>
        </w:rPr>
        <w:t> »</w:t>
      </w:r>
    </w:p>
    <w:p w14:paraId="318A9711" w14:textId="59A257B3" w:rsidR="009B1DF5" w:rsidRPr="00F77D91" w:rsidRDefault="009B1DF5" w:rsidP="004C3FDA">
      <w:pPr>
        <w:rPr>
          <w:lang w:val="fr-CA"/>
        </w:rPr>
      </w:pPr>
    </w:p>
    <w:p w14:paraId="3F391080" w14:textId="06E4C2D7" w:rsidR="009B1DF5" w:rsidRPr="00F77D91" w:rsidRDefault="009B1DF5" w:rsidP="00832AE6">
      <w:pPr>
        <w:pStyle w:val="Heading3"/>
        <w:rPr>
          <w:lang w:val="fr-CA"/>
        </w:rPr>
      </w:pPr>
      <w:r w:rsidRPr="00F77D91">
        <w:rPr>
          <w:lang w:val="fr-CA"/>
        </w:rPr>
        <w:t>Équipe de la haute direction</w:t>
      </w:r>
    </w:p>
    <w:p w14:paraId="0B3AD558" w14:textId="77777777" w:rsidR="009B1DF5" w:rsidRPr="006046EE" w:rsidRDefault="009B1DF5" w:rsidP="004C3FDA">
      <w:pPr>
        <w:rPr>
          <w:lang w:val="fr-CA"/>
        </w:rPr>
      </w:pPr>
      <w:r w:rsidRPr="00F77D91">
        <w:rPr>
          <w:lang w:val="fr-CA"/>
        </w:rPr>
        <w:t xml:space="preserve">Nous sommes fiers d'être dirigés par une équipe dévouée de cadres supérieurs, chacun d'entre eux étant passionné </w:t>
      </w:r>
      <w:r>
        <w:rPr>
          <w:lang w:val="fr-CA"/>
        </w:rPr>
        <w:t>à changer</w:t>
      </w:r>
      <w:r w:rsidRPr="00F77D91">
        <w:rPr>
          <w:lang w:val="fr-CA"/>
        </w:rPr>
        <w:t xml:space="preserve"> ce que signifie être aveugle aujourd'hui. </w:t>
      </w:r>
    </w:p>
    <w:p w14:paraId="6B175873" w14:textId="77777777" w:rsidR="009B1DF5" w:rsidRPr="006046EE" w:rsidRDefault="009B1DF5" w:rsidP="004C3FDA">
      <w:pPr>
        <w:rPr>
          <w:lang w:val="fr-CA"/>
        </w:rPr>
      </w:pPr>
    </w:p>
    <w:p w14:paraId="79A9188D" w14:textId="77777777" w:rsidR="009B1DF5" w:rsidRPr="002F62A4" w:rsidRDefault="009B1DF5" w:rsidP="004C3FDA">
      <w:pPr>
        <w:rPr>
          <w:lang w:val="fr-CA"/>
        </w:rPr>
      </w:pPr>
      <w:r w:rsidRPr="002F62A4">
        <w:rPr>
          <w:lang w:val="fr-CA"/>
        </w:rPr>
        <w:t>John M. Rafferty, président et directeur général</w:t>
      </w:r>
    </w:p>
    <w:p w14:paraId="671FE543" w14:textId="77777777" w:rsidR="009B1DF5" w:rsidRPr="002F62A4" w:rsidRDefault="009B1DF5" w:rsidP="004C3FDA">
      <w:pPr>
        <w:rPr>
          <w:lang w:val="fr-CA"/>
        </w:rPr>
      </w:pPr>
      <w:r w:rsidRPr="002F62A4">
        <w:rPr>
          <w:lang w:val="fr-CA"/>
        </w:rPr>
        <w:t xml:space="preserve">Angela Bonfanti, </w:t>
      </w:r>
      <w:r>
        <w:rPr>
          <w:lang w:val="fr-CA"/>
        </w:rPr>
        <w:t>chef</w:t>
      </w:r>
      <w:r w:rsidRPr="002F62A4">
        <w:rPr>
          <w:lang w:val="fr-CA"/>
        </w:rPr>
        <w:t xml:space="preserve"> des opérations</w:t>
      </w:r>
    </w:p>
    <w:p w14:paraId="4DAB27E9" w14:textId="77777777" w:rsidR="009B1DF5" w:rsidRPr="002F62A4" w:rsidRDefault="009B1DF5" w:rsidP="004C3FDA">
      <w:pPr>
        <w:rPr>
          <w:lang w:val="fr-CA"/>
        </w:rPr>
      </w:pPr>
      <w:r w:rsidRPr="002F62A4">
        <w:rPr>
          <w:lang w:val="fr-CA"/>
        </w:rPr>
        <w:t xml:space="preserve">Maria Ash, chef des ressources humaines </w:t>
      </w:r>
    </w:p>
    <w:p w14:paraId="3A26F70D" w14:textId="77777777" w:rsidR="009B1DF5" w:rsidRPr="002F62A4" w:rsidRDefault="009B1DF5" w:rsidP="004C3FDA">
      <w:pPr>
        <w:rPr>
          <w:lang w:val="fr-CA"/>
        </w:rPr>
      </w:pPr>
      <w:r w:rsidRPr="002F62A4">
        <w:rPr>
          <w:lang w:val="fr-CA"/>
        </w:rPr>
        <w:t>Diane Bergeron, présidente, Programme de chiens-guides</w:t>
      </w:r>
      <w:r>
        <w:rPr>
          <w:lang w:val="fr-CA"/>
        </w:rPr>
        <w:t xml:space="preserve"> d’INCA</w:t>
      </w:r>
    </w:p>
    <w:p w14:paraId="03E08CA9" w14:textId="77777777" w:rsidR="009B1DF5" w:rsidRPr="002F62A4" w:rsidRDefault="009B1DF5" w:rsidP="004C3FDA">
      <w:pPr>
        <w:rPr>
          <w:lang w:val="fr-CA"/>
        </w:rPr>
      </w:pPr>
      <w:r w:rsidRPr="002F62A4">
        <w:rPr>
          <w:lang w:val="fr-CA"/>
        </w:rPr>
        <w:t xml:space="preserve">Garry Nenson, chef du développement </w:t>
      </w:r>
    </w:p>
    <w:p w14:paraId="5880E830" w14:textId="77777777" w:rsidR="009B1DF5" w:rsidRPr="002F62A4" w:rsidRDefault="009B1DF5" w:rsidP="004C3FDA">
      <w:pPr>
        <w:rPr>
          <w:lang w:val="fr-CA"/>
        </w:rPr>
      </w:pPr>
      <w:r w:rsidRPr="002F62A4">
        <w:rPr>
          <w:lang w:val="fr-CA"/>
        </w:rPr>
        <w:t>Kathy Rabideau, chef des services financiers</w:t>
      </w:r>
    </w:p>
    <w:p w14:paraId="64586D80" w14:textId="77777777" w:rsidR="009B1DF5" w:rsidRDefault="009B1DF5" w:rsidP="004C3FDA">
      <w:pPr>
        <w:rPr>
          <w:lang w:val="fr-CA"/>
        </w:rPr>
      </w:pPr>
      <w:r w:rsidRPr="002F62A4">
        <w:rPr>
          <w:lang w:val="fr-CA"/>
        </w:rPr>
        <w:lastRenderedPageBreak/>
        <w:t xml:space="preserve">Mahadeo A. Sukhai, </w:t>
      </w:r>
      <w:proofErr w:type="spellStart"/>
      <w:r w:rsidRPr="002F62A4">
        <w:rPr>
          <w:lang w:val="fr-CA"/>
        </w:rPr>
        <w:t>Ph.D</w:t>
      </w:r>
      <w:proofErr w:type="spellEnd"/>
      <w:r w:rsidRPr="002F62A4">
        <w:rPr>
          <w:lang w:val="fr-CA"/>
        </w:rPr>
        <w:t>., vice-président, Recherche et affaires internationales et chef de l'accessibilité.</w:t>
      </w:r>
    </w:p>
    <w:p w14:paraId="2F6DAF34" w14:textId="77777777" w:rsidR="009B1DF5" w:rsidRPr="00F77D91" w:rsidRDefault="009B1DF5" w:rsidP="004C3FDA">
      <w:pPr>
        <w:rPr>
          <w:lang w:val="fr-CA"/>
        </w:rPr>
      </w:pPr>
    </w:p>
    <w:p w14:paraId="46D0FAF4" w14:textId="74D3C81F" w:rsidR="009B1DF5" w:rsidRPr="00F77D91" w:rsidRDefault="009B1DF5" w:rsidP="004C3FDA">
      <w:pPr>
        <w:rPr>
          <w:szCs w:val="24"/>
          <w:shd w:val="clear" w:color="auto" w:fill="FFFFFF"/>
          <w:lang w:val="fr-CA"/>
        </w:rPr>
      </w:pPr>
      <w:r w:rsidRPr="00832AE6">
        <w:rPr>
          <w:lang w:val="fr-CA"/>
        </w:rPr>
        <w:t xml:space="preserve">En 2021, nous avons été ravis d'accueillir Angela Bonfanti au poste de première chef des opérations d'INCA. Pour en savoir plus sur Angela, consultez le site </w:t>
      </w:r>
      <w:hyperlink r:id="rId17" w:history="1">
        <w:r w:rsidRPr="00832AE6">
          <w:rPr>
            <w:rStyle w:val="Hyperlink"/>
            <w:szCs w:val="24"/>
            <w:shd w:val="clear" w:color="auto" w:fill="FFFFFF"/>
            <w:lang w:val="fr-CA"/>
          </w:rPr>
          <w:t>inca.ca/</w:t>
        </w:r>
        <w:proofErr w:type="spellStart"/>
        <w:r w:rsidRPr="00832AE6">
          <w:rPr>
            <w:rStyle w:val="Hyperlink"/>
            <w:szCs w:val="24"/>
            <w:shd w:val="clear" w:color="auto" w:fill="FFFFFF"/>
            <w:lang w:val="fr-CA"/>
          </w:rPr>
          <w:t>fr</w:t>
        </w:r>
        <w:proofErr w:type="spellEnd"/>
        <w:r w:rsidRPr="00832AE6">
          <w:rPr>
            <w:rStyle w:val="Hyperlink"/>
            <w:szCs w:val="24"/>
            <w:shd w:val="clear" w:color="auto" w:fill="FFFFFF"/>
            <w:lang w:val="fr-CA"/>
          </w:rPr>
          <w:t>/</w:t>
        </w:r>
        <w:proofErr w:type="spellStart"/>
        <w:r w:rsidRPr="00832AE6">
          <w:rPr>
            <w:rStyle w:val="Hyperlink"/>
            <w:szCs w:val="24"/>
            <w:shd w:val="clear" w:color="auto" w:fill="FFFFFF"/>
            <w:lang w:val="fr-CA"/>
          </w:rPr>
          <w:t>angela</w:t>
        </w:r>
        <w:proofErr w:type="spellEnd"/>
        <w:r w:rsidRPr="00832AE6">
          <w:rPr>
            <w:rStyle w:val="Hyperlink"/>
            <w:szCs w:val="24"/>
            <w:shd w:val="clear" w:color="auto" w:fill="FFFFFF"/>
            <w:lang w:val="fr-CA"/>
          </w:rPr>
          <w:t>-</w:t>
        </w:r>
        <w:proofErr w:type="spellStart"/>
        <w:r w:rsidRPr="00832AE6">
          <w:rPr>
            <w:rStyle w:val="Hyperlink"/>
            <w:szCs w:val="24"/>
            <w:shd w:val="clear" w:color="auto" w:fill="FFFFFF"/>
            <w:lang w:val="fr-CA"/>
          </w:rPr>
          <w:t>bonfanti</w:t>
        </w:r>
        <w:proofErr w:type="spellEnd"/>
        <w:r w:rsidRPr="00832AE6">
          <w:rPr>
            <w:rStyle w:val="Hyperlink"/>
            <w:szCs w:val="24"/>
            <w:shd w:val="clear" w:color="auto" w:fill="FFFFFF"/>
            <w:lang w:val="fr-CA"/>
          </w:rPr>
          <w:t>-cheffe-des-</w:t>
        </w:r>
        <w:proofErr w:type="spellStart"/>
        <w:r w:rsidRPr="00832AE6">
          <w:rPr>
            <w:rStyle w:val="Hyperlink"/>
            <w:szCs w:val="24"/>
            <w:shd w:val="clear" w:color="auto" w:fill="FFFFFF"/>
            <w:lang w:val="fr-CA"/>
          </w:rPr>
          <w:t>operations</w:t>
        </w:r>
        <w:proofErr w:type="spellEnd"/>
      </w:hyperlink>
      <w:r w:rsidRPr="00832AE6">
        <w:rPr>
          <w:szCs w:val="24"/>
          <w:shd w:val="clear" w:color="auto" w:fill="FFFFFF"/>
          <w:lang w:val="fr-CA"/>
        </w:rPr>
        <w:t>.</w:t>
      </w:r>
      <w:r w:rsidRPr="00F77D91">
        <w:rPr>
          <w:szCs w:val="24"/>
          <w:shd w:val="clear" w:color="auto" w:fill="FFFFFF"/>
          <w:lang w:val="fr-CA"/>
        </w:rPr>
        <w:t xml:space="preserve"> </w:t>
      </w:r>
    </w:p>
    <w:p w14:paraId="5A384FCF" w14:textId="77777777" w:rsidR="009B1DF5" w:rsidRPr="00F77D91" w:rsidRDefault="009B1DF5" w:rsidP="004C3FDA">
      <w:pPr>
        <w:rPr>
          <w:lang w:val="fr-CA"/>
        </w:rPr>
      </w:pPr>
    </w:p>
    <w:p w14:paraId="5A5E903D" w14:textId="7BB13615" w:rsidR="009B1DF5" w:rsidRDefault="009B1DF5" w:rsidP="004C3FDA">
      <w:pPr>
        <w:rPr>
          <w:highlight w:val="cyan"/>
          <w:lang w:val="fr-CA"/>
        </w:rPr>
      </w:pPr>
    </w:p>
    <w:p w14:paraId="5874C853" w14:textId="13360C5F" w:rsidR="00832AE6" w:rsidRDefault="00832AE6" w:rsidP="004C3FDA">
      <w:pPr>
        <w:rPr>
          <w:highlight w:val="cyan"/>
          <w:lang w:val="fr-CA"/>
        </w:rPr>
      </w:pPr>
    </w:p>
    <w:p w14:paraId="1B85416D" w14:textId="622BACD1" w:rsidR="00832AE6" w:rsidRDefault="00832AE6" w:rsidP="004C3FDA">
      <w:pPr>
        <w:rPr>
          <w:highlight w:val="cyan"/>
          <w:lang w:val="fr-CA"/>
        </w:rPr>
      </w:pPr>
    </w:p>
    <w:p w14:paraId="4091ACEF" w14:textId="2FA432F4" w:rsidR="00832AE6" w:rsidRDefault="00832AE6" w:rsidP="004C3FDA">
      <w:pPr>
        <w:rPr>
          <w:highlight w:val="cyan"/>
          <w:lang w:val="fr-CA"/>
        </w:rPr>
      </w:pPr>
    </w:p>
    <w:p w14:paraId="49438438" w14:textId="3E34406B" w:rsidR="00832AE6" w:rsidRDefault="00832AE6" w:rsidP="004C3FDA">
      <w:pPr>
        <w:rPr>
          <w:highlight w:val="cyan"/>
          <w:lang w:val="fr-CA"/>
        </w:rPr>
      </w:pPr>
    </w:p>
    <w:p w14:paraId="75982E2C" w14:textId="6A303E00" w:rsidR="00832AE6" w:rsidRDefault="00832AE6" w:rsidP="004C3FDA">
      <w:pPr>
        <w:rPr>
          <w:highlight w:val="cyan"/>
          <w:lang w:val="fr-CA"/>
        </w:rPr>
      </w:pPr>
    </w:p>
    <w:p w14:paraId="57C7751E" w14:textId="19E4E80D" w:rsidR="00832AE6" w:rsidRDefault="00832AE6" w:rsidP="004C3FDA">
      <w:pPr>
        <w:rPr>
          <w:highlight w:val="cyan"/>
          <w:lang w:val="fr-CA"/>
        </w:rPr>
      </w:pPr>
    </w:p>
    <w:p w14:paraId="7DA700A1" w14:textId="0AD00C63" w:rsidR="00832AE6" w:rsidRDefault="00832AE6" w:rsidP="004C3FDA">
      <w:pPr>
        <w:rPr>
          <w:highlight w:val="cyan"/>
          <w:lang w:val="fr-CA"/>
        </w:rPr>
      </w:pPr>
    </w:p>
    <w:p w14:paraId="6A77FB05" w14:textId="17E5CC7B" w:rsidR="00832AE6" w:rsidRDefault="00832AE6" w:rsidP="004C3FDA">
      <w:pPr>
        <w:rPr>
          <w:highlight w:val="cyan"/>
          <w:lang w:val="fr-CA"/>
        </w:rPr>
      </w:pPr>
    </w:p>
    <w:p w14:paraId="65E2401B" w14:textId="33C23934" w:rsidR="00832AE6" w:rsidRDefault="00832AE6" w:rsidP="004C3FDA">
      <w:pPr>
        <w:rPr>
          <w:highlight w:val="cyan"/>
          <w:lang w:val="fr-CA"/>
        </w:rPr>
      </w:pPr>
    </w:p>
    <w:p w14:paraId="3D196139" w14:textId="11B39FAD" w:rsidR="00832AE6" w:rsidRDefault="00832AE6" w:rsidP="004C3FDA">
      <w:pPr>
        <w:rPr>
          <w:highlight w:val="cyan"/>
          <w:lang w:val="fr-CA"/>
        </w:rPr>
      </w:pPr>
    </w:p>
    <w:p w14:paraId="33016CC4" w14:textId="58B66887" w:rsidR="00832AE6" w:rsidRDefault="00832AE6" w:rsidP="004C3FDA">
      <w:pPr>
        <w:rPr>
          <w:highlight w:val="cyan"/>
          <w:lang w:val="fr-CA"/>
        </w:rPr>
      </w:pPr>
    </w:p>
    <w:p w14:paraId="68D4EE43" w14:textId="4BC57DC5" w:rsidR="00832AE6" w:rsidRDefault="00832AE6" w:rsidP="004C3FDA">
      <w:pPr>
        <w:rPr>
          <w:highlight w:val="cyan"/>
          <w:lang w:val="fr-CA"/>
        </w:rPr>
      </w:pPr>
    </w:p>
    <w:p w14:paraId="7276CAF3" w14:textId="5254CB0E" w:rsidR="00832AE6" w:rsidRDefault="00832AE6" w:rsidP="004C3FDA">
      <w:pPr>
        <w:rPr>
          <w:highlight w:val="cyan"/>
          <w:lang w:val="fr-CA"/>
        </w:rPr>
      </w:pPr>
    </w:p>
    <w:p w14:paraId="19FEBED1" w14:textId="5CEB0C86" w:rsidR="00832AE6" w:rsidRDefault="00832AE6" w:rsidP="004C3FDA">
      <w:pPr>
        <w:rPr>
          <w:highlight w:val="cyan"/>
          <w:lang w:val="fr-CA"/>
        </w:rPr>
      </w:pPr>
    </w:p>
    <w:p w14:paraId="404C5E26" w14:textId="4CC4C01B" w:rsidR="00832AE6" w:rsidRDefault="00832AE6" w:rsidP="004C3FDA">
      <w:pPr>
        <w:rPr>
          <w:highlight w:val="cyan"/>
          <w:lang w:val="fr-CA"/>
        </w:rPr>
      </w:pPr>
    </w:p>
    <w:p w14:paraId="330A9FA8" w14:textId="399BAD53" w:rsidR="00832AE6" w:rsidRDefault="00832AE6" w:rsidP="004C3FDA">
      <w:pPr>
        <w:rPr>
          <w:highlight w:val="cyan"/>
          <w:lang w:val="fr-CA"/>
        </w:rPr>
      </w:pPr>
    </w:p>
    <w:p w14:paraId="245512F5" w14:textId="6EC5179E" w:rsidR="00832AE6" w:rsidRDefault="00832AE6" w:rsidP="004C3FDA">
      <w:pPr>
        <w:rPr>
          <w:highlight w:val="cyan"/>
          <w:lang w:val="fr-CA"/>
        </w:rPr>
      </w:pPr>
    </w:p>
    <w:p w14:paraId="1A2807B4" w14:textId="77777777" w:rsidR="00832AE6" w:rsidRPr="00182652" w:rsidRDefault="00832AE6" w:rsidP="004C3FDA">
      <w:pPr>
        <w:rPr>
          <w:highlight w:val="cyan"/>
          <w:lang w:val="fr-CA"/>
        </w:rPr>
      </w:pPr>
    </w:p>
    <w:p w14:paraId="78D05650" w14:textId="4DC4B9E1" w:rsidR="009B1DF5" w:rsidRPr="00F77D91" w:rsidRDefault="009B1DF5" w:rsidP="004C3FDA">
      <w:pPr>
        <w:rPr>
          <w:lang w:val="fr-CA"/>
        </w:rPr>
      </w:pPr>
    </w:p>
    <w:p w14:paraId="2748680E" w14:textId="6174E4A6" w:rsidR="009B1DF5" w:rsidRPr="00F77D91" w:rsidRDefault="009B1DF5" w:rsidP="00832AE6">
      <w:pPr>
        <w:pStyle w:val="Heading2"/>
        <w:rPr>
          <w:lang w:val="fr-CA"/>
        </w:rPr>
      </w:pPr>
      <w:bookmarkStart w:id="26" w:name="_Toc110439910"/>
      <w:r w:rsidRPr="002F62A4">
        <w:rPr>
          <w:lang w:val="fr-CA"/>
        </w:rPr>
        <w:t>Sortie de l'ombre</w:t>
      </w:r>
      <w:bookmarkEnd w:id="26"/>
      <w:r w:rsidRPr="002F62A4">
        <w:rPr>
          <w:lang w:val="fr-CA"/>
        </w:rPr>
        <w:t xml:space="preserve"> </w:t>
      </w:r>
    </w:p>
    <w:p w14:paraId="1FCCA87F" w14:textId="77777777" w:rsidR="009B1DF5" w:rsidRPr="006046EE" w:rsidRDefault="009B1DF5" w:rsidP="00832AE6">
      <w:pPr>
        <w:pStyle w:val="Heading3"/>
        <w:rPr>
          <w:lang w:val="fr-CA"/>
        </w:rPr>
      </w:pPr>
      <w:r w:rsidRPr="006046EE">
        <w:rPr>
          <w:lang w:val="fr-CA"/>
        </w:rPr>
        <w:lastRenderedPageBreak/>
        <w:t>Nous sommes fiers d'être l'une des premières organisations charitables au Canada à avoir organisé un gala de collecte de fonds postpandémie!</w:t>
      </w:r>
    </w:p>
    <w:p w14:paraId="13BD88DB" w14:textId="5908AC98" w:rsidR="009B1DF5" w:rsidRPr="00FD59F7" w:rsidRDefault="009B1DF5" w:rsidP="004C3FDA">
      <w:pPr>
        <w:rPr>
          <w:lang w:val="fr-CA"/>
        </w:rPr>
      </w:pPr>
    </w:p>
    <w:p w14:paraId="6937F859" w14:textId="7B0066F3" w:rsidR="009B1DF5" w:rsidRPr="00FD59F7" w:rsidRDefault="009B1DF5" w:rsidP="004C3FDA">
      <w:pPr>
        <w:rPr>
          <w:lang w:val="fr-CA"/>
        </w:rPr>
      </w:pPr>
      <w:r w:rsidRPr="007B0097">
        <w:rPr>
          <w:lang w:val="fr-CA"/>
        </w:rPr>
        <w:t>Tout au long de la pandémie, nous avons dû faire preuve de créativité lorsqu'il s'agissait de collecter des fonds. La perte de la possibilité d'organiser des collectes de fonds en personne nous a poussés à travailler plus fort que jamais pour atteindre nos objectifs philanthropiques.</w:t>
      </w:r>
      <w:r>
        <w:rPr>
          <w:lang w:val="fr-CA"/>
        </w:rPr>
        <w:t xml:space="preserve"> </w:t>
      </w:r>
    </w:p>
    <w:p w14:paraId="233F506A" w14:textId="77777777" w:rsidR="009B1DF5" w:rsidRPr="00FD59F7" w:rsidRDefault="009B1DF5" w:rsidP="004C3FDA">
      <w:pPr>
        <w:rPr>
          <w:lang w:val="fr-CA"/>
        </w:rPr>
      </w:pPr>
    </w:p>
    <w:p w14:paraId="4EFCC36E" w14:textId="77777777" w:rsidR="009B1DF5" w:rsidRPr="00C2571E" w:rsidRDefault="009B1DF5" w:rsidP="004C3FDA">
      <w:pPr>
        <w:rPr>
          <w:lang w:val="fr-CA"/>
        </w:rPr>
      </w:pPr>
      <w:r w:rsidRPr="00C2571E">
        <w:rPr>
          <w:lang w:val="fr-CA"/>
        </w:rPr>
        <w:t xml:space="preserve">Nous nous attendions à ce que cette année </w:t>
      </w:r>
      <w:r>
        <w:rPr>
          <w:lang w:val="fr-CA"/>
        </w:rPr>
        <w:t>ressemble à la précédente</w:t>
      </w:r>
      <w:r w:rsidRPr="00C2571E">
        <w:rPr>
          <w:lang w:val="fr-CA"/>
        </w:rPr>
        <w:t>, mais nos incroyables bénévoles étaient déterminés à nous aider à revenir à des événements de collecte de fonds en personne.</w:t>
      </w:r>
      <w:r>
        <w:rPr>
          <w:lang w:val="fr-CA"/>
        </w:rPr>
        <w:t xml:space="preserve"> </w:t>
      </w:r>
    </w:p>
    <w:p w14:paraId="51E23365" w14:textId="77777777" w:rsidR="009B1DF5" w:rsidRPr="00C2571E" w:rsidRDefault="009B1DF5" w:rsidP="004C3FDA">
      <w:pPr>
        <w:rPr>
          <w:sz w:val="28"/>
          <w:szCs w:val="24"/>
          <w:lang w:val="fr-CA"/>
        </w:rPr>
      </w:pPr>
    </w:p>
    <w:p w14:paraId="6DDA7AC3" w14:textId="77777777" w:rsidR="009B1DF5" w:rsidRPr="00FD59F7" w:rsidRDefault="009B1DF5" w:rsidP="004C3FDA">
      <w:pPr>
        <w:rPr>
          <w:lang w:val="fr-CA"/>
        </w:rPr>
      </w:pPr>
      <w:r w:rsidRPr="00C2571E">
        <w:rPr>
          <w:lang w:val="fr-CA"/>
        </w:rPr>
        <w:t>Le Gala des chiens-guides d'INCA en mission, qui a eu lieu en Saskatchewan en mars, n'aurait jamais eu lieu sans la détermination des membres bénévoles du comité du gala.</w:t>
      </w:r>
      <w:r>
        <w:rPr>
          <w:lang w:val="fr-CA"/>
        </w:rPr>
        <w:t xml:space="preserve"> </w:t>
      </w:r>
    </w:p>
    <w:p w14:paraId="71A47935" w14:textId="77777777" w:rsidR="009B1DF5" w:rsidRPr="00FD59F7" w:rsidRDefault="009B1DF5" w:rsidP="004C3FDA">
      <w:pPr>
        <w:rPr>
          <w:lang w:val="fr-CA"/>
        </w:rPr>
      </w:pPr>
    </w:p>
    <w:p w14:paraId="4DCAD586" w14:textId="77777777" w:rsidR="009B1DF5" w:rsidRPr="00FD59F7" w:rsidRDefault="009B1DF5" w:rsidP="004C3FDA">
      <w:pPr>
        <w:rPr>
          <w:lang w:val="fr-CA"/>
        </w:rPr>
      </w:pPr>
      <w:r w:rsidRPr="00C2571E">
        <w:rPr>
          <w:lang w:val="fr-CA"/>
        </w:rPr>
        <w:t xml:space="preserve">Grâce à leur dévouement, INCA a été parmi les premiers organismes de bienfaisance canadiens à organiser un gala depuis mars 2020 - et ce fut un immense succès. Le gala, qui a été généreusement présenté par la Banque Scotia, a rapporté 93 000 $. </w:t>
      </w:r>
    </w:p>
    <w:p w14:paraId="796E457A" w14:textId="597A6380" w:rsidR="009B1DF5" w:rsidRPr="00FD59F7" w:rsidRDefault="009B1DF5" w:rsidP="004C3FDA">
      <w:pPr>
        <w:rPr>
          <w:szCs w:val="24"/>
          <w:lang w:val="fr-CA"/>
        </w:rPr>
      </w:pPr>
    </w:p>
    <w:p w14:paraId="166C4452" w14:textId="77777777" w:rsidR="009B1DF5" w:rsidRPr="00FD59F7" w:rsidRDefault="009B1DF5" w:rsidP="004C3FDA">
      <w:pPr>
        <w:rPr>
          <w:szCs w:val="24"/>
          <w:lang w:val="fr-CA"/>
        </w:rPr>
      </w:pPr>
      <w:r>
        <w:rPr>
          <w:szCs w:val="24"/>
          <w:lang w:val="fr-CA"/>
        </w:rPr>
        <w:t>« </w:t>
      </w:r>
      <w:r w:rsidRPr="008D29D3">
        <w:rPr>
          <w:szCs w:val="24"/>
          <w:lang w:val="fr-CA"/>
        </w:rPr>
        <w:t xml:space="preserve">Le </w:t>
      </w:r>
      <w:r>
        <w:rPr>
          <w:szCs w:val="24"/>
          <w:lang w:val="fr-CA"/>
        </w:rPr>
        <w:t>G</w:t>
      </w:r>
      <w:r w:rsidRPr="008D29D3">
        <w:rPr>
          <w:szCs w:val="24"/>
          <w:lang w:val="fr-CA"/>
        </w:rPr>
        <w:t>ala des chiens-guides d'INCA présenté par la Banque Scotia a été un événement de collecte de fonds fantastique, et nous sommes très reconnaissants à tous ceux qui l'ont soutenu et qui ont travaillé sans relâche pour qu'il ait lieu.</w:t>
      </w:r>
      <w:r>
        <w:rPr>
          <w:szCs w:val="24"/>
          <w:lang w:val="fr-CA"/>
        </w:rPr>
        <w:t> »</w:t>
      </w:r>
      <w:r w:rsidRPr="008D29D3">
        <w:rPr>
          <w:szCs w:val="24"/>
          <w:lang w:val="fr-CA"/>
        </w:rPr>
        <w:t xml:space="preserve"> </w:t>
      </w:r>
    </w:p>
    <w:p w14:paraId="5285BFF3" w14:textId="77777777" w:rsidR="009B1DF5" w:rsidRPr="0078338F" w:rsidRDefault="009B1DF5" w:rsidP="004C3FDA">
      <w:pPr>
        <w:rPr>
          <w:szCs w:val="24"/>
          <w:lang w:val="fr-CA"/>
        </w:rPr>
      </w:pPr>
      <w:r w:rsidRPr="00FD59F7">
        <w:rPr>
          <w:szCs w:val="24"/>
          <w:lang w:val="fr-CA"/>
        </w:rPr>
        <w:lastRenderedPageBreak/>
        <w:t>-</w:t>
      </w:r>
      <w:r w:rsidRPr="00FD59F7">
        <w:rPr>
          <w:lang w:val="fr-CA"/>
        </w:rPr>
        <w:t xml:space="preserve"> </w:t>
      </w:r>
      <w:r w:rsidRPr="0078338F">
        <w:rPr>
          <w:szCs w:val="24"/>
          <w:lang w:val="fr-CA"/>
        </w:rPr>
        <w:t xml:space="preserve">Christall Beaudry, vice-présidente, INCA Ouest du Canada </w:t>
      </w:r>
    </w:p>
    <w:p w14:paraId="7021B606" w14:textId="77777777" w:rsidR="009B1DF5" w:rsidRPr="00FD59F7" w:rsidRDefault="009B1DF5" w:rsidP="004C3FDA">
      <w:pPr>
        <w:rPr>
          <w:lang w:val="fr-CA"/>
        </w:rPr>
      </w:pPr>
    </w:p>
    <w:p w14:paraId="585101D5" w14:textId="77777777" w:rsidR="009B1DF5" w:rsidRPr="00FD59F7" w:rsidRDefault="009B1DF5" w:rsidP="004C3FDA">
      <w:pPr>
        <w:rPr>
          <w:lang w:val="fr-CA"/>
        </w:rPr>
      </w:pPr>
    </w:p>
    <w:p w14:paraId="36C039BF" w14:textId="77777777" w:rsidR="009B1DF5" w:rsidRPr="00FD59F7" w:rsidRDefault="009B1DF5" w:rsidP="004C3FDA">
      <w:pPr>
        <w:rPr>
          <w:lang w:val="fr-CA"/>
        </w:rPr>
      </w:pPr>
    </w:p>
    <w:p w14:paraId="07742769" w14:textId="77777777" w:rsidR="009B1DF5" w:rsidRPr="00FD59F7" w:rsidRDefault="009B1DF5" w:rsidP="004C3FDA">
      <w:pPr>
        <w:rPr>
          <w:lang w:val="fr-CA"/>
        </w:rPr>
      </w:pPr>
    </w:p>
    <w:p w14:paraId="653CF047" w14:textId="77777777" w:rsidR="009B1DF5" w:rsidRPr="00182652" w:rsidRDefault="009B1DF5" w:rsidP="004C3FDA">
      <w:pPr>
        <w:rPr>
          <w:highlight w:val="cyan"/>
          <w:lang w:val="fr-CA"/>
        </w:rPr>
      </w:pPr>
    </w:p>
    <w:p w14:paraId="6DDAD378" w14:textId="0FE9D8D9" w:rsidR="009B1DF5" w:rsidRDefault="009B1DF5" w:rsidP="004C3FDA">
      <w:pPr>
        <w:rPr>
          <w:lang w:val="fr-CA"/>
        </w:rPr>
      </w:pPr>
    </w:p>
    <w:p w14:paraId="1930A8AB" w14:textId="7AC3658F" w:rsidR="00832AE6" w:rsidRDefault="00832AE6" w:rsidP="004C3FDA">
      <w:pPr>
        <w:rPr>
          <w:lang w:val="fr-CA"/>
        </w:rPr>
      </w:pPr>
    </w:p>
    <w:p w14:paraId="351C1D0E" w14:textId="1293708A" w:rsidR="00832AE6" w:rsidRDefault="00832AE6" w:rsidP="004C3FDA">
      <w:pPr>
        <w:rPr>
          <w:lang w:val="fr-CA"/>
        </w:rPr>
      </w:pPr>
    </w:p>
    <w:p w14:paraId="3D51186D" w14:textId="6B22F393" w:rsidR="00832AE6" w:rsidRDefault="00832AE6" w:rsidP="004C3FDA">
      <w:pPr>
        <w:rPr>
          <w:lang w:val="fr-CA"/>
        </w:rPr>
      </w:pPr>
    </w:p>
    <w:p w14:paraId="36E73069" w14:textId="5E38F619" w:rsidR="00832AE6" w:rsidRDefault="00832AE6" w:rsidP="004C3FDA">
      <w:pPr>
        <w:rPr>
          <w:lang w:val="fr-CA"/>
        </w:rPr>
      </w:pPr>
    </w:p>
    <w:p w14:paraId="4A4601A3" w14:textId="7AB99AE9" w:rsidR="00832AE6" w:rsidRDefault="00832AE6" w:rsidP="004C3FDA">
      <w:pPr>
        <w:rPr>
          <w:lang w:val="fr-CA"/>
        </w:rPr>
      </w:pPr>
    </w:p>
    <w:p w14:paraId="3D78CE89" w14:textId="5E983B34" w:rsidR="00832AE6" w:rsidRDefault="00832AE6" w:rsidP="004C3FDA">
      <w:pPr>
        <w:rPr>
          <w:lang w:val="fr-CA"/>
        </w:rPr>
      </w:pPr>
    </w:p>
    <w:p w14:paraId="11242724" w14:textId="32FE3D1C" w:rsidR="00832AE6" w:rsidRDefault="00832AE6" w:rsidP="004C3FDA">
      <w:pPr>
        <w:rPr>
          <w:lang w:val="fr-CA"/>
        </w:rPr>
      </w:pPr>
    </w:p>
    <w:p w14:paraId="5E7B3B61" w14:textId="38A1DAC5" w:rsidR="00832AE6" w:rsidRDefault="00832AE6" w:rsidP="004C3FDA">
      <w:pPr>
        <w:rPr>
          <w:lang w:val="fr-CA"/>
        </w:rPr>
      </w:pPr>
    </w:p>
    <w:p w14:paraId="34528BF0" w14:textId="5DCF3DE4" w:rsidR="00832AE6" w:rsidRDefault="00832AE6" w:rsidP="004C3FDA">
      <w:pPr>
        <w:rPr>
          <w:lang w:val="fr-CA"/>
        </w:rPr>
      </w:pPr>
    </w:p>
    <w:p w14:paraId="72864D82" w14:textId="255873D5" w:rsidR="00832AE6" w:rsidRDefault="00832AE6" w:rsidP="004C3FDA">
      <w:pPr>
        <w:rPr>
          <w:lang w:val="fr-CA"/>
        </w:rPr>
      </w:pPr>
    </w:p>
    <w:p w14:paraId="4D6072BE" w14:textId="081EBDFD" w:rsidR="00832AE6" w:rsidRDefault="00832AE6" w:rsidP="004C3FDA">
      <w:pPr>
        <w:rPr>
          <w:lang w:val="fr-CA"/>
        </w:rPr>
      </w:pPr>
    </w:p>
    <w:p w14:paraId="1E6B5A05" w14:textId="176933C2" w:rsidR="00832AE6" w:rsidRDefault="00832AE6" w:rsidP="004C3FDA">
      <w:pPr>
        <w:rPr>
          <w:lang w:val="fr-CA"/>
        </w:rPr>
      </w:pPr>
    </w:p>
    <w:p w14:paraId="39F346F5" w14:textId="44F608A9" w:rsidR="00832AE6" w:rsidRDefault="00832AE6" w:rsidP="004C3FDA">
      <w:pPr>
        <w:rPr>
          <w:lang w:val="fr-CA"/>
        </w:rPr>
      </w:pPr>
    </w:p>
    <w:p w14:paraId="2DB70533" w14:textId="614F4C25" w:rsidR="00832AE6" w:rsidRDefault="00832AE6" w:rsidP="004C3FDA">
      <w:pPr>
        <w:rPr>
          <w:lang w:val="fr-CA"/>
        </w:rPr>
      </w:pPr>
    </w:p>
    <w:p w14:paraId="3A290062" w14:textId="52007A61" w:rsidR="00832AE6" w:rsidRDefault="00832AE6" w:rsidP="004C3FDA">
      <w:pPr>
        <w:rPr>
          <w:lang w:val="fr-CA"/>
        </w:rPr>
      </w:pPr>
    </w:p>
    <w:p w14:paraId="7763BFB7" w14:textId="48BEBF93" w:rsidR="00832AE6" w:rsidRDefault="00832AE6" w:rsidP="004C3FDA">
      <w:pPr>
        <w:rPr>
          <w:lang w:val="fr-CA"/>
        </w:rPr>
      </w:pPr>
    </w:p>
    <w:p w14:paraId="58C83A0D" w14:textId="1467E1C9" w:rsidR="00832AE6" w:rsidRDefault="00832AE6" w:rsidP="004C3FDA">
      <w:pPr>
        <w:rPr>
          <w:lang w:val="fr-CA"/>
        </w:rPr>
      </w:pPr>
    </w:p>
    <w:p w14:paraId="704DA66C" w14:textId="6DF6653B" w:rsidR="00832AE6" w:rsidRDefault="00832AE6" w:rsidP="004C3FDA">
      <w:pPr>
        <w:rPr>
          <w:lang w:val="fr-CA"/>
        </w:rPr>
      </w:pPr>
    </w:p>
    <w:p w14:paraId="20968D22" w14:textId="4AB11F34" w:rsidR="00832AE6" w:rsidRDefault="00832AE6" w:rsidP="004C3FDA">
      <w:pPr>
        <w:rPr>
          <w:lang w:val="fr-CA"/>
        </w:rPr>
      </w:pPr>
    </w:p>
    <w:p w14:paraId="0806DD2B" w14:textId="77777777" w:rsidR="00832AE6" w:rsidRPr="00FD59F7" w:rsidRDefault="00832AE6" w:rsidP="004C3FDA">
      <w:pPr>
        <w:rPr>
          <w:lang w:val="fr-CA"/>
        </w:rPr>
      </w:pPr>
    </w:p>
    <w:p w14:paraId="092C461C" w14:textId="7D2149FA" w:rsidR="009B1DF5" w:rsidRPr="00FD59F7" w:rsidRDefault="009B1DF5" w:rsidP="00832AE6">
      <w:pPr>
        <w:pStyle w:val="Heading2"/>
        <w:rPr>
          <w:lang w:val="fr-CA"/>
        </w:rPr>
      </w:pPr>
      <w:bookmarkStart w:id="27" w:name="_Toc110439911"/>
      <w:r w:rsidRPr="005F4930">
        <w:rPr>
          <w:lang w:val="fr-CA"/>
        </w:rPr>
        <w:t xml:space="preserve">Vos dollars </w:t>
      </w:r>
      <w:r>
        <w:rPr>
          <w:lang w:val="fr-CA"/>
        </w:rPr>
        <w:t>à l’œuvre</w:t>
      </w:r>
      <w:bookmarkEnd w:id="27"/>
      <w:r w:rsidRPr="00FD59F7">
        <w:rPr>
          <w:lang w:val="fr-CA"/>
        </w:rPr>
        <w:t xml:space="preserve"> </w:t>
      </w:r>
    </w:p>
    <w:p w14:paraId="028A6110" w14:textId="77777777" w:rsidR="009B1DF5" w:rsidRPr="00FD59F7" w:rsidRDefault="009B1DF5" w:rsidP="004C3FDA">
      <w:pPr>
        <w:rPr>
          <w:color w:val="000000"/>
          <w:szCs w:val="24"/>
          <w:lang w:val="fr-CA"/>
        </w:rPr>
      </w:pPr>
      <w:r w:rsidRPr="00326BCB">
        <w:rPr>
          <w:color w:val="000000"/>
          <w:szCs w:val="24"/>
          <w:lang w:val="fr-CA"/>
        </w:rPr>
        <w:lastRenderedPageBreak/>
        <w:t>À titre de membre fondateur du Code d’éthique relatif à la collecte de fonds et de la responsabilité financière de Imagine Canada, INCA est fier de respecter les normes d’éthique les plus élevées dans la distribution de vos dons. Nos états financiers ont été préparés conformément aux normes comptables canadiennes pour les organismes sans but lucratif et ont été vérifiés par Deloitte LLP.</w:t>
      </w:r>
      <w:r w:rsidRPr="00CC67CD">
        <w:rPr>
          <w:color w:val="000000"/>
          <w:szCs w:val="24"/>
          <w:lang w:val="fr-CA"/>
        </w:rPr>
        <w:t xml:space="preserve"> </w:t>
      </w:r>
    </w:p>
    <w:p w14:paraId="11BA61D5" w14:textId="77777777" w:rsidR="009B1DF5" w:rsidRPr="00FD59F7" w:rsidRDefault="009B1DF5" w:rsidP="004C3FDA">
      <w:pPr>
        <w:rPr>
          <w:color w:val="000000"/>
          <w:szCs w:val="24"/>
          <w:lang w:val="fr-CA"/>
        </w:rPr>
      </w:pPr>
    </w:p>
    <w:p w14:paraId="3647D2A4" w14:textId="77777777" w:rsidR="009B1DF5" w:rsidRPr="000C7F28" w:rsidRDefault="009B1DF5" w:rsidP="004C3FDA">
      <w:pPr>
        <w:rPr>
          <w:color w:val="000000"/>
          <w:szCs w:val="24"/>
          <w:lang w:val="fr-CA"/>
        </w:rPr>
      </w:pPr>
      <w:r w:rsidRPr="00CC67CD">
        <w:rPr>
          <w:color w:val="000000"/>
          <w:szCs w:val="24"/>
          <w:lang w:val="fr-CA"/>
        </w:rPr>
        <w:t xml:space="preserve">INCA est accrédité par le programme de normes d'Imagine Canada et a satisfait à 73 normes en matière de gouvernance du conseil d'administration, de responsabilité et de transparence financières, de collecte de fonds, de gestion du personnel et de participation des bénévoles. </w:t>
      </w:r>
      <w:r w:rsidRPr="000C7F28">
        <w:rPr>
          <w:color w:val="000000"/>
          <w:szCs w:val="24"/>
          <w:lang w:val="fr-CA"/>
        </w:rPr>
        <w:t xml:space="preserve">Cette accréditation est en vigueur de 2020 à 2025. </w:t>
      </w:r>
    </w:p>
    <w:p w14:paraId="7C68B923" w14:textId="77777777" w:rsidR="009B1DF5" w:rsidRPr="00FD59F7" w:rsidRDefault="009B1DF5" w:rsidP="004C3FDA">
      <w:pPr>
        <w:rPr>
          <w:color w:val="000000"/>
          <w:szCs w:val="24"/>
          <w:lang w:val="fr-CA"/>
        </w:rPr>
      </w:pPr>
    </w:p>
    <w:p w14:paraId="58937291" w14:textId="77777777" w:rsidR="009B1DF5" w:rsidRPr="00D540D6" w:rsidRDefault="009B1DF5" w:rsidP="004C3FDA">
      <w:pPr>
        <w:rPr>
          <w:szCs w:val="24"/>
          <w:lang w:val="fr-CA"/>
        </w:rPr>
      </w:pPr>
      <w:r w:rsidRPr="000C7F28">
        <w:rPr>
          <w:szCs w:val="24"/>
          <w:lang w:val="fr-CA"/>
        </w:rPr>
        <w:t xml:space="preserve">L'année dernière, nous avons investi 34 millions de dollars directement dans des programmes destinés aux </w:t>
      </w:r>
      <w:r>
        <w:rPr>
          <w:szCs w:val="24"/>
          <w:lang w:val="fr-CA"/>
        </w:rPr>
        <w:t>citoyens</w:t>
      </w:r>
      <w:r w:rsidRPr="000C7F28">
        <w:rPr>
          <w:szCs w:val="24"/>
          <w:lang w:val="fr-CA"/>
        </w:rPr>
        <w:t xml:space="preserve"> ayant une </w:t>
      </w:r>
      <w:r>
        <w:rPr>
          <w:szCs w:val="24"/>
          <w:lang w:val="fr-CA"/>
        </w:rPr>
        <w:t>limitation visuelle</w:t>
      </w:r>
      <w:r w:rsidRPr="000C7F28">
        <w:rPr>
          <w:szCs w:val="24"/>
          <w:lang w:val="fr-CA"/>
        </w:rPr>
        <w:t>. Le soutien financier de ces programmes provient de l'appui du public (54 %), du financement gouvernemental (8 %), des investissements (2 %), des loteries et des jeux du commerce (12 %), des frais de service (8</w:t>
      </w:r>
      <w:r>
        <w:rPr>
          <w:szCs w:val="24"/>
          <w:lang w:val="fr-CA"/>
        </w:rPr>
        <w:t> </w:t>
      </w:r>
      <w:r w:rsidRPr="000C7F28">
        <w:rPr>
          <w:szCs w:val="24"/>
          <w:lang w:val="fr-CA"/>
        </w:rPr>
        <w:t xml:space="preserve">%), de la vente de produits de consommation et de technologies </w:t>
      </w:r>
      <w:r>
        <w:rPr>
          <w:szCs w:val="24"/>
          <w:lang w:val="fr-CA"/>
        </w:rPr>
        <w:t>adaptés</w:t>
      </w:r>
      <w:r w:rsidRPr="000C7F28">
        <w:rPr>
          <w:szCs w:val="24"/>
          <w:lang w:val="fr-CA"/>
        </w:rPr>
        <w:t xml:space="preserve"> (8 %) et d'autres initiatives de génération de revenus (8 %). Pour consulter les états financiers vérifiés complets d'INCA, veuillez visiter le site</w:t>
      </w:r>
      <w:r>
        <w:rPr>
          <w:szCs w:val="24"/>
          <w:lang w:val="fr-CA"/>
        </w:rPr>
        <w:t xml:space="preserve"> inca</w:t>
      </w:r>
      <w:r w:rsidRPr="00D540D6">
        <w:rPr>
          <w:szCs w:val="24"/>
          <w:lang w:val="fr-CA"/>
        </w:rPr>
        <w:t>.ca/</w:t>
      </w:r>
      <w:proofErr w:type="spellStart"/>
      <w:r w:rsidRPr="00D540D6">
        <w:rPr>
          <w:szCs w:val="24"/>
          <w:lang w:val="fr-CA"/>
        </w:rPr>
        <w:t>fr</w:t>
      </w:r>
      <w:proofErr w:type="spellEnd"/>
      <w:r w:rsidRPr="00D540D6">
        <w:rPr>
          <w:szCs w:val="24"/>
          <w:lang w:val="fr-CA"/>
        </w:rPr>
        <w:t>/nos-</w:t>
      </w:r>
      <w:proofErr w:type="spellStart"/>
      <w:r w:rsidRPr="00D540D6">
        <w:rPr>
          <w:szCs w:val="24"/>
          <w:lang w:val="fr-CA"/>
        </w:rPr>
        <w:t>etats</w:t>
      </w:r>
      <w:proofErr w:type="spellEnd"/>
      <w:r w:rsidRPr="00D540D6">
        <w:rPr>
          <w:szCs w:val="24"/>
          <w:lang w:val="fr-CA"/>
        </w:rPr>
        <w:t>-financiers.</w:t>
      </w:r>
    </w:p>
    <w:p w14:paraId="0537DD6F" w14:textId="77777777" w:rsidR="009B1DF5" w:rsidRPr="006046EE" w:rsidRDefault="009B1DF5" w:rsidP="004C3FDA">
      <w:pPr>
        <w:rPr>
          <w:rFonts w:ascii="Verdana" w:hAnsi="Verdana"/>
          <w:sz w:val="28"/>
          <w:szCs w:val="28"/>
        </w:rPr>
      </w:pPr>
    </w:p>
    <w:p w14:paraId="4B36AA1D" w14:textId="77777777" w:rsidR="009B1DF5" w:rsidRPr="00E2750D" w:rsidRDefault="009B1DF5" w:rsidP="00832AE6">
      <w:pPr>
        <w:pStyle w:val="Heading3"/>
        <w:rPr>
          <w:lang w:val="fr-CA"/>
        </w:rPr>
      </w:pPr>
      <w:r w:rsidRPr="00E2750D">
        <w:rPr>
          <w:lang w:val="fr-CA"/>
        </w:rPr>
        <w:t xml:space="preserve">Participation à nos programmes novateurs </w:t>
      </w:r>
      <w:r w:rsidRPr="00E2750D">
        <w:rPr>
          <w:color w:val="FF0000"/>
          <w:lang w:val="fr-CA"/>
        </w:rPr>
        <w:t> </w:t>
      </w:r>
    </w:p>
    <w:p w14:paraId="0B28FC9F" w14:textId="77777777" w:rsidR="009B1DF5" w:rsidRPr="00E2750D" w:rsidRDefault="009B1DF5" w:rsidP="00832AE6">
      <w:pPr>
        <w:rPr>
          <w:lang w:val="fr-CA"/>
        </w:rPr>
      </w:pPr>
      <w:r w:rsidRPr="00E2750D">
        <w:rPr>
          <w:lang w:val="fr-CA"/>
        </w:rPr>
        <w:t>Carrière et emploi 18,2 %</w:t>
      </w:r>
    </w:p>
    <w:p w14:paraId="3E700A52" w14:textId="77777777" w:rsidR="009B1DF5" w:rsidRPr="00E2750D" w:rsidRDefault="009B1DF5" w:rsidP="00832AE6">
      <w:pPr>
        <w:rPr>
          <w:lang w:val="fr-CA"/>
        </w:rPr>
      </w:pPr>
      <w:r w:rsidRPr="00E2750D">
        <w:rPr>
          <w:lang w:val="fr-CA"/>
        </w:rPr>
        <w:t>Jeunesse 5,4 %</w:t>
      </w:r>
    </w:p>
    <w:p w14:paraId="6B48CC38" w14:textId="77777777" w:rsidR="009B1DF5" w:rsidRPr="00E2750D" w:rsidRDefault="009B1DF5" w:rsidP="00832AE6">
      <w:pPr>
        <w:rPr>
          <w:lang w:val="fr-CA"/>
        </w:rPr>
      </w:pPr>
      <w:r w:rsidRPr="00E2750D">
        <w:rPr>
          <w:lang w:val="fr-CA"/>
        </w:rPr>
        <w:lastRenderedPageBreak/>
        <w:t xml:space="preserve">Groupes d’entraide (y compris Vision Amitié) 18,9 % </w:t>
      </w:r>
    </w:p>
    <w:p w14:paraId="62CF77C7" w14:textId="77777777" w:rsidR="009B1DF5" w:rsidRPr="00E2750D" w:rsidRDefault="009B1DF5" w:rsidP="00832AE6">
      <w:pPr>
        <w:rPr>
          <w:lang w:val="fr-CA"/>
        </w:rPr>
      </w:pPr>
      <w:r w:rsidRPr="00E2750D">
        <w:rPr>
          <w:lang w:val="fr-CA"/>
        </w:rPr>
        <w:t>Sports et loisirs 25,3 %</w:t>
      </w:r>
    </w:p>
    <w:p w14:paraId="4C32FBD0" w14:textId="77777777" w:rsidR="009B1DF5" w:rsidRPr="00E2750D" w:rsidRDefault="009B1DF5" w:rsidP="00832AE6">
      <w:pPr>
        <w:rPr>
          <w:lang w:val="fr-CA"/>
        </w:rPr>
      </w:pPr>
      <w:r w:rsidRPr="00E2750D">
        <w:rPr>
          <w:lang w:val="fr-CA"/>
        </w:rPr>
        <w:t>Technologie 32,2 %</w:t>
      </w:r>
    </w:p>
    <w:p w14:paraId="5AF33154" w14:textId="77777777" w:rsidR="009B1DF5" w:rsidRPr="00FD59F7" w:rsidRDefault="009B1DF5" w:rsidP="00832AE6">
      <w:pPr>
        <w:rPr>
          <w:lang w:val="fr-CA"/>
        </w:rPr>
      </w:pPr>
      <w:r w:rsidRPr="006B3E9C">
        <w:rPr>
          <w:highlight w:val="yellow"/>
          <w:lang w:val="fr-CA"/>
        </w:rPr>
        <w:t xml:space="preserve"> </w:t>
      </w:r>
    </w:p>
    <w:p w14:paraId="1B89E14D" w14:textId="77777777" w:rsidR="009B1DF5" w:rsidRPr="00FD59F7" w:rsidRDefault="009B1DF5" w:rsidP="004C3FDA">
      <w:pPr>
        <w:rPr>
          <w:lang w:val="fr-CA"/>
        </w:rPr>
      </w:pPr>
    </w:p>
    <w:p w14:paraId="139509A9" w14:textId="77777777" w:rsidR="009B1DF5" w:rsidRPr="00FD59F7" w:rsidRDefault="009B1DF5" w:rsidP="004C3FDA">
      <w:pPr>
        <w:rPr>
          <w:lang w:val="fr-CA"/>
        </w:rPr>
      </w:pPr>
    </w:p>
    <w:p w14:paraId="57A06532" w14:textId="77777777" w:rsidR="009B1DF5" w:rsidRPr="00FD59F7" w:rsidRDefault="009B1DF5" w:rsidP="004C3FDA">
      <w:pPr>
        <w:rPr>
          <w:lang w:val="fr-CA"/>
        </w:rPr>
      </w:pPr>
    </w:p>
    <w:p w14:paraId="3F570FF9" w14:textId="77777777" w:rsidR="009B1DF5" w:rsidRPr="00FD59F7" w:rsidRDefault="009B1DF5" w:rsidP="004C3FDA">
      <w:pPr>
        <w:rPr>
          <w:lang w:val="fr-CA"/>
        </w:rPr>
      </w:pPr>
    </w:p>
    <w:p w14:paraId="0A0C9103" w14:textId="77777777" w:rsidR="009B1DF5" w:rsidRPr="00FD59F7" w:rsidRDefault="009B1DF5" w:rsidP="004C3FDA">
      <w:pPr>
        <w:rPr>
          <w:lang w:val="fr-CA"/>
        </w:rPr>
      </w:pPr>
    </w:p>
    <w:p w14:paraId="1F23D37E" w14:textId="77777777" w:rsidR="009B1DF5" w:rsidRPr="00FD59F7" w:rsidRDefault="009B1DF5" w:rsidP="004C3FDA">
      <w:pPr>
        <w:rPr>
          <w:lang w:val="fr-CA"/>
        </w:rPr>
      </w:pPr>
    </w:p>
    <w:p w14:paraId="3C75537A" w14:textId="77777777" w:rsidR="009B1DF5" w:rsidRPr="00FD59F7" w:rsidRDefault="009B1DF5" w:rsidP="004C3FDA">
      <w:pPr>
        <w:rPr>
          <w:lang w:val="fr-CA"/>
        </w:rPr>
      </w:pPr>
    </w:p>
    <w:p w14:paraId="7C104CD4" w14:textId="77777777" w:rsidR="009B1DF5" w:rsidRPr="00FD59F7" w:rsidRDefault="009B1DF5" w:rsidP="004C3FDA">
      <w:pPr>
        <w:rPr>
          <w:lang w:val="fr-CA"/>
        </w:rPr>
      </w:pPr>
    </w:p>
    <w:p w14:paraId="1860553B" w14:textId="77777777" w:rsidR="009B1DF5" w:rsidRPr="00FD59F7" w:rsidRDefault="009B1DF5" w:rsidP="004C3FDA">
      <w:pPr>
        <w:rPr>
          <w:lang w:val="fr-CA"/>
        </w:rPr>
      </w:pPr>
    </w:p>
    <w:p w14:paraId="42B287C8" w14:textId="718DA4A2" w:rsidR="009B1DF5" w:rsidRDefault="009B1DF5" w:rsidP="004C3FDA">
      <w:pPr>
        <w:rPr>
          <w:lang w:val="fr-CA"/>
        </w:rPr>
      </w:pPr>
    </w:p>
    <w:p w14:paraId="61F1D6DB" w14:textId="15CC8114" w:rsidR="00832AE6" w:rsidRDefault="00832AE6" w:rsidP="004C3FDA">
      <w:pPr>
        <w:rPr>
          <w:lang w:val="fr-CA"/>
        </w:rPr>
      </w:pPr>
    </w:p>
    <w:p w14:paraId="618096DC" w14:textId="1D285169" w:rsidR="00832AE6" w:rsidRDefault="00832AE6" w:rsidP="004C3FDA">
      <w:pPr>
        <w:rPr>
          <w:lang w:val="fr-CA"/>
        </w:rPr>
      </w:pPr>
    </w:p>
    <w:p w14:paraId="2EC7FAAB" w14:textId="48E83D93" w:rsidR="00832AE6" w:rsidRDefault="00832AE6" w:rsidP="004C3FDA">
      <w:pPr>
        <w:rPr>
          <w:lang w:val="fr-CA"/>
        </w:rPr>
      </w:pPr>
    </w:p>
    <w:p w14:paraId="108F06DF" w14:textId="5A076404" w:rsidR="00832AE6" w:rsidRDefault="00832AE6" w:rsidP="004C3FDA">
      <w:pPr>
        <w:rPr>
          <w:lang w:val="fr-CA"/>
        </w:rPr>
      </w:pPr>
    </w:p>
    <w:p w14:paraId="6894C079" w14:textId="2DA8C5B0" w:rsidR="00832AE6" w:rsidRDefault="00832AE6" w:rsidP="004C3FDA">
      <w:pPr>
        <w:rPr>
          <w:lang w:val="fr-CA"/>
        </w:rPr>
      </w:pPr>
    </w:p>
    <w:p w14:paraId="3EB4C1B6" w14:textId="3778359D" w:rsidR="00832AE6" w:rsidRDefault="00832AE6" w:rsidP="004C3FDA">
      <w:pPr>
        <w:rPr>
          <w:lang w:val="fr-CA"/>
        </w:rPr>
      </w:pPr>
    </w:p>
    <w:p w14:paraId="19ADA15A" w14:textId="3513C0F4" w:rsidR="00832AE6" w:rsidRDefault="00832AE6" w:rsidP="004C3FDA">
      <w:pPr>
        <w:rPr>
          <w:lang w:val="fr-CA"/>
        </w:rPr>
      </w:pPr>
    </w:p>
    <w:p w14:paraId="51DE2083" w14:textId="5192338E" w:rsidR="00832AE6" w:rsidRDefault="00832AE6" w:rsidP="004C3FDA">
      <w:pPr>
        <w:rPr>
          <w:lang w:val="fr-CA"/>
        </w:rPr>
      </w:pPr>
    </w:p>
    <w:p w14:paraId="70D0B2FD" w14:textId="116F7D0A" w:rsidR="00832AE6" w:rsidRDefault="00832AE6" w:rsidP="004C3FDA">
      <w:pPr>
        <w:rPr>
          <w:lang w:val="fr-CA"/>
        </w:rPr>
      </w:pPr>
    </w:p>
    <w:p w14:paraId="7D1C961C" w14:textId="4CB7BA30" w:rsidR="00832AE6" w:rsidRDefault="00832AE6" w:rsidP="004C3FDA">
      <w:pPr>
        <w:rPr>
          <w:lang w:val="fr-CA"/>
        </w:rPr>
      </w:pPr>
    </w:p>
    <w:p w14:paraId="3F6EB3C1" w14:textId="77777777" w:rsidR="00832AE6" w:rsidRPr="00FD59F7" w:rsidRDefault="00832AE6" w:rsidP="004C3FDA">
      <w:pPr>
        <w:rPr>
          <w:lang w:val="fr-CA"/>
        </w:rPr>
      </w:pPr>
    </w:p>
    <w:p w14:paraId="560FEB35" w14:textId="77777777" w:rsidR="009B1DF5" w:rsidRPr="00FD59F7" w:rsidRDefault="009B1DF5" w:rsidP="004C3FDA">
      <w:pPr>
        <w:rPr>
          <w:lang w:val="fr-CA"/>
        </w:rPr>
      </w:pPr>
    </w:p>
    <w:p w14:paraId="3BBF2B24" w14:textId="77777777" w:rsidR="009B1DF5" w:rsidRPr="00FD59F7" w:rsidRDefault="009B1DF5" w:rsidP="004C3FDA">
      <w:pPr>
        <w:rPr>
          <w:lang w:val="fr-CA"/>
        </w:rPr>
      </w:pPr>
    </w:p>
    <w:p w14:paraId="3D211B75" w14:textId="77777777" w:rsidR="009B1DF5" w:rsidRPr="00182652" w:rsidRDefault="009B1DF5" w:rsidP="004C3FDA">
      <w:pPr>
        <w:rPr>
          <w:highlight w:val="cyan"/>
          <w:lang w:val="en-CA"/>
        </w:rPr>
      </w:pPr>
    </w:p>
    <w:p w14:paraId="3A2735EA" w14:textId="3A80AC34" w:rsidR="009B1DF5" w:rsidRPr="00FD59F7" w:rsidRDefault="009B1DF5" w:rsidP="004C3FDA">
      <w:pPr>
        <w:rPr>
          <w:lang w:val="fr-CA"/>
        </w:rPr>
      </w:pPr>
    </w:p>
    <w:p w14:paraId="2C350EB0" w14:textId="43F9A89C" w:rsidR="009B1DF5" w:rsidRPr="00FD59F7" w:rsidRDefault="009B1DF5" w:rsidP="00832AE6">
      <w:pPr>
        <w:pStyle w:val="Heading2"/>
        <w:rPr>
          <w:lang w:val="fr-CA"/>
        </w:rPr>
      </w:pPr>
      <w:bookmarkStart w:id="28" w:name="_Toc110439912"/>
      <w:r w:rsidRPr="006B3E9C">
        <w:rPr>
          <w:lang w:val="fr-CA"/>
        </w:rPr>
        <w:t>Tableau d'honneur des donateurs</w:t>
      </w:r>
      <w:bookmarkEnd w:id="28"/>
      <w:r w:rsidRPr="006B3E9C">
        <w:rPr>
          <w:lang w:val="fr-CA"/>
        </w:rPr>
        <w:t xml:space="preserve"> </w:t>
      </w:r>
    </w:p>
    <w:p w14:paraId="0A81510E" w14:textId="77777777" w:rsidR="009B1DF5" w:rsidRPr="006B3E9C" w:rsidRDefault="009B1DF5" w:rsidP="00832AE6">
      <w:pPr>
        <w:pStyle w:val="Heading3"/>
        <w:rPr>
          <w:lang w:val="fr-CA"/>
        </w:rPr>
      </w:pPr>
      <w:r w:rsidRPr="006B3E9C">
        <w:rPr>
          <w:lang w:val="fr-CA"/>
        </w:rPr>
        <w:lastRenderedPageBreak/>
        <w:t xml:space="preserve">Dons majeurs </w:t>
      </w:r>
    </w:p>
    <w:p w14:paraId="48682343" w14:textId="642A54B0" w:rsidR="009B1DF5" w:rsidRPr="006B3E9C" w:rsidRDefault="009B1DF5" w:rsidP="004C3FDA">
      <w:pPr>
        <w:rPr>
          <w:lang w:val="fr-CA"/>
        </w:rPr>
      </w:pPr>
    </w:p>
    <w:p w14:paraId="5E1D95EF" w14:textId="77777777" w:rsidR="009B1DF5" w:rsidRPr="00FD59F7" w:rsidRDefault="009B1DF5" w:rsidP="004C3FDA">
      <w:pPr>
        <w:rPr>
          <w:lang w:val="fr-CA"/>
        </w:rPr>
      </w:pPr>
      <w:r w:rsidRPr="006B3E9C">
        <w:rPr>
          <w:lang w:val="fr-CA"/>
        </w:rPr>
        <w:t xml:space="preserve">INCA tient à remercier les personnes, sociétés, fondations et clubs philanthropiques suivants qui ont fait des dons exceptionnels de 5 000 $ ou plus au cours de la dernière année. </w:t>
      </w:r>
    </w:p>
    <w:p w14:paraId="300DCE70" w14:textId="77777777" w:rsidR="009B1DF5" w:rsidRPr="00FD59F7" w:rsidRDefault="009B1DF5" w:rsidP="004C3FDA">
      <w:pPr>
        <w:rPr>
          <w:lang w:val="fr-CA"/>
        </w:rPr>
      </w:pPr>
    </w:p>
    <w:p w14:paraId="1CB565A6" w14:textId="77777777" w:rsidR="009B1DF5" w:rsidRPr="00860FE7" w:rsidRDefault="009B1DF5" w:rsidP="004C3FDA">
      <w:pPr>
        <w:rPr>
          <w:rFonts w:eastAsia="Times New Roman"/>
          <w:szCs w:val="24"/>
          <w:lang w:val="en-CA" w:eastAsia="en-CA"/>
        </w:rPr>
      </w:pPr>
      <w:r w:rsidRPr="00860FE7">
        <w:rPr>
          <w:rFonts w:eastAsia="Times New Roman"/>
          <w:szCs w:val="24"/>
          <w:lang w:val="en-CA" w:eastAsia="en-CA"/>
        </w:rPr>
        <w:t xml:space="preserve">Fonds A &amp; A Hersey </w:t>
      </w:r>
    </w:p>
    <w:p w14:paraId="7609454D" w14:textId="77777777" w:rsidR="009B1DF5" w:rsidRPr="00860FE7" w:rsidRDefault="009B1DF5" w:rsidP="004C3FDA">
      <w:pPr>
        <w:rPr>
          <w:rFonts w:eastAsia="Times New Roman"/>
          <w:szCs w:val="24"/>
          <w:lang w:val="en-CA" w:eastAsia="en-CA"/>
        </w:rPr>
      </w:pPr>
      <w:r w:rsidRPr="00860FE7">
        <w:rPr>
          <w:rFonts w:eastAsia="Times New Roman"/>
          <w:szCs w:val="24"/>
          <w:lang w:val="en-CA" w:eastAsia="en-CA"/>
        </w:rPr>
        <w:t>A.W.B. Charitable Foundation</w:t>
      </w:r>
    </w:p>
    <w:p w14:paraId="5CB49D6C" w14:textId="77777777" w:rsidR="009B1DF5" w:rsidRPr="00860FE7" w:rsidRDefault="009B1DF5" w:rsidP="004C3FDA">
      <w:pPr>
        <w:rPr>
          <w:rFonts w:eastAsia="Times New Roman"/>
          <w:szCs w:val="24"/>
          <w:lang w:val="en-CA" w:eastAsia="en-CA"/>
        </w:rPr>
      </w:pPr>
      <w:r w:rsidRPr="00860FE7">
        <w:rPr>
          <w:rFonts w:eastAsia="Times New Roman"/>
          <w:szCs w:val="24"/>
          <w:lang w:val="en-CA" w:eastAsia="en-CA"/>
        </w:rPr>
        <w:t>Accessible Media Inc.</w:t>
      </w:r>
    </w:p>
    <w:p w14:paraId="18081B38" w14:textId="77777777" w:rsidR="009B1DF5" w:rsidRPr="00860FE7" w:rsidRDefault="009B1DF5" w:rsidP="004C3FDA">
      <w:pPr>
        <w:rPr>
          <w:rFonts w:eastAsia="Times New Roman"/>
          <w:szCs w:val="24"/>
          <w:lang w:val="en-CA" w:eastAsia="en-CA"/>
        </w:rPr>
      </w:pPr>
      <w:r w:rsidRPr="00860FE7">
        <w:rPr>
          <w:rFonts w:eastAsia="Times New Roman"/>
          <w:szCs w:val="24"/>
          <w:lang w:val="en-CA" w:eastAsia="en-CA"/>
        </w:rPr>
        <w:t>Audrey Adams-White</w:t>
      </w:r>
    </w:p>
    <w:p w14:paraId="0A08E4CD" w14:textId="77777777" w:rsidR="009B1DF5" w:rsidRDefault="009B1DF5" w:rsidP="004C3FDA">
      <w:pPr>
        <w:rPr>
          <w:rFonts w:eastAsia="Times New Roman"/>
          <w:szCs w:val="24"/>
          <w:lang w:val="fr-CA" w:eastAsia="en-CA"/>
        </w:rPr>
      </w:pPr>
      <w:r w:rsidRPr="00860FE7">
        <w:rPr>
          <w:rFonts w:eastAsia="Times New Roman"/>
          <w:szCs w:val="24"/>
          <w:lang w:val="fr-CA" w:eastAsia="en-CA"/>
        </w:rPr>
        <w:t xml:space="preserve">Fondation de la famille Adler et </w:t>
      </w:r>
      <w:proofErr w:type="spellStart"/>
      <w:r w:rsidRPr="00860FE7">
        <w:rPr>
          <w:rFonts w:eastAsia="Times New Roman"/>
          <w:szCs w:val="24"/>
          <w:lang w:val="fr-CA" w:eastAsia="en-CA"/>
        </w:rPr>
        <w:t>Lipkus</w:t>
      </w:r>
      <w:proofErr w:type="spellEnd"/>
    </w:p>
    <w:p w14:paraId="123E3B75" w14:textId="77777777" w:rsidR="009B1DF5" w:rsidRPr="00860FE7" w:rsidRDefault="009B1DF5" w:rsidP="004C3FDA">
      <w:pPr>
        <w:rPr>
          <w:rFonts w:eastAsia="Times New Roman"/>
          <w:szCs w:val="24"/>
          <w:lang w:val="en-CA" w:eastAsia="en-CA"/>
        </w:rPr>
      </w:pPr>
      <w:r w:rsidRPr="00860FE7">
        <w:rPr>
          <w:rFonts w:eastAsia="Times New Roman"/>
          <w:szCs w:val="24"/>
          <w:lang w:val="en-CA" w:eastAsia="en-CA"/>
        </w:rPr>
        <w:t>Alberta New Horizons for Seniors Program</w:t>
      </w:r>
    </w:p>
    <w:p w14:paraId="787BA6B5"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Alberta Retired Teachers Association Charitable Foundation</w:t>
      </w:r>
    </w:p>
    <w:p w14:paraId="3AB7583A"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Fondation Allard </w:t>
      </w:r>
    </w:p>
    <w:p w14:paraId="26C08742" w14:textId="77777777" w:rsidR="009B1DF5" w:rsidRPr="00860FE7" w:rsidRDefault="009B1DF5" w:rsidP="004C3FDA">
      <w:pPr>
        <w:rPr>
          <w:rFonts w:eastAsia="Times New Roman"/>
          <w:szCs w:val="24"/>
          <w:lang w:val="fr-CA" w:eastAsia="en-CA"/>
        </w:rPr>
      </w:pPr>
      <w:proofErr w:type="spellStart"/>
      <w:r w:rsidRPr="00860FE7">
        <w:rPr>
          <w:rFonts w:eastAsia="Times New Roman"/>
          <w:szCs w:val="24"/>
          <w:lang w:val="fr-CA" w:eastAsia="en-CA"/>
        </w:rPr>
        <w:t>Allstate</w:t>
      </w:r>
      <w:proofErr w:type="spellEnd"/>
      <w:r w:rsidRPr="00860FE7">
        <w:rPr>
          <w:rFonts w:eastAsia="Times New Roman"/>
          <w:szCs w:val="24"/>
          <w:lang w:val="fr-CA" w:eastAsia="en-CA"/>
        </w:rPr>
        <w:t xml:space="preserve"> du Canada, Compagnie d'assurance</w:t>
      </w:r>
    </w:p>
    <w:p w14:paraId="4311AED1"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Edward</w:t>
      </w:r>
      <w:r w:rsidRPr="00175219">
        <w:rPr>
          <w:rFonts w:eastAsia="Times New Roman"/>
          <w:szCs w:val="24"/>
          <w:lang w:val="en-CA" w:eastAsia="en-CA"/>
        </w:rPr>
        <w:t xml:space="preserve"> </w:t>
      </w:r>
      <w:r w:rsidRPr="00030A98">
        <w:rPr>
          <w:rFonts w:eastAsia="Times New Roman"/>
          <w:szCs w:val="24"/>
          <w:lang w:val="en-CA" w:eastAsia="en-CA"/>
        </w:rPr>
        <w:t>Anderson</w:t>
      </w:r>
    </w:p>
    <w:p w14:paraId="186C587A" w14:textId="77777777" w:rsidR="009B1DF5" w:rsidRPr="00175219" w:rsidRDefault="009B1DF5" w:rsidP="004C3FDA">
      <w:pPr>
        <w:rPr>
          <w:rFonts w:eastAsia="Times New Roman"/>
          <w:szCs w:val="24"/>
          <w:lang w:val="en-CA" w:eastAsia="en-CA"/>
        </w:rPr>
      </w:pPr>
      <w:proofErr w:type="spellStart"/>
      <w:r>
        <w:rPr>
          <w:rFonts w:eastAsia="Times New Roman"/>
          <w:szCs w:val="24"/>
          <w:lang w:val="en-CA" w:eastAsia="en-CA"/>
        </w:rPr>
        <w:t>Fondation</w:t>
      </w:r>
      <w:proofErr w:type="spellEnd"/>
      <w:r w:rsidRPr="00030A98">
        <w:rPr>
          <w:rFonts w:eastAsia="Times New Roman"/>
          <w:szCs w:val="24"/>
          <w:lang w:val="en-CA" w:eastAsia="en-CA"/>
        </w:rPr>
        <w:t xml:space="preserve"> Anna &amp; Edward C. Churchill</w:t>
      </w:r>
    </w:p>
    <w:p w14:paraId="0F8AFDEA"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 xml:space="preserve">Barrie </w:t>
      </w:r>
      <w:proofErr w:type="spellStart"/>
      <w:r w:rsidRPr="00030A98">
        <w:rPr>
          <w:rFonts w:eastAsia="Times New Roman"/>
          <w:szCs w:val="24"/>
          <w:lang w:val="en-CA" w:eastAsia="en-CA"/>
        </w:rPr>
        <w:t>Michalsky</w:t>
      </w:r>
      <w:proofErr w:type="spellEnd"/>
      <w:r w:rsidRPr="00030A98">
        <w:rPr>
          <w:rFonts w:eastAsia="Times New Roman"/>
          <w:szCs w:val="24"/>
          <w:lang w:val="en-CA" w:eastAsia="en-CA"/>
        </w:rPr>
        <w:t xml:space="preserve"> Memorial Slo-Pitch Tournament</w:t>
      </w:r>
    </w:p>
    <w:p w14:paraId="623BB952"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Bayer Inc.</w:t>
      </w:r>
    </w:p>
    <w:p w14:paraId="28416B49"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Jane et Colin Beaumont</w:t>
      </w:r>
    </w:p>
    <w:p w14:paraId="70BDA9F5"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Delores</w:t>
      </w:r>
      <w:proofErr w:type="spellEnd"/>
      <w:r w:rsidRPr="00FD59F7">
        <w:rPr>
          <w:rFonts w:eastAsia="Times New Roman"/>
          <w:szCs w:val="24"/>
          <w:lang w:val="fr-CA" w:eastAsia="en-CA"/>
        </w:rPr>
        <w:t xml:space="preserve"> Beck</w:t>
      </w:r>
    </w:p>
    <w:p w14:paraId="372DFF0F" w14:textId="77777777" w:rsidR="009B1DF5" w:rsidRPr="00860FE7" w:rsidRDefault="009B1DF5" w:rsidP="004C3FDA">
      <w:pPr>
        <w:rPr>
          <w:rFonts w:eastAsia="Times New Roman"/>
          <w:szCs w:val="24"/>
          <w:lang w:val="fr-CA" w:eastAsia="en-CA"/>
        </w:rPr>
      </w:pPr>
      <w:r w:rsidRPr="00860FE7">
        <w:rPr>
          <w:rFonts w:eastAsia="Times New Roman"/>
          <w:szCs w:val="24"/>
          <w:lang w:val="fr-CA" w:eastAsia="en-CA"/>
        </w:rPr>
        <w:t>Bell Mobilité</w:t>
      </w:r>
    </w:p>
    <w:p w14:paraId="7A9EC161" w14:textId="77777777" w:rsidR="009B1DF5" w:rsidRPr="00860FE7" w:rsidRDefault="009B1DF5" w:rsidP="004C3FDA">
      <w:pPr>
        <w:rPr>
          <w:rFonts w:eastAsia="Times New Roman"/>
          <w:szCs w:val="24"/>
          <w:lang w:val="fr-CA" w:eastAsia="en-CA"/>
        </w:rPr>
      </w:pPr>
      <w:r w:rsidRPr="00860FE7">
        <w:rPr>
          <w:rFonts w:eastAsia="Times New Roman"/>
          <w:szCs w:val="24"/>
          <w:lang w:val="fr-CA" w:eastAsia="en-CA"/>
        </w:rPr>
        <w:t xml:space="preserve">La famille Benjamin </w:t>
      </w:r>
    </w:p>
    <w:p w14:paraId="376DABC3"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Joyce</w:t>
      </w:r>
      <w:r w:rsidRPr="00175219">
        <w:rPr>
          <w:rFonts w:eastAsia="Times New Roman"/>
          <w:szCs w:val="24"/>
          <w:lang w:val="en-CA" w:eastAsia="en-CA"/>
        </w:rPr>
        <w:t xml:space="preserve"> </w:t>
      </w:r>
      <w:proofErr w:type="spellStart"/>
      <w:r w:rsidRPr="00030A98">
        <w:rPr>
          <w:rFonts w:eastAsia="Times New Roman"/>
          <w:szCs w:val="24"/>
          <w:lang w:val="en-CA" w:eastAsia="en-CA"/>
        </w:rPr>
        <w:t>Bergstreiser</w:t>
      </w:r>
      <w:proofErr w:type="spellEnd"/>
    </w:p>
    <w:p w14:paraId="056325B2"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B'Nai</w:t>
      </w:r>
      <w:proofErr w:type="spellEnd"/>
      <w:r w:rsidRPr="00030A98">
        <w:rPr>
          <w:rFonts w:eastAsia="Times New Roman"/>
          <w:szCs w:val="24"/>
          <w:lang w:val="en-CA" w:eastAsia="en-CA"/>
        </w:rPr>
        <w:t xml:space="preserve"> </w:t>
      </w:r>
      <w:proofErr w:type="spellStart"/>
      <w:r w:rsidRPr="00030A98">
        <w:rPr>
          <w:rFonts w:eastAsia="Times New Roman"/>
          <w:szCs w:val="24"/>
          <w:lang w:val="en-CA" w:eastAsia="en-CA"/>
        </w:rPr>
        <w:t>Brith</w:t>
      </w:r>
      <w:proofErr w:type="spellEnd"/>
      <w:r w:rsidRPr="00030A98">
        <w:rPr>
          <w:rFonts w:eastAsia="Times New Roman"/>
          <w:szCs w:val="24"/>
          <w:lang w:val="en-CA" w:eastAsia="en-CA"/>
        </w:rPr>
        <w:t xml:space="preserve"> Lodge 1191 Kingston</w:t>
      </w:r>
    </w:p>
    <w:p w14:paraId="47A9C693"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 xml:space="preserve">Brad J. </w:t>
      </w:r>
      <w:proofErr w:type="spellStart"/>
      <w:r w:rsidRPr="00030A98">
        <w:rPr>
          <w:rFonts w:eastAsia="Times New Roman"/>
          <w:szCs w:val="24"/>
          <w:lang w:val="en-CA" w:eastAsia="en-CA"/>
        </w:rPr>
        <w:t>Hinz</w:t>
      </w:r>
      <w:proofErr w:type="spellEnd"/>
      <w:r w:rsidRPr="00030A98">
        <w:rPr>
          <w:rFonts w:eastAsia="Times New Roman"/>
          <w:szCs w:val="24"/>
          <w:lang w:val="en-CA" w:eastAsia="en-CA"/>
        </w:rPr>
        <w:t>, MD FRCSC</w:t>
      </w:r>
    </w:p>
    <w:p w14:paraId="5733D5FC"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Brandt Tractor Ltd.</w:t>
      </w:r>
    </w:p>
    <w:p w14:paraId="7AA5038D" w14:textId="77777777" w:rsidR="009B1DF5" w:rsidRPr="00175219" w:rsidRDefault="009B1DF5" w:rsidP="004C3FDA">
      <w:pPr>
        <w:rPr>
          <w:rFonts w:eastAsia="Times New Roman"/>
          <w:szCs w:val="24"/>
          <w:lang w:val="en-CA" w:eastAsia="en-CA"/>
        </w:rPr>
      </w:pPr>
      <w:proofErr w:type="spellStart"/>
      <w:r>
        <w:rPr>
          <w:rFonts w:eastAsia="Times New Roman"/>
          <w:szCs w:val="24"/>
          <w:lang w:val="en-CA" w:eastAsia="en-CA"/>
        </w:rPr>
        <w:t>Fondation</w:t>
      </w:r>
      <w:proofErr w:type="spellEnd"/>
      <w:r w:rsidRPr="00030A98">
        <w:rPr>
          <w:rFonts w:eastAsia="Times New Roman"/>
          <w:szCs w:val="24"/>
          <w:lang w:val="en-CA" w:eastAsia="en-CA"/>
        </w:rPr>
        <w:t xml:space="preserve"> Britton Smith</w:t>
      </w:r>
    </w:p>
    <w:p w14:paraId="278644B7"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lastRenderedPageBreak/>
        <w:t>Marcelline</w:t>
      </w:r>
      <w:proofErr w:type="spellEnd"/>
      <w:r w:rsidRPr="00175219">
        <w:rPr>
          <w:rFonts w:eastAsia="Times New Roman"/>
          <w:szCs w:val="24"/>
          <w:lang w:val="en-CA" w:eastAsia="en-CA"/>
        </w:rPr>
        <w:t xml:space="preserve"> </w:t>
      </w:r>
      <w:r w:rsidRPr="00030A98">
        <w:rPr>
          <w:rFonts w:eastAsia="Times New Roman"/>
          <w:szCs w:val="24"/>
          <w:lang w:val="en-CA" w:eastAsia="en-CA"/>
        </w:rPr>
        <w:t>Brown</w:t>
      </w:r>
    </w:p>
    <w:p w14:paraId="6506EA22"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Louise</w:t>
      </w:r>
      <w:r w:rsidRPr="00175219">
        <w:rPr>
          <w:rFonts w:eastAsia="Times New Roman"/>
          <w:szCs w:val="24"/>
          <w:lang w:val="en-CA" w:eastAsia="en-CA"/>
        </w:rPr>
        <w:t xml:space="preserve"> </w:t>
      </w:r>
      <w:r w:rsidRPr="00030A98">
        <w:rPr>
          <w:rFonts w:eastAsia="Times New Roman"/>
          <w:szCs w:val="24"/>
          <w:lang w:val="en-CA" w:eastAsia="en-CA"/>
        </w:rPr>
        <w:t>Browne</w:t>
      </w:r>
    </w:p>
    <w:p w14:paraId="55510965" w14:textId="77777777" w:rsidR="009B1DF5" w:rsidRPr="00175219" w:rsidRDefault="009B1DF5" w:rsidP="004C3FDA">
      <w:pPr>
        <w:rPr>
          <w:rFonts w:eastAsia="Times New Roman"/>
          <w:szCs w:val="24"/>
          <w:lang w:val="en-CA" w:eastAsia="en-CA"/>
        </w:rPr>
      </w:pPr>
      <w:r>
        <w:rPr>
          <w:rFonts w:eastAsia="Times New Roman"/>
          <w:szCs w:val="24"/>
          <w:lang w:val="en-CA" w:eastAsia="en-CA"/>
        </w:rPr>
        <w:t xml:space="preserve">Fonds </w:t>
      </w:r>
      <w:proofErr w:type="spellStart"/>
      <w:r w:rsidRPr="00030A98">
        <w:rPr>
          <w:rFonts w:eastAsia="Times New Roman"/>
          <w:szCs w:val="24"/>
          <w:lang w:val="en-CA" w:eastAsia="en-CA"/>
        </w:rPr>
        <w:t>Brynjolfur</w:t>
      </w:r>
      <w:proofErr w:type="spellEnd"/>
      <w:r w:rsidRPr="00030A98">
        <w:rPr>
          <w:rFonts w:eastAsia="Times New Roman"/>
          <w:szCs w:val="24"/>
          <w:lang w:val="en-CA" w:eastAsia="en-CA"/>
        </w:rPr>
        <w:t xml:space="preserve"> Kristin Brynjolfsson </w:t>
      </w:r>
    </w:p>
    <w:p w14:paraId="20E248E0"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Ann K.</w:t>
      </w:r>
      <w:r w:rsidRPr="00175219">
        <w:rPr>
          <w:rFonts w:eastAsia="Times New Roman"/>
          <w:szCs w:val="24"/>
          <w:lang w:val="en-CA" w:eastAsia="en-CA"/>
        </w:rPr>
        <w:t xml:space="preserve"> </w:t>
      </w:r>
      <w:proofErr w:type="spellStart"/>
      <w:r w:rsidRPr="00030A98">
        <w:rPr>
          <w:rFonts w:eastAsia="Times New Roman"/>
          <w:szCs w:val="24"/>
          <w:lang w:val="en-CA" w:eastAsia="en-CA"/>
        </w:rPr>
        <w:t>Bucke</w:t>
      </w:r>
      <w:proofErr w:type="spellEnd"/>
    </w:p>
    <w:p w14:paraId="24128368"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Evelyn</w:t>
      </w:r>
      <w:r w:rsidRPr="00175219">
        <w:rPr>
          <w:rFonts w:eastAsia="Times New Roman"/>
          <w:szCs w:val="24"/>
          <w:lang w:val="en-CA" w:eastAsia="en-CA"/>
        </w:rPr>
        <w:t xml:space="preserve"> </w:t>
      </w:r>
      <w:r w:rsidRPr="00030A98">
        <w:rPr>
          <w:rFonts w:eastAsia="Times New Roman"/>
          <w:szCs w:val="24"/>
          <w:lang w:val="en-CA" w:eastAsia="en-CA"/>
        </w:rPr>
        <w:t>Burbank</w:t>
      </w:r>
    </w:p>
    <w:p w14:paraId="7547F1F0"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Sharon </w:t>
      </w:r>
      <w:proofErr w:type="spellStart"/>
      <w:r w:rsidRPr="00FD59F7">
        <w:rPr>
          <w:rFonts w:eastAsia="Times New Roman"/>
          <w:szCs w:val="24"/>
          <w:lang w:val="fr-CA" w:eastAsia="en-CA"/>
        </w:rPr>
        <w:t>Burnstad</w:t>
      </w:r>
      <w:proofErr w:type="spellEnd"/>
    </w:p>
    <w:p w14:paraId="64197720" w14:textId="77777777" w:rsidR="009B1DF5" w:rsidRPr="00860FE7" w:rsidRDefault="009B1DF5" w:rsidP="004C3FDA">
      <w:pPr>
        <w:rPr>
          <w:rFonts w:eastAsia="Times New Roman"/>
          <w:szCs w:val="24"/>
          <w:lang w:val="fr-CA" w:eastAsia="en-CA"/>
        </w:rPr>
      </w:pPr>
      <w:r w:rsidRPr="00860FE7">
        <w:rPr>
          <w:rFonts w:eastAsia="Times New Roman"/>
          <w:szCs w:val="24"/>
          <w:lang w:val="fr-CA" w:eastAsia="en-CA"/>
        </w:rPr>
        <w:t>Lloyd et Elaine Burrow</w:t>
      </w:r>
    </w:p>
    <w:p w14:paraId="3FFBF90A" w14:textId="77777777" w:rsidR="009B1DF5" w:rsidRPr="00860FE7" w:rsidRDefault="009B1DF5" w:rsidP="004C3FDA">
      <w:pPr>
        <w:rPr>
          <w:rFonts w:eastAsia="Times New Roman"/>
          <w:szCs w:val="24"/>
          <w:lang w:val="fr-CA" w:eastAsia="en-CA"/>
        </w:rPr>
      </w:pPr>
      <w:r w:rsidRPr="00860FE7">
        <w:rPr>
          <w:rFonts w:eastAsia="Times New Roman"/>
          <w:szCs w:val="24"/>
          <w:lang w:val="fr-CA" w:eastAsia="en-CA"/>
        </w:rPr>
        <w:t>Fondation philant</w:t>
      </w:r>
      <w:r>
        <w:rPr>
          <w:rFonts w:eastAsia="Times New Roman"/>
          <w:szCs w:val="24"/>
          <w:lang w:val="fr-CA" w:eastAsia="en-CA"/>
        </w:rPr>
        <w:t>h</w:t>
      </w:r>
      <w:r w:rsidRPr="00860FE7">
        <w:rPr>
          <w:rFonts w:eastAsia="Times New Roman"/>
          <w:szCs w:val="24"/>
          <w:lang w:val="fr-CA" w:eastAsia="en-CA"/>
        </w:rPr>
        <w:t xml:space="preserve">ropique C.M. Odette </w:t>
      </w:r>
    </w:p>
    <w:p w14:paraId="408DDC7C"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Calgary Flames </w:t>
      </w:r>
      <w:proofErr w:type="spellStart"/>
      <w:r w:rsidRPr="00FD59F7">
        <w:rPr>
          <w:rFonts w:eastAsia="Times New Roman"/>
          <w:szCs w:val="24"/>
          <w:lang w:val="fr-CA" w:eastAsia="en-CA"/>
        </w:rPr>
        <w:t>Foundation</w:t>
      </w:r>
      <w:proofErr w:type="spellEnd"/>
    </w:p>
    <w:p w14:paraId="1D505173" w14:textId="77777777" w:rsidR="009B1DF5" w:rsidRPr="003C0A02" w:rsidRDefault="009B1DF5" w:rsidP="004C3FDA">
      <w:pPr>
        <w:rPr>
          <w:rFonts w:eastAsia="Times New Roman"/>
          <w:szCs w:val="24"/>
          <w:lang w:val="fr-CA" w:eastAsia="en-CA"/>
        </w:rPr>
      </w:pPr>
      <w:r w:rsidRPr="003C0A02">
        <w:rPr>
          <w:rFonts w:eastAsia="Times New Roman"/>
          <w:szCs w:val="24"/>
          <w:lang w:val="fr-CA" w:eastAsia="en-CA"/>
        </w:rPr>
        <w:t>Fonds Vida-</w:t>
      </w:r>
      <w:proofErr w:type="spellStart"/>
      <w:r w:rsidRPr="003C0A02">
        <w:rPr>
          <w:rFonts w:eastAsia="Times New Roman"/>
          <w:szCs w:val="24"/>
          <w:lang w:val="fr-CA" w:eastAsia="en-CA"/>
        </w:rPr>
        <w:t>Peene</w:t>
      </w:r>
      <w:proofErr w:type="spellEnd"/>
      <w:r w:rsidRPr="003C0A02">
        <w:rPr>
          <w:rFonts w:eastAsia="Times New Roman"/>
          <w:szCs w:val="24"/>
          <w:lang w:val="fr-CA" w:eastAsia="en-CA"/>
        </w:rPr>
        <w:t xml:space="preserve"> du Conseil des Arts du Canada</w:t>
      </w:r>
    </w:p>
    <w:p w14:paraId="2D51586F" w14:textId="77777777" w:rsidR="009B1DF5" w:rsidRPr="003C0A02" w:rsidRDefault="009B1DF5" w:rsidP="004C3FDA">
      <w:pPr>
        <w:rPr>
          <w:rFonts w:eastAsia="Times New Roman"/>
          <w:szCs w:val="24"/>
          <w:lang w:val="fr-CA" w:eastAsia="en-CA"/>
        </w:rPr>
      </w:pPr>
      <w:r w:rsidRPr="003C0A02">
        <w:rPr>
          <w:rFonts w:eastAsia="Times New Roman"/>
          <w:szCs w:val="24"/>
          <w:lang w:val="fr-CA" w:eastAsia="en-CA"/>
        </w:rPr>
        <w:t>Fondation communautaire de Postes Canada</w:t>
      </w:r>
    </w:p>
    <w:p w14:paraId="24BA61E2" w14:textId="77777777" w:rsidR="009B1DF5" w:rsidRPr="003C0A02" w:rsidRDefault="009B1DF5" w:rsidP="004C3FDA">
      <w:pPr>
        <w:rPr>
          <w:rFonts w:eastAsia="Times New Roman"/>
          <w:szCs w:val="24"/>
          <w:lang w:val="fr-CA" w:eastAsia="en-CA"/>
        </w:rPr>
      </w:pPr>
      <w:r w:rsidRPr="003C0A02">
        <w:rPr>
          <w:rFonts w:eastAsia="Times New Roman"/>
          <w:szCs w:val="24"/>
          <w:lang w:val="fr-CA" w:eastAsia="en-CA"/>
        </w:rPr>
        <w:t xml:space="preserve">Conseil canadien des aveugles - section </w:t>
      </w:r>
      <w:proofErr w:type="spellStart"/>
      <w:r w:rsidRPr="003C0A02">
        <w:rPr>
          <w:rFonts w:eastAsia="Times New Roman"/>
          <w:szCs w:val="24"/>
          <w:lang w:val="fr-CA" w:eastAsia="en-CA"/>
        </w:rPr>
        <w:t>Limitless</w:t>
      </w:r>
      <w:proofErr w:type="spellEnd"/>
    </w:p>
    <w:p w14:paraId="1D49E07D" w14:textId="77777777" w:rsidR="009B1DF5" w:rsidRPr="003C0A02" w:rsidRDefault="009B1DF5" w:rsidP="004C3FDA">
      <w:pPr>
        <w:rPr>
          <w:rFonts w:eastAsia="Times New Roman"/>
          <w:szCs w:val="24"/>
          <w:lang w:val="fr-CA" w:eastAsia="en-CA"/>
        </w:rPr>
      </w:pPr>
      <w:r w:rsidRPr="003C0A02">
        <w:rPr>
          <w:rFonts w:eastAsia="Times New Roman"/>
          <w:szCs w:val="24"/>
          <w:lang w:val="fr-CA" w:eastAsia="en-CA"/>
        </w:rPr>
        <w:t>Société Canadian Tire</w:t>
      </w:r>
    </w:p>
    <w:p w14:paraId="3635D688" w14:textId="77777777" w:rsidR="009B1DF5" w:rsidRPr="003C0A02" w:rsidRDefault="009B1DF5" w:rsidP="004C3FDA">
      <w:pPr>
        <w:rPr>
          <w:rFonts w:eastAsia="Times New Roman"/>
          <w:szCs w:val="24"/>
          <w:lang w:val="fr-CA" w:eastAsia="en-CA"/>
        </w:rPr>
      </w:pPr>
      <w:r>
        <w:rPr>
          <w:rFonts w:eastAsia="Times New Roman"/>
          <w:szCs w:val="24"/>
          <w:lang w:val="fr-CA" w:eastAsia="en-CA"/>
        </w:rPr>
        <w:t>La Fondation Bon départ de Canadian Tire</w:t>
      </w:r>
    </w:p>
    <w:p w14:paraId="4A73DEF2" w14:textId="77777777" w:rsidR="009B1DF5" w:rsidRPr="003C0A02" w:rsidRDefault="009B1DF5" w:rsidP="004C3FDA">
      <w:pPr>
        <w:rPr>
          <w:rFonts w:eastAsia="Times New Roman"/>
          <w:szCs w:val="24"/>
          <w:lang w:val="fr-CA" w:eastAsia="en-CA"/>
        </w:rPr>
      </w:pPr>
      <w:r w:rsidRPr="003C0A02">
        <w:rPr>
          <w:rFonts w:eastAsia="Times New Roman"/>
          <w:szCs w:val="24"/>
          <w:lang w:val="fr-CA" w:eastAsia="en-CA"/>
        </w:rPr>
        <w:t>Association canadienne des télécommunications sans fil</w:t>
      </w:r>
    </w:p>
    <w:p w14:paraId="5A3CC4F3"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Catapulte Canada </w:t>
      </w:r>
    </w:p>
    <w:p w14:paraId="685C92B7"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Central </w:t>
      </w:r>
      <w:proofErr w:type="spellStart"/>
      <w:r w:rsidRPr="00FD59F7">
        <w:rPr>
          <w:rFonts w:eastAsia="Times New Roman"/>
          <w:szCs w:val="24"/>
          <w:lang w:val="fr-CA" w:eastAsia="en-CA"/>
        </w:rPr>
        <w:t>Okanagan</w:t>
      </w:r>
      <w:proofErr w:type="spellEnd"/>
      <w:r w:rsidRPr="00FD59F7">
        <w:rPr>
          <w:rFonts w:eastAsia="Times New Roman"/>
          <w:szCs w:val="24"/>
          <w:lang w:val="fr-CA" w:eastAsia="en-CA"/>
        </w:rPr>
        <w:t xml:space="preserve"> </w:t>
      </w:r>
      <w:proofErr w:type="spellStart"/>
      <w:r w:rsidRPr="00FD59F7">
        <w:rPr>
          <w:rFonts w:eastAsia="Times New Roman"/>
          <w:szCs w:val="24"/>
          <w:lang w:val="fr-CA" w:eastAsia="en-CA"/>
        </w:rPr>
        <w:t>Foundation</w:t>
      </w:r>
      <w:proofErr w:type="spellEnd"/>
    </w:p>
    <w:p w14:paraId="42755AA9" w14:textId="77777777" w:rsidR="009B1DF5" w:rsidRPr="00FD59F7" w:rsidRDefault="009B1DF5" w:rsidP="004C3FDA">
      <w:pPr>
        <w:rPr>
          <w:szCs w:val="24"/>
          <w:lang w:val="fr-CA"/>
        </w:rPr>
      </w:pPr>
      <w:r w:rsidRPr="00FD59F7">
        <w:rPr>
          <w:szCs w:val="24"/>
          <w:lang w:val="fr-CA"/>
        </w:rPr>
        <w:t xml:space="preserve">Fonds de dotation Clifford Frank Watts et </w:t>
      </w:r>
      <w:proofErr w:type="spellStart"/>
      <w:r w:rsidRPr="00FD59F7">
        <w:rPr>
          <w:szCs w:val="24"/>
          <w:lang w:val="fr-CA"/>
        </w:rPr>
        <w:t>Lenora</w:t>
      </w:r>
      <w:proofErr w:type="spellEnd"/>
      <w:r w:rsidRPr="00FD59F7">
        <w:rPr>
          <w:szCs w:val="24"/>
          <w:lang w:val="fr-CA"/>
        </w:rPr>
        <w:t xml:space="preserve"> May Watts</w:t>
      </w:r>
    </w:p>
    <w:p w14:paraId="2B23D99E" w14:textId="77777777" w:rsidR="009B1DF5" w:rsidRPr="00FD59F7" w:rsidRDefault="009B1DF5" w:rsidP="004C3FDA">
      <w:pPr>
        <w:rPr>
          <w:szCs w:val="24"/>
          <w:lang w:val="fr-CA"/>
        </w:rPr>
      </w:pPr>
      <w:r w:rsidRPr="00FD59F7">
        <w:rPr>
          <w:szCs w:val="24"/>
          <w:lang w:val="fr-CA"/>
        </w:rPr>
        <w:t>M. Robert Charbonneau</w:t>
      </w:r>
    </w:p>
    <w:p w14:paraId="19603C2C" w14:textId="77777777" w:rsidR="009B1DF5" w:rsidRPr="00FD59F7" w:rsidRDefault="009B1DF5" w:rsidP="004C3FDA">
      <w:pPr>
        <w:rPr>
          <w:szCs w:val="24"/>
          <w:lang w:val="fr-CA"/>
        </w:rPr>
      </w:pPr>
      <w:r w:rsidRPr="00FD59F7">
        <w:rPr>
          <w:szCs w:val="24"/>
          <w:lang w:val="fr-CA"/>
        </w:rPr>
        <w:t>John Church</w:t>
      </w:r>
    </w:p>
    <w:p w14:paraId="1BF11930" w14:textId="77777777" w:rsidR="009B1DF5" w:rsidRPr="00FD59F7" w:rsidRDefault="009B1DF5" w:rsidP="004C3FDA">
      <w:pPr>
        <w:rPr>
          <w:szCs w:val="24"/>
          <w:lang w:val="fr-CA"/>
        </w:rPr>
      </w:pPr>
      <w:r w:rsidRPr="00FD59F7">
        <w:rPr>
          <w:szCs w:val="24"/>
          <w:lang w:val="fr-CA"/>
        </w:rPr>
        <w:t xml:space="preserve">CIBC </w:t>
      </w:r>
    </w:p>
    <w:p w14:paraId="0B5FF891" w14:textId="77777777" w:rsidR="009B1DF5" w:rsidRPr="00FD59F7" w:rsidRDefault="009B1DF5" w:rsidP="004C3FDA">
      <w:pPr>
        <w:rPr>
          <w:szCs w:val="24"/>
          <w:lang w:val="fr-CA"/>
        </w:rPr>
      </w:pPr>
      <w:r w:rsidRPr="00FD59F7">
        <w:rPr>
          <w:szCs w:val="24"/>
          <w:lang w:val="fr-CA"/>
        </w:rPr>
        <w:t>Ville de Regina</w:t>
      </w:r>
    </w:p>
    <w:p w14:paraId="7BCF9A01" w14:textId="77777777" w:rsidR="009B1DF5" w:rsidRPr="0000504D" w:rsidRDefault="009B1DF5" w:rsidP="004C3FDA">
      <w:pPr>
        <w:rPr>
          <w:szCs w:val="24"/>
          <w:lang w:val="fr-CA"/>
        </w:rPr>
      </w:pPr>
      <w:r w:rsidRPr="0000504D">
        <w:rPr>
          <w:szCs w:val="24"/>
          <w:lang w:val="fr-CA"/>
        </w:rPr>
        <w:t xml:space="preserve">Fonds </w:t>
      </w:r>
      <w:proofErr w:type="spellStart"/>
      <w:r w:rsidRPr="0000504D">
        <w:rPr>
          <w:szCs w:val="24"/>
          <w:lang w:val="fr-CA"/>
        </w:rPr>
        <w:t>Clement</w:t>
      </w:r>
      <w:proofErr w:type="spellEnd"/>
      <w:r w:rsidRPr="0000504D">
        <w:rPr>
          <w:szCs w:val="24"/>
          <w:lang w:val="fr-CA"/>
        </w:rPr>
        <w:t xml:space="preserve"> et </w:t>
      </w:r>
      <w:proofErr w:type="spellStart"/>
      <w:r w:rsidRPr="0000504D">
        <w:rPr>
          <w:szCs w:val="24"/>
          <w:lang w:val="fr-CA"/>
        </w:rPr>
        <w:t>Hedwig</w:t>
      </w:r>
      <w:proofErr w:type="spellEnd"/>
      <w:r w:rsidRPr="0000504D">
        <w:rPr>
          <w:szCs w:val="24"/>
          <w:lang w:val="fr-CA"/>
        </w:rPr>
        <w:t xml:space="preserve"> </w:t>
      </w:r>
      <w:proofErr w:type="spellStart"/>
      <w:r w:rsidRPr="0000504D">
        <w:rPr>
          <w:szCs w:val="24"/>
          <w:lang w:val="fr-CA"/>
        </w:rPr>
        <w:t>Gerwing</w:t>
      </w:r>
      <w:proofErr w:type="spellEnd"/>
      <w:r w:rsidRPr="0000504D">
        <w:rPr>
          <w:szCs w:val="24"/>
          <w:lang w:val="fr-CA"/>
        </w:rPr>
        <w:t xml:space="preserve"> </w:t>
      </w:r>
    </w:p>
    <w:p w14:paraId="66541591" w14:textId="77777777" w:rsidR="009B1DF5" w:rsidRPr="0000504D" w:rsidRDefault="009B1DF5" w:rsidP="004C3FDA">
      <w:pPr>
        <w:rPr>
          <w:szCs w:val="24"/>
          <w:lang w:val="fr-CA"/>
        </w:rPr>
      </w:pPr>
      <w:r w:rsidRPr="0000504D">
        <w:rPr>
          <w:szCs w:val="24"/>
          <w:lang w:val="fr-CA"/>
        </w:rPr>
        <w:t xml:space="preserve">Fonds Cliff et Pat Glen </w:t>
      </w:r>
    </w:p>
    <w:p w14:paraId="42CC4999" w14:textId="77777777" w:rsidR="009B1DF5" w:rsidRPr="0000504D" w:rsidRDefault="009B1DF5" w:rsidP="004C3FDA">
      <w:pPr>
        <w:rPr>
          <w:szCs w:val="24"/>
          <w:lang w:val="fr-CA"/>
        </w:rPr>
      </w:pPr>
      <w:r w:rsidRPr="0000504D">
        <w:rPr>
          <w:szCs w:val="24"/>
          <w:lang w:val="fr-CA"/>
        </w:rPr>
        <w:t>Carole Collier</w:t>
      </w:r>
    </w:p>
    <w:p w14:paraId="323037F8" w14:textId="77777777" w:rsidR="009B1DF5" w:rsidRPr="0000504D" w:rsidRDefault="009B1DF5" w:rsidP="004C3FDA">
      <w:pPr>
        <w:rPr>
          <w:szCs w:val="24"/>
          <w:lang w:val="fr-CA"/>
        </w:rPr>
      </w:pPr>
      <w:r w:rsidRPr="0000504D">
        <w:rPr>
          <w:szCs w:val="24"/>
          <w:lang w:val="fr-CA"/>
        </w:rPr>
        <w:t>Fondation communautaire de Kingston et de la région</w:t>
      </w:r>
    </w:p>
    <w:p w14:paraId="7EDFE035" w14:textId="77777777" w:rsidR="009B1DF5" w:rsidRPr="0000504D" w:rsidRDefault="009B1DF5" w:rsidP="004C3FDA">
      <w:pPr>
        <w:rPr>
          <w:szCs w:val="24"/>
        </w:rPr>
      </w:pPr>
      <w:r w:rsidRPr="0000504D">
        <w:rPr>
          <w:szCs w:val="24"/>
        </w:rPr>
        <w:t xml:space="preserve">Janis E. </w:t>
      </w:r>
      <w:proofErr w:type="spellStart"/>
      <w:r w:rsidRPr="0000504D">
        <w:rPr>
          <w:szCs w:val="24"/>
        </w:rPr>
        <w:t>Crewson</w:t>
      </w:r>
      <w:proofErr w:type="spellEnd"/>
    </w:p>
    <w:p w14:paraId="6DA95D84" w14:textId="77777777" w:rsidR="009B1DF5" w:rsidRPr="0000504D" w:rsidRDefault="009B1DF5" w:rsidP="004C3FDA">
      <w:pPr>
        <w:rPr>
          <w:szCs w:val="24"/>
        </w:rPr>
      </w:pPr>
      <w:r w:rsidRPr="0000504D">
        <w:rPr>
          <w:szCs w:val="24"/>
        </w:rPr>
        <w:t>Mary et John Crocker</w:t>
      </w:r>
    </w:p>
    <w:p w14:paraId="1575925B" w14:textId="77777777" w:rsidR="009B1DF5" w:rsidRPr="0000504D" w:rsidRDefault="009B1DF5" w:rsidP="004C3FDA">
      <w:pPr>
        <w:rPr>
          <w:szCs w:val="24"/>
        </w:rPr>
      </w:pPr>
      <w:r w:rsidRPr="0000504D">
        <w:rPr>
          <w:szCs w:val="24"/>
        </w:rPr>
        <w:t>Crosbie Group Limited</w:t>
      </w:r>
    </w:p>
    <w:p w14:paraId="5A7C7B35" w14:textId="77777777" w:rsidR="009B1DF5" w:rsidRPr="0000504D" w:rsidRDefault="009B1DF5" w:rsidP="004C3FDA">
      <w:pPr>
        <w:rPr>
          <w:szCs w:val="24"/>
        </w:rPr>
      </w:pPr>
      <w:r w:rsidRPr="0000504D">
        <w:rPr>
          <w:szCs w:val="24"/>
        </w:rPr>
        <w:lastRenderedPageBreak/>
        <w:t>Stuart et Ann Culver</w:t>
      </w:r>
    </w:p>
    <w:p w14:paraId="748F8B66" w14:textId="77777777" w:rsidR="009B1DF5" w:rsidRPr="00FD59F7" w:rsidRDefault="009B1DF5" w:rsidP="004C3FDA">
      <w:pPr>
        <w:rPr>
          <w:szCs w:val="24"/>
          <w:lang w:val="fr-CA"/>
        </w:rPr>
      </w:pPr>
      <w:r w:rsidRPr="00FD59F7">
        <w:rPr>
          <w:szCs w:val="24"/>
          <w:lang w:val="fr-CA"/>
        </w:rPr>
        <w:t>Margaret Dalrymple</w:t>
      </w:r>
    </w:p>
    <w:p w14:paraId="41E3BE84" w14:textId="77777777" w:rsidR="009B1DF5" w:rsidRPr="00FD59F7" w:rsidRDefault="009B1DF5" w:rsidP="004C3FDA">
      <w:pPr>
        <w:rPr>
          <w:szCs w:val="24"/>
          <w:lang w:val="fr-CA"/>
        </w:rPr>
      </w:pPr>
      <w:r w:rsidRPr="00FD59F7">
        <w:rPr>
          <w:szCs w:val="24"/>
          <w:lang w:val="fr-CA"/>
        </w:rPr>
        <w:t>D</w:t>
      </w:r>
      <w:r w:rsidRPr="00FD59F7">
        <w:rPr>
          <w:szCs w:val="24"/>
          <w:vertAlign w:val="superscript"/>
          <w:lang w:val="fr-CA"/>
        </w:rPr>
        <w:t>re</w:t>
      </w:r>
      <w:r w:rsidRPr="00FD59F7">
        <w:rPr>
          <w:szCs w:val="24"/>
          <w:lang w:val="fr-CA"/>
        </w:rPr>
        <w:t xml:space="preserve"> Dolly </w:t>
      </w:r>
      <w:proofErr w:type="spellStart"/>
      <w:r w:rsidRPr="00FD59F7">
        <w:rPr>
          <w:szCs w:val="24"/>
          <w:lang w:val="fr-CA"/>
        </w:rPr>
        <w:t>Dastoor</w:t>
      </w:r>
      <w:proofErr w:type="spellEnd"/>
    </w:p>
    <w:p w14:paraId="5910AE89"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DATA Communications Management Corp.</w:t>
      </w:r>
    </w:p>
    <w:p w14:paraId="70049CC7" w14:textId="77777777" w:rsidR="009B1DF5" w:rsidRPr="00FE73E8" w:rsidRDefault="009B1DF5" w:rsidP="004C3FDA">
      <w:pPr>
        <w:rPr>
          <w:rFonts w:eastAsia="Times New Roman"/>
          <w:szCs w:val="24"/>
          <w:lang w:val="fr-CA" w:eastAsia="en-CA"/>
        </w:rPr>
      </w:pPr>
      <w:r w:rsidRPr="00FE73E8">
        <w:rPr>
          <w:rFonts w:eastAsia="Times New Roman"/>
          <w:szCs w:val="24"/>
          <w:lang w:val="fr-CA" w:eastAsia="en-CA"/>
        </w:rPr>
        <w:t>Debbie Davidson</w:t>
      </w:r>
    </w:p>
    <w:p w14:paraId="7BFF646B" w14:textId="77777777" w:rsidR="009B1DF5" w:rsidRPr="00FE73E8" w:rsidRDefault="009B1DF5" w:rsidP="004C3FDA">
      <w:pPr>
        <w:rPr>
          <w:rFonts w:eastAsia="Times New Roman"/>
          <w:szCs w:val="24"/>
          <w:lang w:val="fr-CA" w:eastAsia="en-CA"/>
        </w:rPr>
      </w:pPr>
      <w:r w:rsidRPr="00FE73E8">
        <w:rPr>
          <w:rFonts w:eastAsia="Times New Roman"/>
          <w:szCs w:val="24"/>
          <w:lang w:val="fr-CA" w:eastAsia="en-CA"/>
        </w:rPr>
        <w:t>Maurice De Gennaro</w:t>
      </w:r>
    </w:p>
    <w:p w14:paraId="0FBC4CE4" w14:textId="77777777" w:rsidR="009B1DF5" w:rsidRPr="00FE73E8" w:rsidRDefault="009B1DF5" w:rsidP="004C3FDA">
      <w:pPr>
        <w:rPr>
          <w:rFonts w:eastAsia="Times New Roman"/>
          <w:szCs w:val="24"/>
          <w:lang w:val="fr-CA" w:eastAsia="en-CA"/>
        </w:rPr>
      </w:pPr>
      <w:r w:rsidRPr="00FE73E8">
        <w:rPr>
          <w:rFonts w:eastAsia="Times New Roman"/>
          <w:szCs w:val="24"/>
          <w:lang w:val="fr-CA" w:eastAsia="en-CA"/>
        </w:rPr>
        <w:t>Deloitte LLP</w:t>
      </w:r>
    </w:p>
    <w:p w14:paraId="45DE8F95"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Fondation Delta Gamma </w:t>
      </w:r>
    </w:p>
    <w:p w14:paraId="06372F48" w14:textId="77777777" w:rsidR="009B1DF5" w:rsidRPr="0000504D" w:rsidRDefault="009B1DF5" w:rsidP="004C3FDA">
      <w:pPr>
        <w:rPr>
          <w:rFonts w:eastAsia="Times New Roman"/>
          <w:szCs w:val="24"/>
          <w:lang w:val="fr-CA" w:eastAsia="en-CA"/>
        </w:rPr>
      </w:pPr>
      <w:r w:rsidRPr="0000504D">
        <w:rPr>
          <w:rFonts w:eastAsia="Times New Roman"/>
          <w:szCs w:val="24"/>
          <w:lang w:val="fr-CA" w:eastAsia="en-CA"/>
        </w:rPr>
        <w:t>Michael et Carol Desnoyers</w:t>
      </w:r>
    </w:p>
    <w:p w14:paraId="0E1DA311" w14:textId="77777777" w:rsidR="009B1DF5" w:rsidRPr="00FD59F7" w:rsidRDefault="009B1DF5" w:rsidP="004C3FDA">
      <w:pPr>
        <w:rPr>
          <w:rFonts w:eastAsia="Times New Roman"/>
          <w:szCs w:val="24"/>
          <w:lang w:val="en-CA" w:eastAsia="en-CA"/>
        </w:rPr>
      </w:pPr>
      <w:r w:rsidRPr="00FD59F7">
        <w:rPr>
          <w:rFonts w:eastAsia="Times New Roman"/>
          <w:szCs w:val="24"/>
          <w:lang w:val="en-CA" w:eastAsia="en-CA"/>
        </w:rPr>
        <w:t xml:space="preserve">Gordon et Sheryl </w:t>
      </w:r>
      <w:proofErr w:type="spellStart"/>
      <w:r w:rsidRPr="00FD59F7">
        <w:rPr>
          <w:rFonts w:eastAsia="Times New Roman"/>
          <w:szCs w:val="24"/>
          <w:lang w:val="en-CA" w:eastAsia="en-CA"/>
        </w:rPr>
        <w:t>Dibb</w:t>
      </w:r>
      <w:proofErr w:type="spellEnd"/>
    </w:p>
    <w:p w14:paraId="220588B6" w14:textId="77777777" w:rsidR="009B1DF5" w:rsidRPr="00175219" w:rsidRDefault="009B1DF5" w:rsidP="004C3FDA">
      <w:pPr>
        <w:rPr>
          <w:rFonts w:eastAsia="Times New Roman"/>
          <w:szCs w:val="24"/>
          <w:lang w:val="en-CA" w:eastAsia="en-CA"/>
        </w:rPr>
      </w:pPr>
      <w:r>
        <w:rPr>
          <w:rFonts w:eastAsia="Times New Roman"/>
          <w:szCs w:val="24"/>
          <w:lang w:val="en-CA" w:eastAsia="en-CA"/>
        </w:rPr>
        <w:t xml:space="preserve">Club Lions </w:t>
      </w:r>
      <w:r w:rsidRPr="00030A98">
        <w:rPr>
          <w:rFonts w:eastAsia="Times New Roman"/>
          <w:szCs w:val="24"/>
          <w:lang w:val="en-CA" w:eastAsia="en-CA"/>
        </w:rPr>
        <w:t xml:space="preserve">District A2 </w:t>
      </w:r>
    </w:p>
    <w:p w14:paraId="495A772C" w14:textId="77777777" w:rsidR="009B1DF5" w:rsidRPr="0000504D" w:rsidRDefault="009B1DF5" w:rsidP="004C3FDA">
      <w:pPr>
        <w:rPr>
          <w:rFonts w:eastAsia="Times New Roman"/>
          <w:szCs w:val="24"/>
          <w:lang w:val="fr-CA" w:eastAsia="en-CA"/>
        </w:rPr>
      </w:pPr>
      <w:r w:rsidRPr="0000504D">
        <w:rPr>
          <w:rFonts w:eastAsia="Times New Roman"/>
          <w:szCs w:val="24"/>
          <w:lang w:val="fr-CA" w:eastAsia="en-CA"/>
        </w:rPr>
        <w:t xml:space="preserve">M. et Mme Hugh </w:t>
      </w:r>
      <w:proofErr w:type="spellStart"/>
      <w:r w:rsidRPr="0000504D">
        <w:rPr>
          <w:rFonts w:eastAsia="Times New Roman"/>
          <w:szCs w:val="24"/>
          <w:lang w:val="fr-CA" w:eastAsia="en-CA"/>
        </w:rPr>
        <w:t>Dobbie</w:t>
      </w:r>
      <w:proofErr w:type="spellEnd"/>
    </w:p>
    <w:p w14:paraId="2E9AB0A5" w14:textId="77777777" w:rsidR="009B1DF5" w:rsidRPr="0000504D" w:rsidRDefault="009B1DF5" w:rsidP="004C3FDA">
      <w:pPr>
        <w:rPr>
          <w:rFonts w:eastAsia="Times New Roman"/>
          <w:szCs w:val="24"/>
          <w:lang w:val="fr-CA" w:eastAsia="en-CA"/>
        </w:rPr>
      </w:pPr>
      <w:r w:rsidRPr="0000504D">
        <w:rPr>
          <w:rFonts w:eastAsia="Times New Roman"/>
          <w:szCs w:val="24"/>
          <w:lang w:val="fr-CA" w:eastAsia="en-CA"/>
        </w:rPr>
        <w:t>Fondation caritative D</w:t>
      </w:r>
      <w:r w:rsidRPr="0000504D">
        <w:rPr>
          <w:rFonts w:eastAsia="Times New Roman"/>
          <w:szCs w:val="24"/>
          <w:vertAlign w:val="superscript"/>
          <w:lang w:val="fr-CA" w:eastAsia="en-CA"/>
        </w:rPr>
        <w:t>r</w:t>
      </w:r>
      <w:r w:rsidRPr="0000504D">
        <w:rPr>
          <w:rFonts w:eastAsia="Times New Roman"/>
          <w:szCs w:val="24"/>
          <w:lang w:val="fr-CA" w:eastAsia="en-CA"/>
        </w:rPr>
        <w:t xml:space="preserve"> Samuel Robinson</w:t>
      </w:r>
    </w:p>
    <w:p w14:paraId="7F7785BA" w14:textId="77777777" w:rsidR="009B1DF5" w:rsidRPr="002762DC" w:rsidRDefault="009B1DF5" w:rsidP="004C3FDA">
      <w:pPr>
        <w:rPr>
          <w:rFonts w:eastAsia="Times New Roman"/>
          <w:szCs w:val="24"/>
          <w:lang w:val="fr-CA" w:eastAsia="en-CA"/>
        </w:rPr>
      </w:pPr>
      <w:r w:rsidRPr="002762DC">
        <w:rPr>
          <w:rFonts w:eastAsia="Times New Roman"/>
          <w:szCs w:val="24"/>
          <w:lang w:val="fr-CA" w:eastAsia="en-CA"/>
        </w:rPr>
        <w:t xml:space="preserve">David et Helen </w:t>
      </w:r>
      <w:proofErr w:type="spellStart"/>
      <w:r w:rsidRPr="002762DC">
        <w:rPr>
          <w:rFonts w:eastAsia="Times New Roman"/>
          <w:szCs w:val="24"/>
          <w:lang w:val="fr-CA" w:eastAsia="en-CA"/>
        </w:rPr>
        <w:t>Eastaugh</w:t>
      </w:r>
      <w:proofErr w:type="spellEnd"/>
    </w:p>
    <w:p w14:paraId="27521DF8" w14:textId="77777777" w:rsidR="009B1DF5" w:rsidRPr="002762DC" w:rsidRDefault="009B1DF5" w:rsidP="004C3FDA">
      <w:pPr>
        <w:rPr>
          <w:rFonts w:eastAsia="Times New Roman"/>
          <w:szCs w:val="24"/>
          <w:lang w:val="fr-CA" w:eastAsia="en-CA"/>
        </w:rPr>
      </w:pPr>
      <w:r w:rsidRPr="002762DC">
        <w:rPr>
          <w:rFonts w:eastAsia="Times New Roman"/>
          <w:szCs w:val="24"/>
          <w:lang w:val="fr-CA" w:eastAsia="en-CA"/>
        </w:rPr>
        <w:t xml:space="preserve">Timbres de Pâques Î.-P.-É. </w:t>
      </w:r>
    </w:p>
    <w:p w14:paraId="14546E11" w14:textId="77777777" w:rsidR="009B1DF5" w:rsidRPr="00CE7575" w:rsidRDefault="009B1DF5" w:rsidP="004C3FDA">
      <w:pPr>
        <w:rPr>
          <w:rFonts w:eastAsia="Times New Roman"/>
          <w:szCs w:val="24"/>
          <w:lang w:val="fr-CA" w:eastAsia="en-CA"/>
        </w:rPr>
      </w:pPr>
      <w:proofErr w:type="spellStart"/>
      <w:r w:rsidRPr="00CE7575">
        <w:rPr>
          <w:rFonts w:eastAsia="Times New Roman"/>
          <w:szCs w:val="24"/>
          <w:lang w:val="fr-CA" w:eastAsia="en-CA"/>
        </w:rPr>
        <w:t>Ecclesiastical</w:t>
      </w:r>
      <w:proofErr w:type="spellEnd"/>
      <w:r w:rsidRPr="00CE7575">
        <w:rPr>
          <w:rFonts w:eastAsia="Times New Roman"/>
          <w:szCs w:val="24"/>
          <w:lang w:val="fr-CA" w:eastAsia="en-CA"/>
        </w:rPr>
        <w:t xml:space="preserve"> </w:t>
      </w:r>
      <w:proofErr w:type="spellStart"/>
      <w:r w:rsidRPr="00CE7575">
        <w:rPr>
          <w:rFonts w:eastAsia="Times New Roman"/>
          <w:szCs w:val="24"/>
          <w:lang w:val="fr-CA" w:eastAsia="en-CA"/>
        </w:rPr>
        <w:t>Insurance</w:t>
      </w:r>
      <w:proofErr w:type="spellEnd"/>
    </w:p>
    <w:p w14:paraId="060F33C8"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Fondation communautaire d'Edmonton</w:t>
      </w:r>
    </w:p>
    <w:p w14:paraId="10423C94"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Gary et Judy Edwards et leur famille</w:t>
      </w:r>
    </w:p>
    <w:p w14:paraId="581AA0BA"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Fondation de la famille Ellis</w:t>
      </w:r>
    </w:p>
    <w:p w14:paraId="1094EACC" w14:textId="77777777" w:rsidR="009B1DF5" w:rsidRPr="00CE7575" w:rsidRDefault="009B1DF5" w:rsidP="004C3FDA">
      <w:pPr>
        <w:rPr>
          <w:rFonts w:eastAsia="Times New Roman"/>
          <w:szCs w:val="24"/>
          <w:lang w:val="fr-CA" w:eastAsia="en-CA"/>
        </w:rPr>
      </w:pPr>
      <w:proofErr w:type="spellStart"/>
      <w:r w:rsidRPr="00CE7575">
        <w:rPr>
          <w:rFonts w:eastAsia="Times New Roman"/>
          <w:szCs w:val="24"/>
          <w:lang w:val="fr-CA" w:eastAsia="en-CA"/>
        </w:rPr>
        <w:t>Hilarie</w:t>
      </w:r>
      <w:proofErr w:type="spellEnd"/>
      <w:r w:rsidRPr="00CE7575">
        <w:rPr>
          <w:rFonts w:eastAsia="Times New Roman"/>
          <w:szCs w:val="24"/>
          <w:lang w:val="fr-CA" w:eastAsia="en-CA"/>
        </w:rPr>
        <w:t xml:space="preserve"> </w:t>
      </w:r>
      <w:proofErr w:type="spellStart"/>
      <w:r w:rsidRPr="00CE7575">
        <w:rPr>
          <w:rFonts w:eastAsia="Times New Roman"/>
          <w:szCs w:val="24"/>
          <w:lang w:val="fr-CA" w:eastAsia="en-CA"/>
        </w:rPr>
        <w:t>Embree</w:t>
      </w:r>
      <w:proofErr w:type="spellEnd"/>
    </w:p>
    <w:p w14:paraId="3C0044D0"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 xml:space="preserve">Employés de la Plateforme </w:t>
      </w:r>
      <w:proofErr w:type="spellStart"/>
      <w:r w:rsidRPr="00CE7575">
        <w:rPr>
          <w:rFonts w:eastAsia="Times New Roman"/>
          <w:szCs w:val="24"/>
          <w:lang w:val="fr-CA" w:eastAsia="en-CA"/>
        </w:rPr>
        <w:t>Hebron</w:t>
      </w:r>
      <w:proofErr w:type="spellEnd"/>
    </w:p>
    <w:p w14:paraId="715CBBF2" w14:textId="77777777" w:rsidR="009B1DF5" w:rsidRPr="00CE7575" w:rsidRDefault="009B1DF5" w:rsidP="004C3FDA">
      <w:pPr>
        <w:rPr>
          <w:rFonts w:eastAsia="Times New Roman"/>
          <w:szCs w:val="24"/>
          <w:lang w:val="fr-CA" w:eastAsia="en-CA"/>
        </w:rPr>
      </w:pPr>
      <w:proofErr w:type="spellStart"/>
      <w:r w:rsidRPr="00CE7575">
        <w:rPr>
          <w:rFonts w:eastAsia="Times New Roman"/>
          <w:szCs w:val="24"/>
          <w:lang w:val="fr-CA" w:eastAsia="en-CA"/>
        </w:rPr>
        <w:t>Envision</w:t>
      </w:r>
      <w:proofErr w:type="spellEnd"/>
      <w:r w:rsidRPr="00CE7575">
        <w:rPr>
          <w:rFonts w:eastAsia="Times New Roman"/>
          <w:szCs w:val="24"/>
          <w:lang w:val="fr-CA" w:eastAsia="en-CA"/>
        </w:rPr>
        <w:t xml:space="preserve"> Glasses</w:t>
      </w:r>
    </w:p>
    <w:p w14:paraId="0DA331B2"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 xml:space="preserve">Fonds Ernest et Anne </w:t>
      </w:r>
      <w:proofErr w:type="spellStart"/>
      <w:r w:rsidRPr="00CE7575">
        <w:rPr>
          <w:rFonts w:eastAsia="Times New Roman"/>
          <w:szCs w:val="24"/>
          <w:lang w:val="fr-CA" w:eastAsia="en-CA"/>
        </w:rPr>
        <w:t>Steers</w:t>
      </w:r>
      <w:proofErr w:type="spellEnd"/>
      <w:r w:rsidRPr="00CE7575">
        <w:rPr>
          <w:rFonts w:eastAsia="Times New Roman"/>
          <w:szCs w:val="24"/>
          <w:lang w:val="fr-CA" w:eastAsia="en-CA"/>
        </w:rPr>
        <w:t xml:space="preserve"> </w:t>
      </w:r>
    </w:p>
    <w:p w14:paraId="48B63A07" w14:textId="77777777" w:rsidR="009B1DF5" w:rsidRPr="00CE7575" w:rsidRDefault="009B1DF5" w:rsidP="004C3FDA">
      <w:pPr>
        <w:rPr>
          <w:rFonts w:eastAsia="Times New Roman"/>
          <w:szCs w:val="24"/>
          <w:lang w:val="fr-CA" w:eastAsia="en-CA"/>
        </w:rPr>
      </w:pPr>
      <w:proofErr w:type="spellStart"/>
      <w:r w:rsidRPr="00CE7575">
        <w:rPr>
          <w:rFonts w:eastAsia="Times New Roman"/>
          <w:szCs w:val="24"/>
          <w:lang w:val="fr-CA" w:eastAsia="en-CA"/>
        </w:rPr>
        <w:t>Estevan</w:t>
      </w:r>
      <w:proofErr w:type="spellEnd"/>
      <w:r w:rsidRPr="00CE7575">
        <w:rPr>
          <w:rFonts w:eastAsia="Times New Roman"/>
          <w:szCs w:val="24"/>
          <w:lang w:val="fr-CA" w:eastAsia="en-CA"/>
        </w:rPr>
        <w:t xml:space="preserve"> Lions Club</w:t>
      </w:r>
    </w:p>
    <w:p w14:paraId="11DCF982"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Fondation de la famille Ewald</w:t>
      </w:r>
    </w:p>
    <w:p w14:paraId="655CB755" w14:textId="77777777" w:rsidR="009B1DF5" w:rsidRPr="00CE7575" w:rsidRDefault="009B1DF5" w:rsidP="004C3FDA">
      <w:pPr>
        <w:rPr>
          <w:rFonts w:eastAsia="Times New Roman"/>
          <w:szCs w:val="24"/>
          <w:lang w:val="fr-CA" w:eastAsia="en-CA"/>
        </w:rPr>
      </w:pPr>
      <w:r w:rsidRPr="00CE7575">
        <w:rPr>
          <w:rFonts w:eastAsia="Times New Roman"/>
          <w:szCs w:val="24"/>
          <w:lang w:val="fr-CA" w:eastAsia="en-CA"/>
        </w:rPr>
        <w:t>Fondation FDC</w:t>
      </w:r>
    </w:p>
    <w:p w14:paraId="30F2202E" w14:textId="77777777" w:rsidR="009B1DF5" w:rsidRPr="00CE7575" w:rsidRDefault="009B1DF5" w:rsidP="004C3FDA">
      <w:pPr>
        <w:rPr>
          <w:rFonts w:eastAsia="Times New Roman"/>
          <w:szCs w:val="24"/>
          <w:lang w:val="en-CA" w:eastAsia="en-CA"/>
        </w:rPr>
      </w:pPr>
      <w:r w:rsidRPr="00CE7575">
        <w:rPr>
          <w:rFonts w:eastAsia="Times New Roman"/>
          <w:szCs w:val="24"/>
          <w:lang w:val="en-CA" w:eastAsia="en-CA"/>
        </w:rPr>
        <w:t xml:space="preserve">Ed et Diane </w:t>
      </w:r>
      <w:proofErr w:type="spellStart"/>
      <w:r w:rsidRPr="00CE7575">
        <w:rPr>
          <w:rFonts w:eastAsia="Times New Roman"/>
          <w:szCs w:val="24"/>
          <w:lang w:val="en-CA" w:eastAsia="en-CA"/>
        </w:rPr>
        <w:t>Filby</w:t>
      </w:r>
      <w:proofErr w:type="spellEnd"/>
    </w:p>
    <w:p w14:paraId="53C9588E" w14:textId="77777777" w:rsidR="009B1DF5" w:rsidRPr="00175219" w:rsidRDefault="009B1DF5" w:rsidP="004C3FDA">
      <w:pPr>
        <w:rPr>
          <w:rFonts w:eastAsia="Times New Roman"/>
          <w:szCs w:val="24"/>
          <w:lang w:val="en-CA" w:eastAsia="en-CA"/>
        </w:rPr>
      </w:pPr>
      <w:r w:rsidRPr="00CE7575">
        <w:rPr>
          <w:rFonts w:eastAsia="Times New Roman"/>
          <w:szCs w:val="24"/>
          <w:lang w:val="en-CA" w:eastAsia="en-CA"/>
        </w:rPr>
        <w:t xml:space="preserve">Penny </w:t>
      </w:r>
      <w:proofErr w:type="spellStart"/>
      <w:r w:rsidRPr="00CE7575">
        <w:rPr>
          <w:rFonts w:eastAsia="Times New Roman"/>
          <w:szCs w:val="24"/>
          <w:lang w:val="en-CA" w:eastAsia="en-CA"/>
        </w:rPr>
        <w:t>Finneron</w:t>
      </w:r>
      <w:proofErr w:type="spellEnd"/>
    </w:p>
    <w:p w14:paraId="6E57233D"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Food First NL</w:t>
      </w:r>
    </w:p>
    <w:p w14:paraId="1FEFCB55"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 xml:space="preserve">Fonds de charité Frank et Mary </w:t>
      </w:r>
      <w:proofErr w:type="spellStart"/>
      <w:r w:rsidRPr="009D7665">
        <w:rPr>
          <w:rFonts w:eastAsia="Times New Roman"/>
          <w:szCs w:val="24"/>
          <w:lang w:val="fr-CA" w:eastAsia="en-CA"/>
        </w:rPr>
        <w:t>Uniac</w:t>
      </w:r>
      <w:proofErr w:type="spellEnd"/>
    </w:p>
    <w:p w14:paraId="4D582C35"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lastRenderedPageBreak/>
        <w:t>Fondation commémorative Frederick et Douglas Dickson</w:t>
      </w:r>
    </w:p>
    <w:p w14:paraId="4AA4CD29"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Fondation communautaire de Fredericton</w:t>
      </w:r>
    </w:p>
    <w:p w14:paraId="2F5F8AEB"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 xml:space="preserve">Douglas </w:t>
      </w:r>
      <w:proofErr w:type="spellStart"/>
      <w:r w:rsidRPr="009D7665">
        <w:rPr>
          <w:rFonts w:eastAsia="Times New Roman"/>
          <w:szCs w:val="24"/>
          <w:lang w:val="fr-CA" w:eastAsia="en-CA"/>
        </w:rPr>
        <w:t>Froom</w:t>
      </w:r>
      <w:proofErr w:type="spellEnd"/>
    </w:p>
    <w:p w14:paraId="7F6117DC"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 xml:space="preserve">Robert </w:t>
      </w:r>
      <w:proofErr w:type="spellStart"/>
      <w:r w:rsidRPr="009D7665">
        <w:rPr>
          <w:rFonts w:eastAsia="Times New Roman"/>
          <w:szCs w:val="24"/>
          <w:lang w:val="fr-CA" w:eastAsia="en-CA"/>
        </w:rPr>
        <w:t>Froom</w:t>
      </w:r>
      <w:proofErr w:type="spellEnd"/>
    </w:p>
    <w:p w14:paraId="4ADD3F7E"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Fonds de la Fondation G. Murray et Edna Forbes</w:t>
      </w:r>
    </w:p>
    <w:p w14:paraId="24D9A642"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 xml:space="preserve">Fondation de la famille </w:t>
      </w:r>
      <w:proofErr w:type="spellStart"/>
      <w:r w:rsidRPr="009D7665">
        <w:rPr>
          <w:rFonts w:eastAsia="Times New Roman"/>
          <w:szCs w:val="24"/>
          <w:lang w:val="fr-CA" w:eastAsia="en-CA"/>
        </w:rPr>
        <w:t>Galvin</w:t>
      </w:r>
      <w:proofErr w:type="spellEnd"/>
    </w:p>
    <w:p w14:paraId="4CCBF184" w14:textId="77777777" w:rsidR="009B1DF5" w:rsidRPr="009D7665" w:rsidRDefault="009B1DF5" w:rsidP="004C3FDA">
      <w:pPr>
        <w:rPr>
          <w:rFonts w:eastAsia="Times New Roman"/>
          <w:szCs w:val="24"/>
          <w:lang w:val="fr-CA" w:eastAsia="en-CA"/>
        </w:rPr>
      </w:pPr>
      <w:r w:rsidRPr="009D7665">
        <w:rPr>
          <w:rFonts w:eastAsia="Times New Roman"/>
          <w:szCs w:val="24"/>
          <w:lang w:val="fr-CA" w:eastAsia="en-CA"/>
        </w:rPr>
        <w:t xml:space="preserve">Fondation de la famille </w:t>
      </w:r>
      <w:proofErr w:type="spellStart"/>
      <w:r w:rsidRPr="009D7665">
        <w:rPr>
          <w:rFonts w:eastAsia="Times New Roman"/>
          <w:szCs w:val="24"/>
          <w:lang w:val="fr-CA" w:eastAsia="en-CA"/>
        </w:rPr>
        <w:t>Gaponow</w:t>
      </w:r>
      <w:proofErr w:type="spellEnd"/>
      <w:r w:rsidRPr="009D7665">
        <w:rPr>
          <w:rFonts w:eastAsia="Times New Roman"/>
          <w:szCs w:val="24"/>
          <w:lang w:val="fr-CA" w:eastAsia="en-CA"/>
        </w:rPr>
        <w:t xml:space="preserve"> </w:t>
      </w:r>
    </w:p>
    <w:p w14:paraId="46FD2FFE" w14:textId="77777777" w:rsidR="009B1DF5" w:rsidRPr="00175219" w:rsidRDefault="009B1DF5" w:rsidP="004C3FDA">
      <w:pPr>
        <w:rPr>
          <w:rFonts w:eastAsia="Times New Roman"/>
          <w:szCs w:val="24"/>
          <w:lang w:val="en-CA" w:eastAsia="en-CA"/>
        </w:rPr>
      </w:pPr>
      <w:r w:rsidRPr="009D7665">
        <w:rPr>
          <w:rFonts w:eastAsia="Times New Roman"/>
          <w:szCs w:val="24"/>
          <w:lang w:val="en-CA" w:eastAsia="en-CA"/>
        </w:rPr>
        <w:t>D</w:t>
      </w:r>
      <w:r w:rsidRPr="009D7665">
        <w:rPr>
          <w:rFonts w:eastAsia="Times New Roman"/>
          <w:szCs w:val="24"/>
          <w:vertAlign w:val="superscript"/>
          <w:lang w:val="en-CA" w:eastAsia="en-CA"/>
        </w:rPr>
        <w:t>r</w:t>
      </w:r>
      <w:r w:rsidRPr="009D7665">
        <w:rPr>
          <w:rFonts w:eastAsia="Times New Roman"/>
          <w:szCs w:val="24"/>
          <w:lang w:val="en-CA" w:eastAsia="en-CA"/>
        </w:rPr>
        <w:t xml:space="preserve"> Raul Garcia</w:t>
      </w:r>
    </w:p>
    <w:p w14:paraId="7A26F158"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Garden City Groundskeeping Services Ltd</w:t>
      </w:r>
    </w:p>
    <w:p w14:paraId="4305C783"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Fonds de charité Geoffrey et Edith Wood</w:t>
      </w:r>
    </w:p>
    <w:p w14:paraId="4FC3C0E2"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 xml:space="preserve">Succession George H. Stedman </w:t>
      </w:r>
    </w:p>
    <w:p w14:paraId="23CB8534" w14:textId="77777777" w:rsidR="009B1DF5" w:rsidRPr="00707E1E" w:rsidRDefault="009B1DF5" w:rsidP="004C3FDA">
      <w:pPr>
        <w:rPr>
          <w:rFonts w:eastAsia="Times New Roman"/>
          <w:szCs w:val="24"/>
          <w:lang w:val="en-CA" w:eastAsia="en-CA"/>
        </w:rPr>
      </w:pPr>
      <w:proofErr w:type="spellStart"/>
      <w:r w:rsidRPr="00707E1E">
        <w:rPr>
          <w:rFonts w:eastAsia="Times New Roman"/>
          <w:szCs w:val="24"/>
          <w:lang w:val="en-CA" w:eastAsia="en-CA"/>
        </w:rPr>
        <w:t>Fondation</w:t>
      </w:r>
      <w:proofErr w:type="spellEnd"/>
      <w:r w:rsidRPr="00707E1E">
        <w:rPr>
          <w:rFonts w:eastAsia="Times New Roman"/>
          <w:szCs w:val="24"/>
          <w:lang w:val="en-CA" w:eastAsia="en-CA"/>
        </w:rPr>
        <w:t xml:space="preserve"> caritative Gerald C. Baines</w:t>
      </w:r>
    </w:p>
    <w:p w14:paraId="51C1F355"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Gouvernement du Canada</w:t>
      </w:r>
    </w:p>
    <w:p w14:paraId="18A0DCBF"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Gouvernement de Terre-Neuve et du Labrador</w:t>
      </w:r>
    </w:p>
    <w:p w14:paraId="6E414F32"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Gouvernement de l'Ontario</w:t>
      </w:r>
    </w:p>
    <w:p w14:paraId="5A8819C3"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 xml:space="preserve">Mark et </w:t>
      </w:r>
      <w:proofErr w:type="spellStart"/>
      <w:r w:rsidRPr="00707E1E">
        <w:rPr>
          <w:rFonts w:eastAsia="Times New Roman"/>
          <w:szCs w:val="24"/>
          <w:lang w:val="fr-CA" w:eastAsia="en-CA"/>
        </w:rPr>
        <w:t>Riana</w:t>
      </w:r>
      <w:proofErr w:type="spellEnd"/>
      <w:r w:rsidRPr="00707E1E">
        <w:rPr>
          <w:rFonts w:eastAsia="Times New Roman"/>
          <w:szCs w:val="24"/>
          <w:lang w:val="fr-CA" w:eastAsia="en-CA"/>
        </w:rPr>
        <w:t xml:space="preserve"> Greve</w:t>
      </w:r>
    </w:p>
    <w:p w14:paraId="32513D8F"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Région de Halton</w:t>
      </w:r>
    </w:p>
    <w:p w14:paraId="71B36A1E"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Fondation communautaire de Hamilton</w:t>
      </w:r>
    </w:p>
    <w:p w14:paraId="0AFAF291"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D</w:t>
      </w:r>
      <w:r w:rsidRPr="00707E1E">
        <w:rPr>
          <w:rFonts w:eastAsia="Times New Roman"/>
          <w:szCs w:val="24"/>
          <w:vertAlign w:val="superscript"/>
          <w:lang w:val="en-CA" w:eastAsia="en-CA"/>
        </w:rPr>
        <w:t>r</w:t>
      </w:r>
      <w:r>
        <w:rPr>
          <w:rFonts w:eastAsia="Times New Roman"/>
          <w:szCs w:val="24"/>
          <w:vertAlign w:val="superscript"/>
          <w:lang w:val="en-CA" w:eastAsia="en-CA"/>
        </w:rPr>
        <w:t>e</w:t>
      </w:r>
      <w:r w:rsidRPr="00707E1E">
        <w:rPr>
          <w:rFonts w:eastAsia="Times New Roman"/>
          <w:szCs w:val="24"/>
          <w:lang w:val="en-CA" w:eastAsia="en-CA"/>
        </w:rPr>
        <w:t xml:space="preserve"> Robyne Hanley-Dafoe</w:t>
      </w:r>
    </w:p>
    <w:p w14:paraId="58386D48"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Wagdi Henein</w:t>
      </w:r>
    </w:p>
    <w:p w14:paraId="07C53D60" w14:textId="77777777" w:rsidR="009B1DF5" w:rsidRPr="00707E1E" w:rsidRDefault="009B1DF5" w:rsidP="004C3FDA">
      <w:pPr>
        <w:rPr>
          <w:rFonts w:eastAsia="Times New Roman"/>
          <w:szCs w:val="24"/>
          <w:lang w:val="es-CR" w:eastAsia="en-CA"/>
        </w:rPr>
      </w:pPr>
      <w:r w:rsidRPr="00707E1E">
        <w:rPr>
          <w:rFonts w:eastAsia="Times New Roman"/>
          <w:szCs w:val="24"/>
          <w:lang w:val="es-CR" w:eastAsia="en-CA"/>
        </w:rPr>
        <w:t xml:space="preserve">M. E. (Ben) </w:t>
      </w:r>
      <w:proofErr w:type="spellStart"/>
      <w:r w:rsidRPr="00707E1E">
        <w:rPr>
          <w:rFonts w:eastAsia="Times New Roman"/>
          <w:szCs w:val="24"/>
          <w:lang w:val="es-CR" w:eastAsia="en-CA"/>
        </w:rPr>
        <w:t>Hochhausen</w:t>
      </w:r>
      <w:proofErr w:type="spellEnd"/>
    </w:p>
    <w:p w14:paraId="34D033AA" w14:textId="77777777" w:rsidR="009B1DF5" w:rsidRPr="00707E1E" w:rsidRDefault="009B1DF5" w:rsidP="004C3FDA">
      <w:pPr>
        <w:rPr>
          <w:rFonts w:eastAsia="Times New Roman"/>
          <w:szCs w:val="24"/>
          <w:lang w:val="es-CR" w:eastAsia="en-CA"/>
        </w:rPr>
      </w:pPr>
      <w:r w:rsidRPr="00707E1E">
        <w:rPr>
          <w:rFonts w:eastAsia="Times New Roman"/>
          <w:szCs w:val="24"/>
          <w:lang w:val="es-CR" w:eastAsia="en-CA"/>
        </w:rPr>
        <w:t>Elva Hogan</w:t>
      </w:r>
    </w:p>
    <w:p w14:paraId="325AC58B"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Tim Hogarth et la famille Hogarth</w:t>
      </w:r>
    </w:p>
    <w:p w14:paraId="5F593598"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 xml:space="preserve">Fondation Honda Canada </w:t>
      </w:r>
    </w:p>
    <w:p w14:paraId="7C69E8B9" w14:textId="77777777" w:rsidR="009B1DF5" w:rsidRPr="00707E1E" w:rsidRDefault="009B1DF5" w:rsidP="004C3FDA">
      <w:pPr>
        <w:rPr>
          <w:rFonts w:eastAsia="Times New Roman"/>
          <w:szCs w:val="24"/>
          <w:lang w:val="fr-CA" w:eastAsia="en-CA"/>
        </w:rPr>
      </w:pPr>
      <w:proofErr w:type="spellStart"/>
      <w:r w:rsidRPr="00707E1E">
        <w:rPr>
          <w:rFonts w:eastAsia="Times New Roman"/>
          <w:szCs w:val="24"/>
          <w:lang w:val="fr-CA" w:eastAsia="en-CA"/>
        </w:rPr>
        <w:t>Humanware</w:t>
      </w:r>
      <w:proofErr w:type="spellEnd"/>
      <w:r w:rsidRPr="00707E1E">
        <w:rPr>
          <w:rFonts w:eastAsia="Times New Roman"/>
          <w:szCs w:val="24"/>
          <w:lang w:val="fr-CA" w:eastAsia="en-CA"/>
        </w:rPr>
        <w:t xml:space="preserve"> Technologies Canada </w:t>
      </w:r>
      <w:proofErr w:type="spellStart"/>
      <w:r>
        <w:rPr>
          <w:rFonts w:eastAsia="Times New Roman"/>
          <w:szCs w:val="24"/>
          <w:lang w:val="fr-CA" w:eastAsia="en-CA"/>
        </w:rPr>
        <w:t>i</w:t>
      </w:r>
      <w:r w:rsidRPr="00707E1E">
        <w:rPr>
          <w:rFonts w:eastAsia="Times New Roman"/>
          <w:szCs w:val="24"/>
          <w:lang w:val="fr-CA" w:eastAsia="en-CA"/>
        </w:rPr>
        <w:t>nc.</w:t>
      </w:r>
      <w:proofErr w:type="spellEnd"/>
    </w:p>
    <w:p w14:paraId="0611FF9D"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Husky Energy</w:t>
      </w:r>
    </w:p>
    <w:p w14:paraId="7B87EDFE"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Les dons des employés de Hydro One et la contrepartie de l'entreprise Hydro One</w:t>
      </w:r>
    </w:p>
    <w:p w14:paraId="28C21FD0"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Fonds fiduciaire de charité des employés et des retraités de Hydro One</w:t>
      </w:r>
    </w:p>
    <w:p w14:paraId="3A4B2FD3"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lastRenderedPageBreak/>
        <w:t xml:space="preserve">Fondation caritative Jack et Lois Shirley </w:t>
      </w:r>
      <w:proofErr w:type="spellStart"/>
      <w:r w:rsidRPr="00707E1E">
        <w:rPr>
          <w:rFonts w:eastAsia="Times New Roman"/>
          <w:szCs w:val="24"/>
          <w:lang w:val="fr-CA" w:eastAsia="en-CA"/>
        </w:rPr>
        <w:t>O'Regan</w:t>
      </w:r>
      <w:proofErr w:type="spellEnd"/>
    </w:p>
    <w:p w14:paraId="71769382"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Fondation juive du Grand Toronto</w:t>
      </w:r>
    </w:p>
    <w:p w14:paraId="6D05C49B"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 xml:space="preserve">Fondation John M. et Bernice </w:t>
      </w:r>
      <w:proofErr w:type="spellStart"/>
      <w:r w:rsidRPr="00707E1E">
        <w:rPr>
          <w:rFonts w:eastAsia="Times New Roman"/>
          <w:szCs w:val="24"/>
          <w:lang w:val="fr-CA" w:eastAsia="en-CA"/>
        </w:rPr>
        <w:t>Parrott</w:t>
      </w:r>
      <w:proofErr w:type="spellEnd"/>
      <w:r w:rsidRPr="00707E1E">
        <w:rPr>
          <w:rFonts w:eastAsia="Times New Roman"/>
          <w:szCs w:val="24"/>
          <w:lang w:val="fr-CA" w:eastAsia="en-CA"/>
        </w:rPr>
        <w:t xml:space="preserve"> Inc.</w:t>
      </w:r>
    </w:p>
    <w:p w14:paraId="11545B2F"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 xml:space="preserve">Johnson &amp; Johnson </w:t>
      </w:r>
      <w:r>
        <w:rPr>
          <w:rFonts w:eastAsia="Times New Roman"/>
          <w:szCs w:val="24"/>
          <w:lang w:val="en-CA" w:eastAsia="en-CA"/>
        </w:rPr>
        <w:t>i</w:t>
      </w:r>
      <w:r w:rsidRPr="00707E1E">
        <w:rPr>
          <w:rFonts w:eastAsia="Times New Roman"/>
          <w:szCs w:val="24"/>
          <w:lang w:val="en-CA" w:eastAsia="en-CA"/>
        </w:rPr>
        <w:t xml:space="preserve">nc. </w:t>
      </w:r>
    </w:p>
    <w:p w14:paraId="6C3ACAB3"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 xml:space="preserve">Alan et Tracy </w:t>
      </w:r>
      <w:proofErr w:type="spellStart"/>
      <w:r w:rsidRPr="00707E1E">
        <w:rPr>
          <w:rFonts w:eastAsia="Times New Roman"/>
          <w:szCs w:val="24"/>
          <w:lang w:val="en-CA" w:eastAsia="en-CA"/>
        </w:rPr>
        <w:t>Joudrey</w:t>
      </w:r>
      <w:proofErr w:type="spellEnd"/>
    </w:p>
    <w:p w14:paraId="267F30D0"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 xml:space="preserve">Margaret </w:t>
      </w:r>
      <w:proofErr w:type="spellStart"/>
      <w:r w:rsidRPr="00707E1E">
        <w:rPr>
          <w:rFonts w:eastAsia="Times New Roman"/>
          <w:szCs w:val="24"/>
          <w:lang w:val="en-CA" w:eastAsia="en-CA"/>
        </w:rPr>
        <w:t>Karmazenuk</w:t>
      </w:r>
      <w:proofErr w:type="spellEnd"/>
      <w:r w:rsidRPr="00707E1E">
        <w:rPr>
          <w:rFonts w:eastAsia="Times New Roman"/>
          <w:szCs w:val="24"/>
          <w:lang w:val="en-CA" w:eastAsia="en-CA"/>
        </w:rPr>
        <w:tab/>
      </w:r>
    </w:p>
    <w:p w14:paraId="788051BC" w14:textId="77777777" w:rsidR="009B1DF5" w:rsidRPr="00707E1E" w:rsidRDefault="009B1DF5" w:rsidP="004C3FDA">
      <w:pPr>
        <w:rPr>
          <w:rFonts w:eastAsia="Times New Roman"/>
          <w:szCs w:val="24"/>
          <w:lang w:val="en-CA" w:eastAsia="en-CA"/>
        </w:rPr>
      </w:pPr>
      <w:r w:rsidRPr="00707E1E">
        <w:rPr>
          <w:rFonts w:eastAsia="Times New Roman"/>
          <w:szCs w:val="24"/>
          <w:lang w:val="en-CA" w:eastAsia="en-CA"/>
        </w:rPr>
        <w:t>Kinsmen Club de Kingston</w:t>
      </w:r>
    </w:p>
    <w:p w14:paraId="6DCC7FA5"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KLM Ventures Ltd.</w:t>
      </w:r>
    </w:p>
    <w:p w14:paraId="5949E1F0"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 xml:space="preserve">Daryl </w:t>
      </w:r>
      <w:proofErr w:type="spellStart"/>
      <w:r w:rsidRPr="00707E1E">
        <w:rPr>
          <w:rFonts w:eastAsia="Times New Roman"/>
          <w:szCs w:val="24"/>
          <w:lang w:val="fr-CA" w:eastAsia="en-CA"/>
        </w:rPr>
        <w:t>Knudson</w:t>
      </w:r>
      <w:proofErr w:type="spellEnd"/>
    </w:p>
    <w:p w14:paraId="026D9DEA"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 xml:space="preserve">Ron et Yvonne </w:t>
      </w:r>
      <w:proofErr w:type="spellStart"/>
      <w:r w:rsidRPr="00707E1E">
        <w:rPr>
          <w:rFonts w:eastAsia="Times New Roman"/>
          <w:szCs w:val="24"/>
          <w:lang w:val="fr-CA" w:eastAsia="en-CA"/>
        </w:rPr>
        <w:t>Kruzeniski</w:t>
      </w:r>
      <w:proofErr w:type="spellEnd"/>
    </w:p>
    <w:p w14:paraId="424FD8CC" w14:textId="77777777" w:rsidR="009B1DF5" w:rsidRPr="00707E1E" w:rsidRDefault="009B1DF5" w:rsidP="004C3FDA">
      <w:pPr>
        <w:rPr>
          <w:rFonts w:eastAsia="Times New Roman"/>
          <w:szCs w:val="24"/>
          <w:lang w:val="fr-CA" w:eastAsia="en-CA"/>
        </w:rPr>
      </w:pPr>
      <w:r w:rsidRPr="00707E1E">
        <w:rPr>
          <w:rFonts w:eastAsia="Times New Roman"/>
          <w:szCs w:val="24"/>
          <w:lang w:val="fr-CA" w:eastAsia="en-CA"/>
        </w:rPr>
        <w:t>La Chambre des Notaires du Québec</w:t>
      </w:r>
    </w:p>
    <w:p w14:paraId="0C3CEC32"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Law Foundation of Prince Edward Island</w:t>
      </w:r>
    </w:p>
    <w:p w14:paraId="183DFBBB"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Law Foundation of Saskatchewan</w:t>
      </w:r>
    </w:p>
    <w:p w14:paraId="1CEEE5F0"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Law Foundation Prince Edward Island</w:t>
      </w:r>
    </w:p>
    <w:p w14:paraId="13F7FA16"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Lifelong Learning Mississauga</w:t>
      </w:r>
    </w:p>
    <w:p w14:paraId="2B41E5ED"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Linda Joyce Charitable Fund</w:t>
      </w:r>
    </w:p>
    <w:p w14:paraId="1A1E76F6"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du Lions Clubs International</w:t>
      </w:r>
    </w:p>
    <w:p w14:paraId="1DC6883F"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Loyal Protestant Association</w:t>
      </w:r>
    </w:p>
    <w:p w14:paraId="64659A4C"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Fondation Lynda Wheeler </w:t>
      </w:r>
    </w:p>
    <w:p w14:paraId="28DD4567"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Norma et John MacDonald</w:t>
      </w:r>
    </w:p>
    <w:p w14:paraId="4BBC5A8E"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Ian</w:t>
      </w:r>
      <w:r w:rsidRPr="00175219">
        <w:rPr>
          <w:rFonts w:eastAsia="Times New Roman"/>
          <w:szCs w:val="24"/>
          <w:lang w:val="en-CA" w:eastAsia="en-CA"/>
        </w:rPr>
        <w:t xml:space="preserve"> </w:t>
      </w:r>
      <w:r w:rsidRPr="00030A98">
        <w:rPr>
          <w:rFonts w:eastAsia="Times New Roman"/>
          <w:szCs w:val="24"/>
          <w:lang w:val="en-CA" w:eastAsia="en-CA"/>
        </w:rPr>
        <w:t>MacGregor</w:t>
      </w:r>
    </w:p>
    <w:p w14:paraId="13EAE722"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Manitoba Association of Optometrists</w:t>
      </w:r>
    </w:p>
    <w:p w14:paraId="35B1CC42"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Manitoba Law Foundation</w:t>
      </w:r>
    </w:p>
    <w:p w14:paraId="00F5CFB4"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Mantella</w:t>
      </w:r>
      <w:proofErr w:type="spellEnd"/>
      <w:r w:rsidRPr="00030A98">
        <w:rPr>
          <w:rFonts w:eastAsia="Times New Roman"/>
          <w:szCs w:val="24"/>
          <w:lang w:val="en-CA" w:eastAsia="en-CA"/>
        </w:rPr>
        <w:t xml:space="preserve"> Corporation</w:t>
      </w:r>
    </w:p>
    <w:p w14:paraId="712DEA0E"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Eric S.</w:t>
      </w:r>
      <w:r w:rsidRPr="00175219">
        <w:rPr>
          <w:rFonts w:eastAsia="Times New Roman"/>
          <w:szCs w:val="24"/>
          <w:lang w:val="en-CA" w:eastAsia="en-CA"/>
        </w:rPr>
        <w:t xml:space="preserve"> </w:t>
      </w:r>
      <w:r w:rsidRPr="00030A98">
        <w:rPr>
          <w:rFonts w:eastAsia="Times New Roman"/>
          <w:szCs w:val="24"/>
          <w:lang w:val="en-CA" w:eastAsia="en-CA"/>
        </w:rPr>
        <w:t>Margolis</w:t>
      </w:r>
    </w:p>
    <w:p w14:paraId="097907BD" w14:textId="77777777" w:rsidR="009B1DF5" w:rsidRPr="00200F0C" w:rsidRDefault="009B1DF5" w:rsidP="004C3FDA">
      <w:pPr>
        <w:rPr>
          <w:rFonts w:eastAsia="Times New Roman"/>
          <w:szCs w:val="24"/>
          <w:lang w:val="fr-CA" w:eastAsia="en-CA"/>
        </w:rPr>
      </w:pPr>
      <w:r w:rsidRPr="00200F0C">
        <w:rPr>
          <w:rFonts w:eastAsia="Times New Roman"/>
          <w:szCs w:val="24"/>
          <w:lang w:val="fr-CA" w:eastAsia="en-CA"/>
        </w:rPr>
        <w:t xml:space="preserve">Fonds Mary Helen </w:t>
      </w:r>
      <w:proofErr w:type="spellStart"/>
      <w:r w:rsidRPr="00200F0C">
        <w:rPr>
          <w:rFonts w:eastAsia="Times New Roman"/>
          <w:szCs w:val="24"/>
          <w:lang w:val="fr-CA" w:eastAsia="en-CA"/>
        </w:rPr>
        <w:t>Achesond</w:t>
      </w:r>
      <w:proofErr w:type="spellEnd"/>
    </w:p>
    <w:p w14:paraId="032A84DA" w14:textId="77777777" w:rsidR="009B1DF5" w:rsidRPr="00200F0C" w:rsidRDefault="009B1DF5" w:rsidP="004C3FDA">
      <w:pPr>
        <w:rPr>
          <w:rFonts w:eastAsia="Times New Roman"/>
          <w:szCs w:val="24"/>
          <w:lang w:val="fr-CA" w:eastAsia="en-CA"/>
        </w:rPr>
      </w:pPr>
      <w:r w:rsidRPr="00200F0C">
        <w:rPr>
          <w:rFonts w:eastAsia="Times New Roman"/>
          <w:szCs w:val="24"/>
          <w:lang w:val="fr-CA" w:eastAsia="en-CA"/>
        </w:rPr>
        <w:t xml:space="preserve">Fiducie de bienfaisance May et Stanley Smith </w:t>
      </w:r>
    </w:p>
    <w:p w14:paraId="11375299"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Heinz </w:t>
      </w:r>
      <w:proofErr w:type="spellStart"/>
      <w:r w:rsidRPr="00FD59F7">
        <w:rPr>
          <w:rFonts w:eastAsia="Times New Roman"/>
          <w:szCs w:val="24"/>
          <w:lang w:val="fr-CA" w:eastAsia="en-CA"/>
        </w:rPr>
        <w:t>Mayershofer</w:t>
      </w:r>
      <w:proofErr w:type="spellEnd"/>
    </w:p>
    <w:p w14:paraId="1268824A"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 McFarlane-</w:t>
      </w:r>
      <w:proofErr w:type="spellStart"/>
      <w:r w:rsidRPr="00FD59F7">
        <w:rPr>
          <w:rFonts w:eastAsia="Times New Roman"/>
          <w:szCs w:val="24"/>
          <w:lang w:val="fr-CA" w:eastAsia="en-CA"/>
        </w:rPr>
        <w:t>Karp</w:t>
      </w:r>
      <w:proofErr w:type="spellEnd"/>
      <w:r w:rsidRPr="00FD59F7">
        <w:rPr>
          <w:rFonts w:eastAsia="Times New Roman"/>
          <w:szCs w:val="24"/>
          <w:lang w:val="fr-CA" w:eastAsia="en-CA"/>
        </w:rPr>
        <w:t xml:space="preserve"> </w:t>
      </w:r>
    </w:p>
    <w:p w14:paraId="4E5B1F08"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J.C.D. Milton</w:t>
      </w:r>
    </w:p>
    <w:p w14:paraId="18C2610E" w14:textId="77777777" w:rsidR="009B1DF5" w:rsidRPr="00200F0C" w:rsidRDefault="009B1DF5" w:rsidP="004C3FDA">
      <w:pPr>
        <w:rPr>
          <w:rFonts w:eastAsia="Times New Roman"/>
          <w:szCs w:val="24"/>
          <w:lang w:val="fr-CA" w:eastAsia="en-CA"/>
        </w:rPr>
      </w:pPr>
      <w:r w:rsidRPr="00200F0C">
        <w:rPr>
          <w:rFonts w:eastAsia="Times New Roman"/>
          <w:szCs w:val="24"/>
          <w:lang w:val="fr-CA" w:eastAsia="en-CA"/>
        </w:rPr>
        <w:lastRenderedPageBreak/>
        <w:t xml:space="preserve">Mlle </w:t>
      </w:r>
      <w:proofErr w:type="spellStart"/>
      <w:r w:rsidRPr="00200F0C">
        <w:rPr>
          <w:rFonts w:eastAsia="Times New Roman"/>
          <w:szCs w:val="24"/>
          <w:lang w:val="fr-CA" w:eastAsia="en-CA"/>
        </w:rPr>
        <w:t>Glendene</w:t>
      </w:r>
      <w:proofErr w:type="spellEnd"/>
      <w:r w:rsidRPr="00200F0C">
        <w:rPr>
          <w:rFonts w:eastAsia="Times New Roman"/>
          <w:szCs w:val="24"/>
          <w:lang w:val="fr-CA" w:eastAsia="en-CA"/>
        </w:rPr>
        <w:t xml:space="preserve"> </w:t>
      </w:r>
      <w:proofErr w:type="spellStart"/>
      <w:r w:rsidRPr="00200F0C">
        <w:rPr>
          <w:rFonts w:eastAsia="Times New Roman"/>
          <w:szCs w:val="24"/>
          <w:lang w:val="fr-CA" w:eastAsia="en-CA"/>
        </w:rPr>
        <w:t>Tutton</w:t>
      </w:r>
      <w:proofErr w:type="spellEnd"/>
    </w:p>
    <w:p w14:paraId="7412262E" w14:textId="77777777" w:rsidR="009B1DF5" w:rsidRPr="00200F0C" w:rsidRDefault="009B1DF5" w:rsidP="004C3FDA">
      <w:pPr>
        <w:rPr>
          <w:rFonts w:eastAsia="Times New Roman"/>
          <w:szCs w:val="24"/>
          <w:lang w:val="fr-CA" w:eastAsia="en-CA"/>
        </w:rPr>
      </w:pPr>
      <w:r w:rsidRPr="00200F0C">
        <w:rPr>
          <w:rFonts w:eastAsia="Times New Roman"/>
          <w:szCs w:val="24"/>
          <w:lang w:val="fr-CA" w:eastAsia="en-CA"/>
        </w:rPr>
        <w:t>David et Enid Mitchell et leur famille</w:t>
      </w:r>
    </w:p>
    <w:p w14:paraId="774FB994"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Fonds de la famille </w:t>
      </w:r>
      <w:proofErr w:type="spellStart"/>
      <w:r w:rsidRPr="00FD59F7">
        <w:rPr>
          <w:rFonts w:eastAsia="Times New Roman"/>
          <w:szCs w:val="24"/>
          <w:lang w:val="fr-CA" w:eastAsia="en-CA"/>
        </w:rPr>
        <w:t>Moffat</w:t>
      </w:r>
      <w:proofErr w:type="spellEnd"/>
      <w:r w:rsidRPr="00FD59F7">
        <w:rPr>
          <w:rFonts w:eastAsia="Times New Roman"/>
          <w:szCs w:val="24"/>
          <w:lang w:val="fr-CA" w:eastAsia="en-CA"/>
        </w:rPr>
        <w:t xml:space="preserve"> </w:t>
      </w:r>
    </w:p>
    <w:p w14:paraId="488F612B"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Moneris Solutions Corporation</w:t>
      </w:r>
    </w:p>
    <w:p w14:paraId="3F8F98F2"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Morningview</w:t>
      </w:r>
      <w:proofErr w:type="spellEnd"/>
      <w:r w:rsidRPr="00030A98">
        <w:rPr>
          <w:rFonts w:eastAsia="Times New Roman"/>
          <w:szCs w:val="24"/>
          <w:lang w:val="en-CA" w:eastAsia="en-CA"/>
        </w:rPr>
        <w:t xml:space="preserve"> Foundation</w:t>
      </w:r>
    </w:p>
    <w:p w14:paraId="02EB4C17"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Mavis</w:t>
      </w:r>
      <w:r w:rsidRPr="00175219">
        <w:rPr>
          <w:rFonts w:eastAsia="Times New Roman"/>
          <w:szCs w:val="24"/>
          <w:lang w:val="en-CA" w:eastAsia="en-CA"/>
        </w:rPr>
        <w:t xml:space="preserve"> </w:t>
      </w:r>
      <w:r w:rsidRPr="00030A98">
        <w:rPr>
          <w:rFonts w:eastAsia="Times New Roman"/>
          <w:szCs w:val="24"/>
          <w:lang w:val="en-CA" w:eastAsia="en-CA"/>
        </w:rPr>
        <w:t>Munro</w:t>
      </w:r>
    </w:p>
    <w:p w14:paraId="17D2CF79"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Nancy's Very Own Foundation</w:t>
      </w:r>
    </w:p>
    <w:p w14:paraId="0D6E0285" w14:textId="77777777" w:rsidR="009B1DF5" w:rsidRPr="00175219" w:rsidRDefault="009B1DF5" w:rsidP="004C3FDA">
      <w:pPr>
        <w:rPr>
          <w:rFonts w:eastAsia="Times New Roman"/>
          <w:szCs w:val="24"/>
          <w:lang w:val="en-CA" w:eastAsia="en-CA"/>
        </w:rPr>
      </w:pPr>
      <w:proofErr w:type="spellStart"/>
      <w:r>
        <w:rPr>
          <w:rFonts w:eastAsia="Times New Roman"/>
          <w:szCs w:val="24"/>
          <w:lang w:val="en-CA" w:eastAsia="en-CA"/>
        </w:rPr>
        <w:t>Fondation</w:t>
      </w:r>
      <w:proofErr w:type="spellEnd"/>
      <w:r>
        <w:rPr>
          <w:rFonts w:eastAsia="Times New Roman"/>
          <w:szCs w:val="24"/>
          <w:lang w:val="en-CA" w:eastAsia="en-CA"/>
        </w:rPr>
        <w:t xml:space="preserve"> de la </w:t>
      </w:r>
      <w:proofErr w:type="spellStart"/>
      <w:r>
        <w:rPr>
          <w:rFonts w:eastAsia="Times New Roman"/>
          <w:szCs w:val="24"/>
          <w:lang w:val="en-CA" w:eastAsia="en-CA"/>
        </w:rPr>
        <w:t>famille</w:t>
      </w:r>
      <w:proofErr w:type="spellEnd"/>
      <w:r>
        <w:rPr>
          <w:rFonts w:eastAsia="Times New Roman"/>
          <w:szCs w:val="24"/>
          <w:lang w:val="en-CA" w:eastAsia="en-CA"/>
        </w:rPr>
        <w:t xml:space="preserve"> </w:t>
      </w:r>
      <w:proofErr w:type="spellStart"/>
      <w:r w:rsidRPr="00030A98">
        <w:rPr>
          <w:rFonts w:eastAsia="Times New Roman"/>
          <w:szCs w:val="24"/>
          <w:lang w:val="en-CA" w:eastAsia="en-CA"/>
        </w:rPr>
        <w:t>Nanji</w:t>
      </w:r>
      <w:proofErr w:type="spellEnd"/>
      <w:r w:rsidRPr="00030A98">
        <w:rPr>
          <w:rFonts w:eastAsia="Times New Roman"/>
          <w:szCs w:val="24"/>
          <w:lang w:val="en-CA" w:eastAsia="en-CA"/>
        </w:rPr>
        <w:t xml:space="preserve"> </w:t>
      </w:r>
    </w:p>
    <w:p w14:paraId="50635D37"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 xml:space="preserve">Nellie K. Hicks Fund for the Blind (FOI) </w:t>
      </w:r>
    </w:p>
    <w:p w14:paraId="0EFBE9F7"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Nellis</w:t>
      </w:r>
      <w:proofErr w:type="spellEnd"/>
      <w:r w:rsidRPr="00030A98">
        <w:rPr>
          <w:rFonts w:eastAsia="Times New Roman"/>
          <w:szCs w:val="24"/>
          <w:lang w:val="en-CA" w:eastAsia="en-CA"/>
        </w:rPr>
        <w:t xml:space="preserve"> Roy Moyer &amp; Mary Elizabeth Moyer Memorial Trust</w:t>
      </w:r>
    </w:p>
    <w:p w14:paraId="714B5A2E"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Paul</w:t>
      </w:r>
      <w:r w:rsidRPr="00175219">
        <w:rPr>
          <w:rFonts w:eastAsia="Times New Roman"/>
          <w:szCs w:val="24"/>
          <w:lang w:val="en-CA" w:eastAsia="en-CA"/>
        </w:rPr>
        <w:t xml:space="preserve"> </w:t>
      </w:r>
      <w:r w:rsidRPr="00030A98">
        <w:rPr>
          <w:rFonts w:eastAsia="Times New Roman"/>
          <w:szCs w:val="24"/>
          <w:lang w:val="en-CA" w:eastAsia="en-CA"/>
        </w:rPr>
        <w:t>Nightingale</w:t>
      </w:r>
    </w:p>
    <w:p w14:paraId="72CF926A"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Tara</w:t>
      </w:r>
      <w:r w:rsidRPr="00175219">
        <w:rPr>
          <w:rFonts w:eastAsia="Times New Roman"/>
          <w:szCs w:val="24"/>
          <w:lang w:val="en-CA" w:eastAsia="en-CA"/>
        </w:rPr>
        <w:t xml:space="preserve"> </w:t>
      </w:r>
      <w:r w:rsidRPr="00030A98">
        <w:rPr>
          <w:rFonts w:eastAsia="Times New Roman"/>
          <w:szCs w:val="24"/>
          <w:lang w:val="en-CA" w:eastAsia="en-CA"/>
        </w:rPr>
        <w:t>Normand</w:t>
      </w:r>
    </w:p>
    <w:p w14:paraId="2030E884"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Northern Ontario Heritage Fund Corporation</w:t>
      </w:r>
    </w:p>
    <w:p w14:paraId="0F54DB1C" w14:textId="77777777" w:rsidR="009B1DF5" w:rsidRPr="00FE73E8" w:rsidRDefault="009B1DF5" w:rsidP="004C3FDA">
      <w:pPr>
        <w:rPr>
          <w:rFonts w:eastAsia="Times New Roman"/>
          <w:szCs w:val="24"/>
          <w:lang w:val="fr-CA" w:eastAsia="en-CA"/>
        </w:rPr>
      </w:pPr>
      <w:r w:rsidRPr="00FE73E8">
        <w:rPr>
          <w:rFonts w:eastAsia="Times New Roman"/>
          <w:szCs w:val="24"/>
          <w:lang w:val="fr-CA" w:eastAsia="en-CA"/>
        </w:rPr>
        <w:t xml:space="preserve">Novartis Pharmaceuticals Canada </w:t>
      </w:r>
      <w:proofErr w:type="spellStart"/>
      <w:r w:rsidRPr="00FE73E8">
        <w:rPr>
          <w:rFonts w:eastAsia="Times New Roman"/>
          <w:szCs w:val="24"/>
          <w:lang w:val="fr-CA" w:eastAsia="en-CA"/>
        </w:rPr>
        <w:t>Inc</w:t>
      </w:r>
      <w:proofErr w:type="spellEnd"/>
    </w:p>
    <w:p w14:paraId="45667BC4" w14:textId="77777777" w:rsidR="009B1DF5" w:rsidRPr="00FE73E8" w:rsidRDefault="009B1DF5" w:rsidP="004C3FDA">
      <w:pPr>
        <w:rPr>
          <w:rFonts w:eastAsia="Times New Roman"/>
          <w:szCs w:val="24"/>
          <w:lang w:val="fr-CA" w:eastAsia="en-CA"/>
        </w:rPr>
      </w:pPr>
      <w:r w:rsidRPr="00FE73E8">
        <w:rPr>
          <w:rFonts w:eastAsia="Times New Roman"/>
          <w:szCs w:val="24"/>
          <w:lang w:val="fr-CA" w:eastAsia="en-CA"/>
        </w:rPr>
        <w:t xml:space="preserve">Dennis </w:t>
      </w:r>
      <w:proofErr w:type="spellStart"/>
      <w:r w:rsidRPr="00FE73E8">
        <w:rPr>
          <w:rFonts w:eastAsia="Times New Roman"/>
          <w:szCs w:val="24"/>
          <w:lang w:val="fr-CA" w:eastAsia="en-CA"/>
        </w:rPr>
        <w:t>O'Byrne</w:t>
      </w:r>
      <w:proofErr w:type="spellEnd"/>
    </w:p>
    <w:p w14:paraId="07A6E9B2"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Odlum</w:t>
      </w:r>
      <w:proofErr w:type="spellEnd"/>
      <w:r w:rsidRPr="00FD59F7">
        <w:rPr>
          <w:rFonts w:eastAsia="Times New Roman"/>
          <w:szCs w:val="24"/>
          <w:lang w:val="fr-CA" w:eastAsia="en-CA"/>
        </w:rPr>
        <w:t xml:space="preserve"> Brown Limited</w:t>
      </w:r>
    </w:p>
    <w:p w14:paraId="295FFCD3" w14:textId="77777777" w:rsidR="009B1DF5" w:rsidRPr="005E09BF" w:rsidRDefault="009B1DF5" w:rsidP="004C3FDA">
      <w:pPr>
        <w:rPr>
          <w:rFonts w:eastAsia="Times New Roman"/>
          <w:szCs w:val="24"/>
          <w:lang w:val="fr-CA" w:eastAsia="en-CA"/>
        </w:rPr>
      </w:pPr>
      <w:r w:rsidRPr="005E09BF">
        <w:rPr>
          <w:rFonts w:eastAsia="Times New Roman"/>
          <w:szCs w:val="24"/>
          <w:lang w:val="fr-CA" w:eastAsia="en-CA"/>
        </w:rPr>
        <w:t>Fonds de dotation de l'Ontario pour l'enfance et la jeunesse</w:t>
      </w:r>
    </w:p>
    <w:p w14:paraId="6272F61A"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Trillium de l’Ontario</w:t>
      </w:r>
    </w:p>
    <w:p w14:paraId="6F584046"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Opticians</w:t>
      </w:r>
      <w:proofErr w:type="spellEnd"/>
      <w:r w:rsidRPr="00FD59F7">
        <w:rPr>
          <w:rFonts w:eastAsia="Times New Roman"/>
          <w:szCs w:val="24"/>
          <w:lang w:val="fr-CA" w:eastAsia="en-CA"/>
        </w:rPr>
        <w:t xml:space="preserve"> Association of Canada (OAC)</w:t>
      </w:r>
    </w:p>
    <w:p w14:paraId="27A6AECC"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communautaire d’Ottawa</w:t>
      </w:r>
    </w:p>
    <w:p w14:paraId="408C9B35"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Cecilia Jocelyn</w:t>
      </w:r>
      <w:r w:rsidRPr="00175219">
        <w:rPr>
          <w:rFonts w:eastAsia="Times New Roman"/>
          <w:szCs w:val="24"/>
          <w:lang w:val="en-CA" w:eastAsia="en-CA"/>
        </w:rPr>
        <w:t xml:space="preserve"> </w:t>
      </w:r>
      <w:r w:rsidRPr="00030A98">
        <w:rPr>
          <w:rFonts w:eastAsia="Times New Roman"/>
          <w:szCs w:val="24"/>
          <w:lang w:val="en-CA" w:eastAsia="en-CA"/>
        </w:rPr>
        <w:t>Pascoe</w:t>
      </w:r>
    </w:p>
    <w:p w14:paraId="6D2B0496"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Khorshed</w:t>
      </w:r>
      <w:proofErr w:type="spellEnd"/>
      <w:r w:rsidRPr="00030A98">
        <w:rPr>
          <w:rFonts w:eastAsia="Times New Roman"/>
          <w:szCs w:val="24"/>
          <w:lang w:val="en-CA" w:eastAsia="en-CA"/>
        </w:rPr>
        <w:t xml:space="preserve"> S. Patel</w:t>
      </w:r>
    </w:p>
    <w:p w14:paraId="265BE182"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Paterson Family Foundation Inc.</w:t>
      </w:r>
    </w:p>
    <w:p w14:paraId="2DE70B2C"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Carol A.</w:t>
      </w:r>
      <w:r w:rsidRPr="00175219">
        <w:rPr>
          <w:rFonts w:eastAsia="Times New Roman"/>
          <w:szCs w:val="24"/>
          <w:lang w:val="en-CA" w:eastAsia="en-CA"/>
        </w:rPr>
        <w:t xml:space="preserve"> </w:t>
      </w:r>
      <w:r w:rsidRPr="00030A98">
        <w:rPr>
          <w:rFonts w:eastAsia="Times New Roman"/>
          <w:szCs w:val="24"/>
          <w:lang w:val="en-CA" w:eastAsia="en-CA"/>
        </w:rPr>
        <w:t>Patterson</w:t>
      </w:r>
    </w:p>
    <w:p w14:paraId="13A473C0" w14:textId="77777777" w:rsidR="009B1DF5" w:rsidRPr="002D6209" w:rsidRDefault="009B1DF5" w:rsidP="004C3FDA">
      <w:pPr>
        <w:rPr>
          <w:rFonts w:eastAsia="Times New Roman"/>
          <w:szCs w:val="24"/>
          <w:lang w:val="fr-CA" w:eastAsia="en-CA"/>
        </w:rPr>
      </w:pPr>
      <w:r w:rsidRPr="002D6209">
        <w:rPr>
          <w:rFonts w:eastAsia="Times New Roman"/>
          <w:szCs w:val="24"/>
          <w:lang w:val="fr-CA" w:eastAsia="en-CA"/>
        </w:rPr>
        <w:t>Fondation de bienf</w:t>
      </w:r>
      <w:r>
        <w:rPr>
          <w:rFonts w:eastAsia="Times New Roman"/>
          <w:szCs w:val="24"/>
          <w:lang w:val="fr-CA" w:eastAsia="en-CA"/>
        </w:rPr>
        <w:t xml:space="preserve">aisance </w:t>
      </w:r>
      <w:r w:rsidRPr="002D6209">
        <w:rPr>
          <w:rFonts w:eastAsia="Times New Roman"/>
          <w:szCs w:val="24"/>
          <w:lang w:val="fr-CA" w:eastAsia="en-CA"/>
        </w:rPr>
        <w:t>de la famille Peat</w:t>
      </w:r>
    </w:p>
    <w:p w14:paraId="26F93B48" w14:textId="77777777" w:rsidR="009B1DF5" w:rsidRPr="005E09BF" w:rsidRDefault="009B1DF5" w:rsidP="004C3FDA">
      <w:pPr>
        <w:rPr>
          <w:rFonts w:eastAsia="Times New Roman"/>
          <w:szCs w:val="24"/>
          <w:lang w:val="fr-CA" w:eastAsia="en-CA"/>
        </w:rPr>
      </w:pPr>
      <w:r w:rsidRPr="005E09BF">
        <w:rPr>
          <w:rFonts w:eastAsia="Times New Roman"/>
          <w:szCs w:val="24"/>
          <w:lang w:val="fr-CA" w:eastAsia="en-CA"/>
        </w:rPr>
        <w:t>M. et Mme Robert D. Penner</w:t>
      </w:r>
    </w:p>
    <w:p w14:paraId="42640B47"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Nalini</w:t>
      </w:r>
      <w:proofErr w:type="spellEnd"/>
      <w:r w:rsidRPr="00FD59F7">
        <w:rPr>
          <w:rFonts w:eastAsia="Times New Roman"/>
          <w:szCs w:val="24"/>
          <w:lang w:val="fr-CA" w:eastAsia="en-CA"/>
        </w:rPr>
        <w:t xml:space="preserve"> </w:t>
      </w:r>
      <w:proofErr w:type="spellStart"/>
      <w:r w:rsidRPr="00FD59F7">
        <w:rPr>
          <w:rFonts w:eastAsia="Times New Roman"/>
          <w:szCs w:val="24"/>
          <w:lang w:val="fr-CA" w:eastAsia="en-CA"/>
        </w:rPr>
        <w:t>Perera</w:t>
      </w:r>
      <w:proofErr w:type="spellEnd"/>
    </w:p>
    <w:p w14:paraId="13117FA2"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Michael </w:t>
      </w:r>
      <w:proofErr w:type="spellStart"/>
      <w:r w:rsidRPr="00FD59F7">
        <w:rPr>
          <w:rFonts w:eastAsia="Times New Roman"/>
          <w:szCs w:val="24"/>
          <w:lang w:val="fr-CA" w:eastAsia="en-CA"/>
        </w:rPr>
        <w:t>Phuah</w:t>
      </w:r>
      <w:proofErr w:type="spellEnd"/>
    </w:p>
    <w:p w14:paraId="215A1F5A"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Fondation Michael Phyllis Evelyn Salter </w:t>
      </w:r>
    </w:p>
    <w:p w14:paraId="19718DB3"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lastRenderedPageBreak/>
        <w:t>Joan</w:t>
      </w:r>
      <w:r w:rsidRPr="00175219">
        <w:rPr>
          <w:rFonts w:eastAsia="Times New Roman"/>
          <w:szCs w:val="24"/>
          <w:lang w:val="en-CA" w:eastAsia="en-CA"/>
        </w:rPr>
        <w:t xml:space="preserve"> </w:t>
      </w:r>
      <w:r w:rsidRPr="00030A98">
        <w:rPr>
          <w:rFonts w:eastAsia="Times New Roman"/>
          <w:szCs w:val="24"/>
          <w:lang w:val="en-CA" w:eastAsia="en-CA"/>
        </w:rPr>
        <w:t>Plummer</w:t>
      </w:r>
    </w:p>
    <w:p w14:paraId="3455C2E0"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Power of One Foundation</w:t>
      </w:r>
    </w:p>
    <w:p w14:paraId="5921E3B7"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Private Giving Foundation</w:t>
      </w:r>
    </w:p>
    <w:p w14:paraId="0429C33E"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Province of BC - Multiculturalism and Anti-Racism Division</w:t>
      </w:r>
    </w:p>
    <w:p w14:paraId="5133DA3E"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Province de Nouvelle-Écosse</w:t>
      </w:r>
    </w:p>
    <w:p w14:paraId="4D48699E"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Purdys</w:t>
      </w:r>
      <w:proofErr w:type="spellEnd"/>
      <w:r w:rsidRPr="00FD59F7">
        <w:rPr>
          <w:rFonts w:eastAsia="Times New Roman"/>
          <w:szCs w:val="24"/>
          <w:lang w:val="fr-CA" w:eastAsia="en-CA"/>
        </w:rPr>
        <w:t xml:space="preserve"> Chocolatier</w:t>
      </w:r>
    </w:p>
    <w:p w14:paraId="6E08BE38"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John et Jacquie Rafferty</w:t>
      </w:r>
    </w:p>
    <w:p w14:paraId="607652CB"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Justin </w:t>
      </w:r>
      <w:proofErr w:type="spellStart"/>
      <w:r w:rsidRPr="00FD59F7">
        <w:rPr>
          <w:rFonts w:eastAsia="Times New Roman"/>
          <w:szCs w:val="24"/>
          <w:lang w:val="fr-CA" w:eastAsia="en-CA"/>
        </w:rPr>
        <w:t>Mooney</w:t>
      </w:r>
      <w:proofErr w:type="spellEnd"/>
      <w:r w:rsidRPr="00FD59F7">
        <w:rPr>
          <w:rFonts w:eastAsia="Times New Roman"/>
          <w:szCs w:val="24"/>
          <w:lang w:val="fr-CA" w:eastAsia="en-CA"/>
        </w:rPr>
        <w:t xml:space="preserve"> et Simone </w:t>
      </w:r>
      <w:proofErr w:type="spellStart"/>
      <w:r w:rsidRPr="00FD59F7">
        <w:rPr>
          <w:rFonts w:eastAsia="Times New Roman"/>
          <w:szCs w:val="24"/>
          <w:lang w:val="fr-CA" w:eastAsia="en-CA"/>
        </w:rPr>
        <w:t>Ratis</w:t>
      </w:r>
      <w:proofErr w:type="spellEnd"/>
    </w:p>
    <w:p w14:paraId="365317AE"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Donald et </w:t>
      </w:r>
      <w:proofErr w:type="spellStart"/>
      <w:r w:rsidRPr="00FD59F7">
        <w:rPr>
          <w:rFonts w:eastAsia="Times New Roman"/>
          <w:szCs w:val="24"/>
          <w:lang w:val="fr-CA" w:eastAsia="en-CA"/>
        </w:rPr>
        <w:t>Nita</w:t>
      </w:r>
      <w:proofErr w:type="spellEnd"/>
      <w:r w:rsidRPr="00FD59F7">
        <w:rPr>
          <w:rFonts w:eastAsia="Times New Roman"/>
          <w:szCs w:val="24"/>
          <w:lang w:val="fr-CA" w:eastAsia="en-CA"/>
        </w:rPr>
        <w:t xml:space="preserve"> Reed</w:t>
      </w:r>
    </w:p>
    <w:p w14:paraId="2CC03133"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Bruce Reid</w:t>
      </w:r>
    </w:p>
    <w:p w14:paraId="642C33D6"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Roderick</w:t>
      </w:r>
      <w:proofErr w:type="spellEnd"/>
      <w:r w:rsidRPr="00FD59F7">
        <w:rPr>
          <w:rFonts w:eastAsia="Times New Roman"/>
          <w:szCs w:val="24"/>
          <w:lang w:val="fr-CA" w:eastAsia="en-CA"/>
        </w:rPr>
        <w:t xml:space="preserve"> Rice</w:t>
      </w:r>
    </w:p>
    <w:p w14:paraId="0ECD8F6F"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Noah </w:t>
      </w:r>
      <w:proofErr w:type="spellStart"/>
      <w:r w:rsidRPr="00FD59F7">
        <w:rPr>
          <w:rFonts w:eastAsia="Times New Roman"/>
          <w:szCs w:val="24"/>
          <w:lang w:val="fr-CA" w:eastAsia="en-CA"/>
        </w:rPr>
        <w:t>Richler</w:t>
      </w:r>
      <w:proofErr w:type="spellEnd"/>
    </w:p>
    <w:p w14:paraId="7F043E02"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Barbara Ritchie</w:t>
      </w:r>
    </w:p>
    <w:p w14:paraId="60CBC4C4"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 xml:space="preserve">Robert Kenny Fund </w:t>
      </w:r>
    </w:p>
    <w:p w14:paraId="04487EBB"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Robert W Allan Enterprises Ltd</w:t>
      </w:r>
    </w:p>
    <w:p w14:paraId="6C327225"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Lucille Roch</w:t>
      </w:r>
    </w:p>
    <w:p w14:paraId="6651E7B4" w14:textId="77777777" w:rsidR="009B1DF5" w:rsidRPr="00FD59F7" w:rsidRDefault="009B1DF5" w:rsidP="004C3FDA">
      <w:pPr>
        <w:rPr>
          <w:rFonts w:eastAsia="Times New Roman"/>
          <w:szCs w:val="24"/>
          <w:lang w:val="fr-CA" w:eastAsia="en-CA"/>
        </w:rPr>
      </w:pPr>
      <w:proofErr w:type="spellStart"/>
      <w:r w:rsidRPr="00FD59F7">
        <w:rPr>
          <w:rFonts w:eastAsia="Times New Roman"/>
          <w:szCs w:val="24"/>
          <w:lang w:val="fr-CA" w:eastAsia="en-CA"/>
        </w:rPr>
        <w:t>Rodco</w:t>
      </w:r>
      <w:proofErr w:type="spellEnd"/>
      <w:r w:rsidRPr="00FD59F7">
        <w:rPr>
          <w:rFonts w:eastAsia="Times New Roman"/>
          <w:szCs w:val="24"/>
          <w:lang w:val="fr-CA" w:eastAsia="en-CA"/>
        </w:rPr>
        <w:t xml:space="preserve"> Holdings</w:t>
      </w:r>
    </w:p>
    <w:p w14:paraId="6F32E4BD" w14:textId="77777777" w:rsidR="009B1DF5" w:rsidRPr="002D6209" w:rsidRDefault="009B1DF5" w:rsidP="004C3FDA">
      <w:pPr>
        <w:rPr>
          <w:rFonts w:eastAsia="Times New Roman"/>
          <w:szCs w:val="24"/>
          <w:lang w:val="fr-CA" w:eastAsia="en-CA"/>
        </w:rPr>
      </w:pPr>
      <w:r w:rsidRPr="002D6209">
        <w:rPr>
          <w:rFonts w:eastAsia="Times New Roman"/>
          <w:szCs w:val="24"/>
          <w:lang w:val="fr-CA" w:eastAsia="en-CA"/>
        </w:rPr>
        <w:t>Mme A. Nancy Rogers, à la mémoire de George Alan Rogers</w:t>
      </w:r>
    </w:p>
    <w:p w14:paraId="0E7E2CA3"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Rotary Club of Calgary Olympic</w:t>
      </w:r>
    </w:p>
    <w:p w14:paraId="19831400"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Rotary Club of Victoria Harbourside</w:t>
      </w:r>
    </w:p>
    <w:p w14:paraId="54A312F9"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Janice</w:t>
      </w:r>
      <w:r w:rsidRPr="00175219">
        <w:rPr>
          <w:rFonts w:eastAsia="Times New Roman"/>
          <w:szCs w:val="24"/>
          <w:lang w:val="en-CA" w:eastAsia="en-CA"/>
        </w:rPr>
        <w:t xml:space="preserve"> </w:t>
      </w:r>
      <w:r w:rsidRPr="00030A98">
        <w:rPr>
          <w:rFonts w:eastAsia="Times New Roman"/>
          <w:szCs w:val="24"/>
          <w:lang w:val="en-CA" w:eastAsia="en-CA"/>
        </w:rPr>
        <w:t>Russell</w:t>
      </w:r>
    </w:p>
    <w:p w14:paraId="0F1BC588"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Vito</w:t>
      </w:r>
      <w:r w:rsidRPr="00175219">
        <w:rPr>
          <w:rFonts w:eastAsia="Times New Roman"/>
          <w:szCs w:val="24"/>
          <w:lang w:val="en-CA" w:eastAsia="en-CA"/>
        </w:rPr>
        <w:t xml:space="preserve"> </w:t>
      </w:r>
      <w:r w:rsidRPr="00030A98">
        <w:rPr>
          <w:rFonts w:eastAsia="Times New Roman"/>
          <w:szCs w:val="24"/>
          <w:lang w:val="en-CA" w:eastAsia="en-CA"/>
        </w:rPr>
        <w:t>Russo</w:t>
      </w:r>
    </w:p>
    <w:p w14:paraId="3775BB8A"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 xml:space="preserve">Joe </w:t>
      </w:r>
      <w:r>
        <w:rPr>
          <w:rFonts w:eastAsia="Times New Roman"/>
          <w:szCs w:val="24"/>
          <w:lang w:val="en-CA" w:eastAsia="en-CA"/>
        </w:rPr>
        <w:t>et</w:t>
      </w:r>
      <w:r w:rsidRPr="00030A98">
        <w:rPr>
          <w:rFonts w:eastAsia="Times New Roman"/>
          <w:szCs w:val="24"/>
          <w:lang w:val="en-CA" w:eastAsia="en-CA"/>
        </w:rPr>
        <w:t xml:space="preserve"> Susan </w:t>
      </w:r>
      <w:proofErr w:type="spellStart"/>
      <w:r w:rsidRPr="00030A98">
        <w:rPr>
          <w:rFonts w:eastAsia="Times New Roman"/>
          <w:szCs w:val="24"/>
          <w:lang w:val="en-CA" w:eastAsia="en-CA"/>
        </w:rPr>
        <w:t>Salek</w:t>
      </w:r>
      <w:proofErr w:type="spellEnd"/>
    </w:p>
    <w:p w14:paraId="3AA85B66" w14:textId="77777777" w:rsidR="009B1DF5" w:rsidRPr="00175219" w:rsidRDefault="009B1DF5" w:rsidP="004C3FDA">
      <w:pPr>
        <w:rPr>
          <w:rFonts w:eastAsia="Times New Roman"/>
          <w:szCs w:val="24"/>
          <w:lang w:val="en-CA" w:eastAsia="en-CA"/>
        </w:rPr>
      </w:pPr>
      <w:proofErr w:type="spellStart"/>
      <w:r>
        <w:rPr>
          <w:rFonts w:eastAsia="Times New Roman"/>
          <w:szCs w:val="24"/>
          <w:lang w:val="en-CA" w:eastAsia="en-CA"/>
        </w:rPr>
        <w:t>Fiducie</w:t>
      </w:r>
      <w:proofErr w:type="spellEnd"/>
      <w:r>
        <w:rPr>
          <w:rFonts w:eastAsia="Times New Roman"/>
          <w:szCs w:val="24"/>
          <w:lang w:val="en-CA" w:eastAsia="en-CA"/>
        </w:rPr>
        <w:t xml:space="preserve"> </w:t>
      </w:r>
      <w:r w:rsidRPr="00030A98">
        <w:rPr>
          <w:rFonts w:eastAsia="Times New Roman"/>
          <w:szCs w:val="24"/>
          <w:lang w:val="en-CA" w:eastAsia="en-CA"/>
        </w:rPr>
        <w:t xml:space="preserve">Sally </w:t>
      </w:r>
      <w:r>
        <w:rPr>
          <w:rFonts w:eastAsia="Times New Roman"/>
          <w:szCs w:val="24"/>
          <w:lang w:val="en-CA" w:eastAsia="en-CA"/>
        </w:rPr>
        <w:t>et</w:t>
      </w:r>
      <w:r w:rsidRPr="00030A98">
        <w:rPr>
          <w:rFonts w:eastAsia="Times New Roman"/>
          <w:szCs w:val="24"/>
          <w:lang w:val="en-CA" w:eastAsia="en-CA"/>
        </w:rPr>
        <w:t xml:space="preserve"> Brit Smith Trust Fund</w:t>
      </w:r>
    </w:p>
    <w:p w14:paraId="67C72FB8"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Vida</w:t>
      </w:r>
      <w:r w:rsidRPr="00175219">
        <w:rPr>
          <w:rFonts w:eastAsia="Times New Roman"/>
          <w:szCs w:val="24"/>
          <w:lang w:val="en-CA" w:eastAsia="en-CA"/>
        </w:rPr>
        <w:t xml:space="preserve"> </w:t>
      </w:r>
      <w:proofErr w:type="spellStart"/>
      <w:r w:rsidRPr="00030A98">
        <w:rPr>
          <w:rFonts w:eastAsia="Times New Roman"/>
          <w:szCs w:val="24"/>
          <w:lang w:val="en-CA" w:eastAsia="en-CA"/>
        </w:rPr>
        <w:t>Salna</w:t>
      </w:r>
      <w:proofErr w:type="spellEnd"/>
    </w:p>
    <w:p w14:paraId="5F7E939D"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Saskatchewan Workers' Compensation Board</w:t>
      </w:r>
    </w:p>
    <w:p w14:paraId="15F1CBD9"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Saskatoon Community Foundation</w:t>
      </w:r>
    </w:p>
    <w:p w14:paraId="78260731" w14:textId="77777777" w:rsidR="009B1DF5" w:rsidRPr="00FD59F7" w:rsidRDefault="009B1DF5" w:rsidP="004C3FDA">
      <w:pPr>
        <w:rPr>
          <w:rFonts w:eastAsia="Times New Roman"/>
          <w:szCs w:val="24"/>
          <w:lang w:val="en-CA" w:eastAsia="en-CA"/>
        </w:rPr>
      </w:pPr>
      <w:r w:rsidRPr="00FD59F7">
        <w:rPr>
          <w:rFonts w:eastAsia="Times New Roman"/>
          <w:szCs w:val="24"/>
          <w:lang w:val="en-CA" w:eastAsia="en-CA"/>
        </w:rPr>
        <w:t xml:space="preserve">Jane Muir </w:t>
      </w:r>
      <w:proofErr w:type="spellStart"/>
      <w:r w:rsidRPr="00FD59F7">
        <w:rPr>
          <w:rFonts w:eastAsia="Times New Roman"/>
          <w:szCs w:val="24"/>
          <w:lang w:val="en-CA" w:eastAsia="en-CA"/>
        </w:rPr>
        <w:t>Savidant</w:t>
      </w:r>
      <w:proofErr w:type="spellEnd"/>
      <w:r w:rsidRPr="00FD59F7">
        <w:rPr>
          <w:rFonts w:eastAsia="Times New Roman"/>
          <w:szCs w:val="24"/>
          <w:lang w:val="en-CA" w:eastAsia="en-CA"/>
        </w:rPr>
        <w:t xml:space="preserve"> et Stephen </w:t>
      </w:r>
      <w:proofErr w:type="spellStart"/>
      <w:r w:rsidRPr="00FD59F7">
        <w:rPr>
          <w:rFonts w:eastAsia="Times New Roman"/>
          <w:szCs w:val="24"/>
          <w:lang w:val="en-CA" w:eastAsia="en-CA"/>
        </w:rPr>
        <w:t>Savidant</w:t>
      </w:r>
      <w:proofErr w:type="spellEnd"/>
    </w:p>
    <w:p w14:paraId="65EEC7F4" w14:textId="77777777" w:rsidR="009B1DF5" w:rsidRPr="003B26C2" w:rsidRDefault="009B1DF5" w:rsidP="004C3FDA">
      <w:pPr>
        <w:rPr>
          <w:rFonts w:eastAsia="Times New Roman"/>
          <w:szCs w:val="24"/>
          <w:lang w:val="fr-CA" w:eastAsia="en-CA"/>
        </w:rPr>
      </w:pPr>
      <w:r w:rsidRPr="003B26C2">
        <w:rPr>
          <w:rFonts w:eastAsia="Times New Roman"/>
          <w:szCs w:val="24"/>
          <w:lang w:val="fr-CA" w:eastAsia="en-CA"/>
        </w:rPr>
        <w:t>Groupe Banque Scotia</w:t>
      </w:r>
    </w:p>
    <w:p w14:paraId="1479BDE0" w14:textId="77777777" w:rsidR="009B1DF5" w:rsidRPr="003B26C2" w:rsidRDefault="009B1DF5" w:rsidP="004C3FDA">
      <w:pPr>
        <w:rPr>
          <w:rFonts w:eastAsia="Times New Roman"/>
          <w:szCs w:val="24"/>
          <w:lang w:val="fr-CA" w:eastAsia="en-CA"/>
        </w:rPr>
      </w:pPr>
      <w:r w:rsidRPr="003B26C2">
        <w:rPr>
          <w:rFonts w:eastAsia="Times New Roman"/>
          <w:szCs w:val="24"/>
          <w:lang w:val="fr-CA" w:eastAsia="en-CA"/>
        </w:rPr>
        <w:lastRenderedPageBreak/>
        <w:t>Kevin De Sousa et Krista Scott</w:t>
      </w:r>
    </w:p>
    <w:p w14:paraId="1D75F2E0" w14:textId="77777777" w:rsidR="009B1DF5" w:rsidRPr="00175219" w:rsidRDefault="009B1DF5" w:rsidP="004C3FDA">
      <w:pPr>
        <w:rPr>
          <w:rFonts w:eastAsia="Times New Roman"/>
          <w:szCs w:val="24"/>
          <w:lang w:val="en-CA" w:eastAsia="en-CA"/>
        </w:rPr>
      </w:pPr>
      <w:r w:rsidRPr="00030A98">
        <w:rPr>
          <w:rFonts w:eastAsia="Times New Roman"/>
          <w:szCs w:val="24"/>
          <w:lang w:val="en-CA" w:eastAsia="en-CA"/>
        </w:rPr>
        <w:t>Serbian Canadian Cultural Club</w:t>
      </w:r>
    </w:p>
    <w:p w14:paraId="50F32D34" w14:textId="77777777" w:rsidR="009B1DF5" w:rsidRPr="00175219" w:rsidRDefault="009B1DF5" w:rsidP="004C3FDA">
      <w:pPr>
        <w:rPr>
          <w:rFonts w:eastAsia="Times New Roman"/>
          <w:szCs w:val="24"/>
          <w:lang w:val="en-CA" w:eastAsia="en-CA"/>
        </w:rPr>
      </w:pPr>
      <w:proofErr w:type="spellStart"/>
      <w:r w:rsidRPr="00030A98">
        <w:rPr>
          <w:rFonts w:eastAsia="Times New Roman"/>
          <w:szCs w:val="24"/>
          <w:lang w:val="en-CA" w:eastAsia="en-CA"/>
        </w:rPr>
        <w:t>Shedden</w:t>
      </w:r>
      <w:proofErr w:type="spellEnd"/>
      <w:r w:rsidRPr="00030A98">
        <w:rPr>
          <w:rFonts w:eastAsia="Times New Roman"/>
          <w:szCs w:val="24"/>
          <w:lang w:val="en-CA" w:eastAsia="en-CA"/>
        </w:rPr>
        <w:t xml:space="preserve"> Investments Inc</w:t>
      </w:r>
    </w:p>
    <w:p w14:paraId="1C19F5B7"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Ron et Anne Sidon</w:t>
      </w:r>
    </w:p>
    <w:p w14:paraId="2AF42E72" w14:textId="77777777" w:rsidR="009B1DF5" w:rsidRPr="00FD59F7" w:rsidRDefault="009B1DF5" w:rsidP="004C3FDA">
      <w:pPr>
        <w:rPr>
          <w:rFonts w:eastAsia="Times New Roman"/>
          <w:sz w:val="28"/>
          <w:szCs w:val="28"/>
          <w:lang w:val="fr-CA" w:eastAsia="en-CA"/>
        </w:rPr>
      </w:pPr>
      <w:r w:rsidRPr="00FD59F7">
        <w:rPr>
          <w:rFonts w:eastAsia="Times New Roman"/>
          <w:szCs w:val="24"/>
          <w:lang w:val="fr-CA" w:eastAsia="en-CA"/>
        </w:rPr>
        <w:t xml:space="preserve">Stephen </w:t>
      </w:r>
      <w:proofErr w:type="spellStart"/>
      <w:r w:rsidRPr="00FD59F7">
        <w:rPr>
          <w:rFonts w:eastAsia="Times New Roman"/>
          <w:szCs w:val="24"/>
          <w:lang w:val="fr-CA" w:eastAsia="en-CA"/>
        </w:rPr>
        <w:t>Sienko</w:t>
      </w:r>
      <w:proofErr w:type="spellEnd"/>
    </w:p>
    <w:p w14:paraId="74A69165"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 xml:space="preserve">Simon Fraser University Co-operative Education Program </w:t>
      </w:r>
    </w:p>
    <w:p w14:paraId="3524C28F" w14:textId="77777777" w:rsidR="009B1DF5" w:rsidRPr="003B26C2" w:rsidRDefault="009B1DF5" w:rsidP="004C3FDA">
      <w:pPr>
        <w:rPr>
          <w:rFonts w:eastAsia="Times New Roman"/>
          <w:szCs w:val="24"/>
          <w:lang w:val="fr-CA" w:eastAsia="en-CA"/>
        </w:rPr>
      </w:pPr>
      <w:r w:rsidRPr="003B26C2">
        <w:rPr>
          <w:rFonts w:eastAsia="Times New Roman"/>
          <w:szCs w:val="24"/>
          <w:lang w:val="fr-CA" w:eastAsia="en-CA"/>
        </w:rPr>
        <w:t xml:space="preserve">Steven et Nancy </w:t>
      </w:r>
      <w:proofErr w:type="spellStart"/>
      <w:r w:rsidRPr="003B26C2">
        <w:rPr>
          <w:rFonts w:eastAsia="Times New Roman"/>
          <w:szCs w:val="24"/>
          <w:lang w:val="fr-CA" w:eastAsia="en-CA"/>
        </w:rPr>
        <w:t>Simonot</w:t>
      </w:r>
      <w:proofErr w:type="spellEnd"/>
      <w:r w:rsidRPr="003B26C2">
        <w:rPr>
          <w:rFonts w:eastAsia="Times New Roman"/>
          <w:szCs w:val="24"/>
          <w:lang w:val="fr-CA" w:eastAsia="en-CA"/>
        </w:rPr>
        <w:t xml:space="preserve"> et leur famille</w:t>
      </w:r>
    </w:p>
    <w:p w14:paraId="5E48ACF5"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Keith</w:t>
      </w:r>
      <w:r w:rsidRPr="00BB54C7">
        <w:rPr>
          <w:rFonts w:eastAsia="Times New Roman"/>
          <w:szCs w:val="24"/>
          <w:lang w:val="en-CA" w:eastAsia="en-CA"/>
        </w:rPr>
        <w:t xml:space="preserve"> </w:t>
      </w:r>
      <w:r w:rsidRPr="00030A98">
        <w:rPr>
          <w:rFonts w:eastAsia="Times New Roman"/>
          <w:szCs w:val="24"/>
          <w:lang w:val="en-CA" w:eastAsia="en-CA"/>
        </w:rPr>
        <w:t>Smith</w:t>
      </w:r>
    </w:p>
    <w:p w14:paraId="25201802"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A. Britton</w:t>
      </w:r>
      <w:r w:rsidRPr="00BB54C7">
        <w:rPr>
          <w:rFonts w:eastAsia="Times New Roman"/>
          <w:szCs w:val="24"/>
          <w:lang w:val="en-CA" w:eastAsia="en-CA"/>
        </w:rPr>
        <w:t xml:space="preserve"> </w:t>
      </w:r>
      <w:r w:rsidRPr="00030A98">
        <w:rPr>
          <w:rFonts w:eastAsia="Times New Roman"/>
          <w:szCs w:val="24"/>
          <w:lang w:val="en-CA" w:eastAsia="en-CA"/>
        </w:rPr>
        <w:t xml:space="preserve">Smith </w:t>
      </w:r>
    </w:p>
    <w:p w14:paraId="5B45D8DF" w14:textId="77777777" w:rsidR="009B1DF5" w:rsidRPr="00BB54C7" w:rsidRDefault="009B1DF5" w:rsidP="004C3FDA">
      <w:pPr>
        <w:rPr>
          <w:rFonts w:eastAsia="Times New Roman"/>
          <w:szCs w:val="24"/>
          <w:lang w:val="en-CA" w:eastAsia="en-CA"/>
        </w:rPr>
      </w:pPr>
      <w:proofErr w:type="spellStart"/>
      <w:r w:rsidRPr="00030A98">
        <w:rPr>
          <w:rFonts w:eastAsia="Times New Roman"/>
          <w:szCs w:val="24"/>
          <w:lang w:val="en-CA" w:eastAsia="en-CA"/>
        </w:rPr>
        <w:t>Sofina</w:t>
      </w:r>
      <w:proofErr w:type="spellEnd"/>
      <w:r w:rsidRPr="00030A98">
        <w:rPr>
          <w:rFonts w:eastAsia="Times New Roman"/>
          <w:szCs w:val="24"/>
          <w:lang w:val="en-CA" w:eastAsia="en-CA"/>
        </w:rPr>
        <w:t xml:space="preserve"> Foundation</w:t>
      </w:r>
    </w:p>
    <w:p w14:paraId="219DBC2E" w14:textId="77777777" w:rsidR="009B1DF5" w:rsidRPr="003B26C2" w:rsidRDefault="009B1DF5" w:rsidP="004C3FDA">
      <w:pPr>
        <w:rPr>
          <w:rFonts w:eastAsia="Times New Roman"/>
          <w:szCs w:val="24"/>
          <w:lang w:val="fr-CA" w:eastAsia="en-CA"/>
        </w:rPr>
      </w:pPr>
      <w:r w:rsidRPr="003B26C2">
        <w:rPr>
          <w:rFonts w:eastAsia="Times New Roman"/>
          <w:szCs w:val="24"/>
          <w:lang w:val="fr-CA" w:eastAsia="en-CA"/>
        </w:rPr>
        <w:t xml:space="preserve">James K. </w:t>
      </w:r>
      <w:proofErr w:type="spellStart"/>
      <w:r w:rsidRPr="003B26C2">
        <w:rPr>
          <w:rFonts w:eastAsia="Times New Roman"/>
          <w:szCs w:val="24"/>
          <w:lang w:val="fr-CA" w:eastAsia="en-CA"/>
        </w:rPr>
        <w:t>Hugessen</w:t>
      </w:r>
      <w:proofErr w:type="spellEnd"/>
      <w:r w:rsidRPr="003B26C2">
        <w:rPr>
          <w:rFonts w:eastAsia="Times New Roman"/>
          <w:szCs w:val="24"/>
          <w:lang w:val="fr-CA" w:eastAsia="en-CA"/>
        </w:rPr>
        <w:t xml:space="preserve"> et Louise Stevenson</w:t>
      </w:r>
    </w:p>
    <w:p w14:paraId="3B48EA08"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 xml:space="preserve">Susan Creasy Financial Inc. Susan Creasy </w:t>
      </w:r>
      <w:r>
        <w:rPr>
          <w:rFonts w:eastAsia="Times New Roman"/>
          <w:szCs w:val="24"/>
          <w:lang w:val="en-CA" w:eastAsia="en-CA"/>
        </w:rPr>
        <w:t xml:space="preserve">et </w:t>
      </w:r>
      <w:proofErr w:type="spellStart"/>
      <w:r>
        <w:rPr>
          <w:rFonts w:eastAsia="Times New Roman"/>
          <w:szCs w:val="24"/>
          <w:lang w:val="en-CA" w:eastAsia="en-CA"/>
        </w:rPr>
        <w:t>famille</w:t>
      </w:r>
      <w:proofErr w:type="spellEnd"/>
    </w:p>
    <w:p w14:paraId="77470D05"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Synthetic Turf Council</w:t>
      </w:r>
    </w:p>
    <w:p w14:paraId="7BCB6A08" w14:textId="77777777" w:rsidR="009B1DF5" w:rsidRPr="00BB54C7" w:rsidRDefault="009B1DF5" w:rsidP="004C3FDA">
      <w:pPr>
        <w:rPr>
          <w:rFonts w:eastAsia="Times New Roman"/>
          <w:szCs w:val="24"/>
          <w:lang w:val="en-CA" w:eastAsia="en-CA"/>
        </w:rPr>
      </w:pPr>
      <w:proofErr w:type="spellStart"/>
      <w:r w:rsidRPr="00030A98">
        <w:rPr>
          <w:rFonts w:eastAsia="Times New Roman"/>
          <w:szCs w:val="24"/>
          <w:lang w:val="en-CA" w:eastAsia="en-CA"/>
        </w:rPr>
        <w:t>Takla</w:t>
      </w:r>
      <w:proofErr w:type="spellEnd"/>
      <w:r w:rsidRPr="00030A98">
        <w:rPr>
          <w:rFonts w:eastAsia="Times New Roman"/>
          <w:szCs w:val="24"/>
          <w:lang w:val="en-CA" w:eastAsia="en-CA"/>
        </w:rPr>
        <w:t xml:space="preserve"> Foundation</w:t>
      </w:r>
    </w:p>
    <w:p w14:paraId="45AFA06E"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Gloria</w:t>
      </w:r>
      <w:r w:rsidRPr="00BB54C7">
        <w:rPr>
          <w:rFonts w:eastAsia="Times New Roman"/>
          <w:szCs w:val="24"/>
          <w:lang w:val="en-CA" w:eastAsia="en-CA"/>
        </w:rPr>
        <w:t xml:space="preserve"> </w:t>
      </w:r>
      <w:r w:rsidRPr="00030A98">
        <w:rPr>
          <w:rFonts w:eastAsia="Times New Roman"/>
          <w:szCs w:val="24"/>
          <w:lang w:val="en-CA" w:eastAsia="en-CA"/>
        </w:rPr>
        <w:t>Taylor</w:t>
      </w:r>
    </w:p>
    <w:p w14:paraId="7DAA689C"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Groupe Banque TD </w:t>
      </w:r>
    </w:p>
    <w:p w14:paraId="0D7C21E9"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 xml:space="preserve">TD </w:t>
      </w:r>
      <w:proofErr w:type="spellStart"/>
      <w:r w:rsidRPr="00282983">
        <w:rPr>
          <w:rFonts w:eastAsia="Times New Roman"/>
          <w:szCs w:val="24"/>
          <w:lang w:val="fr-CA" w:eastAsia="en-CA"/>
        </w:rPr>
        <w:t>Greystone</w:t>
      </w:r>
      <w:proofErr w:type="spellEnd"/>
      <w:r w:rsidRPr="00282983">
        <w:rPr>
          <w:rFonts w:eastAsia="Times New Roman"/>
          <w:szCs w:val="24"/>
          <w:lang w:val="fr-CA" w:eastAsia="en-CA"/>
        </w:rPr>
        <w:t xml:space="preserve"> Asset Management</w:t>
      </w:r>
    </w:p>
    <w:p w14:paraId="6E2D9739"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 xml:space="preserve">Conseil communautaire </w:t>
      </w:r>
      <w:proofErr w:type="spellStart"/>
      <w:r w:rsidRPr="00282983">
        <w:rPr>
          <w:rFonts w:eastAsia="Times New Roman"/>
          <w:szCs w:val="24"/>
          <w:lang w:val="fr-CA" w:eastAsia="en-CA"/>
        </w:rPr>
        <w:t>Telus</w:t>
      </w:r>
      <w:proofErr w:type="spellEnd"/>
      <w:r w:rsidRPr="00282983">
        <w:rPr>
          <w:rFonts w:eastAsia="Times New Roman"/>
          <w:szCs w:val="24"/>
          <w:lang w:val="fr-CA" w:eastAsia="en-CA"/>
        </w:rPr>
        <w:t xml:space="preserve"> - Edmonton</w:t>
      </w:r>
    </w:p>
    <w:p w14:paraId="660F4CA8"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D</w:t>
      </w:r>
      <w:r w:rsidRPr="00282983">
        <w:rPr>
          <w:rFonts w:eastAsia="Times New Roman"/>
          <w:szCs w:val="24"/>
          <w:vertAlign w:val="superscript"/>
          <w:lang w:val="fr-CA" w:eastAsia="en-CA"/>
        </w:rPr>
        <w:t>r</w:t>
      </w:r>
      <w:r w:rsidRPr="00282983">
        <w:rPr>
          <w:rFonts w:eastAsia="Times New Roman"/>
          <w:szCs w:val="24"/>
          <w:lang w:val="fr-CA" w:eastAsia="en-CA"/>
        </w:rPr>
        <w:t xml:space="preserve"> et Mme Matthew </w:t>
      </w:r>
      <w:proofErr w:type="spellStart"/>
      <w:r w:rsidRPr="00282983">
        <w:rPr>
          <w:rFonts w:eastAsia="Times New Roman"/>
          <w:szCs w:val="24"/>
          <w:lang w:val="fr-CA" w:eastAsia="en-CA"/>
        </w:rPr>
        <w:t>Tennant</w:t>
      </w:r>
      <w:proofErr w:type="spellEnd"/>
    </w:p>
    <w:p w14:paraId="73FCB90C"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 xml:space="preserve">La Fondation Alvin et Mona </w:t>
      </w:r>
      <w:proofErr w:type="spellStart"/>
      <w:r w:rsidRPr="00282983">
        <w:rPr>
          <w:rFonts w:eastAsia="Times New Roman"/>
          <w:szCs w:val="24"/>
          <w:lang w:val="fr-CA" w:eastAsia="en-CA"/>
        </w:rPr>
        <w:t>Libin</w:t>
      </w:r>
      <w:proofErr w:type="spellEnd"/>
    </w:p>
    <w:p w14:paraId="4153F067"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La Fondation de la famille Birks</w:t>
      </w:r>
    </w:p>
    <w:p w14:paraId="4C3A80C0" w14:textId="77777777" w:rsidR="009B1DF5" w:rsidRPr="00282983" w:rsidRDefault="009B1DF5" w:rsidP="004C3FDA">
      <w:pPr>
        <w:rPr>
          <w:rFonts w:eastAsia="Times New Roman"/>
          <w:szCs w:val="24"/>
          <w:lang w:val="en-CA" w:eastAsia="en-CA"/>
        </w:rPr>
      </w:pPr>
      <w:r w:rsidRPr="00282983">
        <w:rPr>
          <w:rFonts w:eastAsia="Times New Roman"/>
          <w:szCs w:val="24"/>
          <w:lang w:val="en-CA" w:eastAsia="en-CA"/>
        </w:rPr>
        <w:t>The Calgary Foundation</w:t>
      </w:r>
    </w:p>
    <w:p w14:paraId="7B6A1DB6" w14:textId="77777777" w:rsidR="009B1DF5" w:rsidRPr="00282983" w:rsidRDefault="009B1DF5" w:rsidP="004C3FDA">
      <w:pPr>
        <w:rPr>
          <w:rFonts w:eastAsia="Times New Roman"/>
          <w:szCs w:val="24"/>
          <w:lang w:val="en-CA" w:eastAsia="en-CA"/>
        </w:rPr>
      </w:pPr>
      <w:r w:rsidRPr="00282983">
        <w:rPr>
          <w:rFonts w:eastAsia="Times New Roman"/>
          <w:szCs w:val="24"/>
          <w:lang w:val="en-CA" w:eastAsia="en-CA"/>
        </w:rPr>
        <w:t xml:space="preserve">La </w:t>
      </w:r>
      <w:proofErr w:type="spellStart"/>
      <w:r w:rsidRPr="00282983">
        <w:rPr>
          <w:rFonts w:eastAsia="Times New Roman"/>
          <w:szCs w:val="24"/>
          <w:lang w:val="en-CA" w:eastAsia="en-CA"/>
        </w:rPr>
        <w:t>Fondation</w:t>
      </w:r>
      <w:proofErr w:type="spellEnd"/>
      <w:r w:rsidRPr="00282983">
        <w:rPr>
          <w:rFonts w:eastAsia="Times New Roman"/>
          <w:szCs w:val="24"/>
          <w:lang w:val="en-CA" w:eastAsia="en-CA"/>
        </w:rPr>
        <w:t xml:space="preserve"> Catherine et Maxwell Meighen</w:t>
      </w:r>
    </w:p>
    <w:p w14:paraId="3102D8C3"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Le fonds de charité Charles Johnson</w:t>
      </w:r>
    </w:p>
    <w:p w14:paraId="55427E3D"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La Congrégation des Sœurs de Saint-Joseph du Canada</w:t>
      </w:r>
    </w:p>
    <w:p w14:paraId="72F1DC59"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Fonds communautaires Co-</w:t>
      </w:r>
      <w:proofErr w:type="spellStart"/>
      <w:r w:rsidRPr="00282983">
        <w:rPr>
          <w:rFonts w:eastAsia="Times New Roman"/>
          <w:szCs w:val="24"/>
          <w:lang w:val="fr-CA" w:eastAsia="en-CA"/>
        </w:rPr>
        <w:t>operators</w:t>
      </w:r>
      <w:proofErr w:type="spellEnd"/>
    </w:p>
    <w:p w14:paraId="439F3BA4"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La Fondation de la famille Douglas A. Smith</w:t>
      </w:r>
    </w:p>
    <w:p w14:paraId="4EBFDF6A"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La Fondation Dr Charles et Margaret Brown</w:t>
      </w:r>
    </w:p>
    <w:p w14:paraId="31EAC15F"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 xml:space="preserve">La Fondation Gordon (Simone Gordon) </w:t>
      </w:r>
    </w:p>
    <w:p w14:paraId="16092784" w14:textId="77777777" w:rsidR="009B1DF5" w:rsidRPr="00282983" w:rsidRDefault="009B1DF5" w:rsidP="004C3FDA">
      <w:pPr>
        <w:rPr>
          <w:rFonts w:eastAsia="Times New Roman"/>
          <w:szCs w:val="24"/>
          <w:lang w:val="fr-CA" w:eastAsia="en-CA"/>
        </w:rPr>
      </w:pPr>
      <w:r w:rsidRPr="00282983">
        <w:rPr>
          <w:rFonts w:eastAsia="Times New Roman"/>
          <w:szCs w:val="24"/>
          <w:lang w:val="fr-CA" w:eastAsia="en-CA"/>
        </w:rPr>
        <w:t xml:space="preserve">La Fondation Ken et Roma </w:t>
      </w:r>
      <w:proofErr w:type="spellStart"/>
      <w:r w:rsidRPr="00282983">
        <w:rPr>
          <w:rFonts w:eastAsia="Times New Roman"/>
          <w:szCs w:val="24"/>
          <w:lang w:val="fr-CA" w:eastAsia="en-CA"/>
        </w:rPr>
        <w:t>Lett</w:t>
      </w:r>
      <w:proofErr w:type="spellEnd"/>
    </w:p>
    <w:p w14:paraId="783DA9CC"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lastRenderedPageBreak/>
        <w:t>The Law Foundation Newfoundland and Labrador</w:t>
      </w:r>
    </w:p>
    <w:p w14:paraId="70A7F5CF"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The Law Foundation of Ontario</w:t>
      </w:r>
    </w:p>
    <w:p w14:paraId="768E0C65" w14:textId="77777777" w:rsidR="009B1DF5" w:rsidRPr="00FD59F7" w:rsidRDefault="009B1DF5" w:rsidP="004C3FDA">
      <w:pPr>
        <w:rPr>
          <w:rFonts w:eastAsia="Times New Roman"/>
          <w:szCs w:val="24"/>
          <w:lang w:val="en-CA" w:eastAsia="en-CA"/>
        </w:rPr>
      </w:pPr>
      <w:r w:rsidRPr="00FD59F7">
        <w:rPr>
          <w:rFonts w:eastAsia="Times New Roman"/>
          <w:szCs w:val="24"/>
          <w:lang w:val="en-CA" w:eastAsia="en-CA"/>
        </w:rPr>
        <w:t xml:space="preserve">La </w:t>
      </w:r>
      <w:proofErr w:type="spellStart"/>
      <w:r w:rsidRPr="00FD59F7">
        <w:rPr>
          <w:rFonts w:eastAsia="Times New Roman"/>
          <w:szCs w:val="24"/>
          <w:lang w:val="en-CA" w:eastAsia="en-CA"/>
        </w:rPr>
        <w:t>Fondation</w:t>
      </w:r>
      <w:proofErr w:type="spellEnd"/>
      <w:r w:rsidRPr="00FD59F7">
        <w:rPr>
          <w:rFonts w:eastAsia="Times New Roman"/>
          <w:szCs w:val="24"/>
          <w:lang w:val="en-CA" w:eastAsia="en-CA"/>
        </w:rPr>
        <w:t xml:space="preserve"> McLean</w:t>
      </w:r>
    </w:p>
    <w:p w14:paraId="427E64D2" w14:textId="77777777" w:rsidR="009B1DF5" w:rsidRPr="00BB54C7" w:rsidRDefault="009B1DF5" w:rsidP="004C3FDA">
      <w:pPr>
        <w:rPr>
          <w:rFonts w:eastAsia="Times New Roman"/>
          <w:szCs w:val="24"/>
          <w:lang w:val="en-CA" w:eastAsia="en-CA"/>
        </w:rPr>
      </w:pPr>
      <w:r w:rsidRPr="00FD59F7">
        <w:rPr>
          <w:rFonts w:eastAsia="Times New Roman"/>
          <w:szCs w:val="24"/>
          <w:lang w:val="en-CA" w:eastAsia="en-CA"/>
        </w:rPr>
        <w:t xml:space="preserve">La </w:t>
      </w:r>
      <w:proofErr w:type="spellStart"/>
      <w:r w:rsidRPr="00FD59F7">
        <w:rPr>
          <w:rFonts w:eastAsia="Times New Roman"/>
          <w:szCs w:val="24"/>
          <w:lang w:val="en-CA" w:eastAsia="en-CA"/>
        </w:rPr>
        <w:t>famille</w:t>
      </w:r>
      <w:proofErr w:type="spellEnd"/>
      <w:r w:rsidRPr="00FD59F7">
        <w:rPr>
          <w:rFonts w:eastAsia="Times New Roman"/>
          <w:szCs w:val="24"/>
          <w:lang w:val="en-CA" w:eastAsia="en-CA"/>
        </w:rPr>
        <w:t xml:space="preserve"> </w:t>
      </w:r>
      <w:proofErr w:type="spellStart"/>
      <w:r w:rsidRPr="00FD59F7">
        <w:rPr>
          <w:rFonts w:eastAsia="Times New Roman"/>
          <w:szCs w:val="24"/>
          <w:lang w:val="en-CA" w:eastAsia="en-CA"/>
        </w:rPr>
        <w:t>Moffat</w:t>
      </w:r>
      <w:proofErr w:type="spellEnd"/>
    </w:p>
    <w:p w14:paraId="05EE95F3"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The New Brunswick Law Foundation</w:t>
      </w:r>
    </w:p>
    <w:p w14:paraId="2CFB2D99"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La Fondation Paterson</w:t>
      </w:r>
    </w:p>
    <w:p w14:paraId="3B110167"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Le groupe Pioneer</w:t>
      </w:r>
    </w:p>
    <w:p w14:paraId="166F9673"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La fondation de la famille </w:t>
      </w:r>
      <w:proofErr w:type="spellStart"/>
      <w:r w:rsidRPr="00693F24">
        <w:rPr>
          <w:rFonts w:eastAsia="Times New Roman"/>
          <w:szCs w:val="24"/>
          <w:lang w:val="fr-CA" w:eastAsia="en-CA"/>
        </w:rPr>
        <w:t>Racioppo</w:t>
      </w:r>
      <w:proofErr w:type="spellEnd"/>
    </w:p>
    <w:p w14:paraId="51EB7EEF"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La Fondation Ralph M. </w:t>
      </w:r>
      <w:proofErr w:type="spellStart"/>
      <w:r w:rsidRPr="00693F24">
        <w:rPr>
          <w:rFonts w:eastAsia="Times New Roman"/>
          <w:szCs w:val="24"/>
          <w:lang w:val="fr-CA" w:eastAsia="en-CA"/>
        </w:rPr>
        <w:t>Barford</w:t>
      </w:r>
      <w:proofErr w:type="spellEnd"/>
    </w:p>
    <w:p w14:paraId="527189C3"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La Fondation Robert J. </w:t>
      </w:r>
      <w:proofErr w:type="spellStart"/>
      <w:r w:rsidRPr="00693F24">
        <w:rPr>
          <w:rFonts w:eastAsia="Times New Roman"/>
          <w:szCs w:val="24"/>
          <w:lang w:val="fr-CA" w:eastAsia="en-CA"/>
        </w:rPr>
        <w:t>Mclaughlin</w:t>
      </w:r>
      <w:proofErr w:type="spellEnd"/>
    </w:p>
    <w:p w14:paraId="68BEF01A"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La Fondation </w:t>
      </w:r>
      <w:proofErr w:type="spellStart"/>
      <w:r w:rsidRPr="00693F24">
        <w:rPr>
          <w:rFonts w:eastAsia="Times New Roman"/>
          <w:szCs w:val="24"/>
          <w:lang w:val="fr-CA" w:eastAsia="en-CA"/>
        </w:rPr>
        <w:t>Sappani</w:t>
      </w:r>
      <w:proofErr w:type="spellEnd"/>
      <w:r w:rsidRPr="00693F24">
        <w:rPr>
          <w:rFonts w:eastAsia="Times New Roman"/>
          <w:szCs w:val="24"/>
          <w:lang w:val="fr-CA" w:eastAsia="en-CA"/>
        </w:rPr>
        <w:t xml:space="preserve"> </w:t>
      </w:r>
    </w:p>
    <w:p w14:paraId="000E15BA"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The Vancouver </w:t>
      </w:r>
      <w:proofErr w:type="spellStart"/>
      <w:r w:rsidRPr="00693F24">
        <w:rPr>
          <w:rFonts w:eastAsia="Times New Roman"/>
          <w:szCs w:val="24"/>
          <w:lang w:val="fr-CA" w:eastAsia="en-CA"/>
        </w:rPr>
        <w:t>Foundation</w:t>
      </w:r>
      <w:proofErr w:type="spellEnd"/>
    </w:p>
    <w:p w14:paraId="376432D9"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The Victoria </w:t>
      </w:r>
      <w:proofErr w:type="spellStart"/>
      <w:r w:rsidRPr="00693F24">
        <w:rPr>
          <w:rFonts w:eastAsia="Times New Roman"/>
          <w:szCs w:val="24"/>
          <w:lang w:val="fr-CA" w:eastAsia="en-CA"/>
        </w:rPr>
        <w:t>Foundation</w:t>
      </w:r>
      <w:proofErr w:type="spellEnd"/>
    </w:p>
    <w:p w14:paraId="19FF841B" w14:textId="77777777" w:rsidR="009B1DF5" w:rsidRPr="00693F24" w:rsidRDefault="009B1DF5" w:rsidP="004C3FDA">
      <w:pPr>
        <w:rPr>
          <w:rFonts w:eastAsia="Times New Roman"/>
          <w:szCs w:val="24"/>
          <w:lang w:val="fr-CA" w:eastAsia="en-CA"/>
        </w:rPr>
      </w:pPr>
      <w:r w:rsidRPr="00693F24">
        <w:rPr>
          <w:rFonts w:eastAsia="Times New Roman"/>
          <w:szCs w:val="24"/>
          <w:lang w:val="fr-CA" w:eastAsia="en-CA"/>
        </w:rPr>
        <w:t xml:space="preserve">La Fondation de la famille </w:t>
      </w:r>
      <w:proofErr w:type="spellStart"/>
      <w:r w:rsidRPr="00693F24">
        <w:rPr>
          <w:rFonts w:eastAsia="Times New Roman"/>
          <w:szCs w:val="24"/>
          <w:lang w:val="fr-CA" w:eastAsia="en-CA"/>
        </w:rPr>
        <w:t>Welty</w:t>
      </w:r>
      <w:proofErr w:type="spellEnd"/>
    </w:p>
    <w:p w14:paraId="7A7BB5AE"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The Wheelbarrow Fund</w:t>
      </w:r>
    </w:p>
    <w:p w14:paraId="76F5C50D" w14:textId="77777777" w:rsidR="009B1DF5" w:rsidRPr="00FD59F7" w:rsidRDefault="009B1DF5" w:rsidP="004C3FDA">
      <w:pPr>
        <w:rPr>
          <w:rFonts w:eastAsia="Times New Roman"/>
          <w:szCs w:val="24"/>
          <w:lang w:val="en-CA" w:eastAsia="en-CA"/>
        </w:rPr>
      </w:pPr>
      <w:r w:rsidRPr="00FD59F7">
        <w:rPr>
          <w:rFonts w:eastAsia="Times New Roman"/>
          <w:szCs w:val="24"/>
          <w:lang w:val="en-CA" w:eastAsia="en-CA"/>
        </w:rPr>
        <w:t xml:space="preserve">La </w:t>
      </w:r>
      <w:proofErr w:type="spellStart"/>
      <w:r w:rsidRPr="00FD59F7">
        <w:rPr>
          <w:rFonts w:eastAsia="Times New Roman"/>
          <w:szCs w:val="24"/>
          <w:lang w:val="en-CA" w:eastAsia="en-CA"/>
        </w:rPr>
        <w:t>Fondation</w:t>
      </w:r>
      <w:proofErr w:type="spellEnd"/>
      <w:r w:rsidRPr="00FD59F7">
        <w:rPr>
          <w:rFonts w:eastAsia="Times New Roman"/>
          <w:szCs w:val="24"/>
          <w:lang w:val="en-CA" w:eastAsia="en-CA"/>
        </w:rPr>
        <w:t xml:space="preserve"> </w:t>
      </w:r>
      <w:proofErr w:type="spellStart"/>
      <w:r w:rsidRPr="00FD59F7">
        <w:rPr>
          <w:rFonts w:eastAsia="Times New Roman"/>
          <w:szCs w:val="24"/>
          <w:lang w:val="en-CA" w:eastAsia="en-CA"/>
        </w:rPr>
        <w:t>Whitearn</w:t>
      </w:r>
      <w:proofErr w:type="spellEnd"/>
    </w:p>
    <w:p w14:paraId="4D9572D7"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La Fondation William et Nancy Turner</w:t>
      </w:r>
    </w:p>
    <w:p w14:paraId="79638A54"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La Fondation de Winnipeg</w:t>
      </w:r>
    </w:p>
    <w:p w14:paraId="7ABEABC1"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Alan et Karen Thomas</w:t>
      </w:r>
    </w:p>
    <w:p w14:paraId="7FCFF309" w14:textId="77777777" w:rsidR="009B1DF5" w:rsidRPr="00FD59F7" w:rsidRDefault="009B1DF5" w:rsidP="004C3FDA">
      <w:pPr>
        <w:rPr>
          <w:rFonts w:eastAsia="Times New Roman"/>
          <w:szCs w:val="24"/>
          <w:lang w:val="en-CA" w:eastAsia="en-CA"/>
        </w:rPr>
      </w:pPr>
      <w:proofErr w:type="spellStart"/>
      <w:r w:rsidRPr="00FD59F7">
        <w:rPr>
          <w:rFonts w:eastAsia="Times New Roman"/>
          <w:szCs w:val="24"/>
          <w:lang w:val="en-CA" w:eastAsia="en-CA"/>
        </w:rPr>
        <w:t>Fiducie</w:t>
      </w:r>
      <w:proofErr w:type="spellEnd"/>
      <w:r w:rsidRPr="00FD59F7">
        <w:rPr>
          <w:rFonts w:eastAsia="Times New Roman"/>
          <w:szCs w:val="24"/>
          <w:lang w:val="en-CA" w:eastAsia="en-CA"/>
        </w:rPr>
        <w:t xml:space="preserve"> Thomas et Beatrice Gilroy</w:t>
      </w:r>
    </w:p>
    <w:p w14:paraId="67AB9E12" w14:textId="77777777" w:rsidR="009B1DF5" w:rsidRPr="00BB54C7" w:rsidRDefault="009B1DF5" w:rsidP="004C3FDA">
      <w:pPr>
        <w:rPr>
          <w:rFonts w:eastAsia="Times New Roman"/>
          <w:szCs w:val="24"/>
          <w:lang w:val="en-CA" w:eastAsia="en-CA"/>
        </w:rPr>
      </w:pPr>
      <w:proofErr w:type="spellStart"/>
      <w:r w:rsidRPr="00030A98">
        <w:rPr>
          <w:rFonts w:eastAsia="Times New Roman"/>
          <w:szCs w:val="24"/>
          <w:lang w:val="en-CA" w:eastAsia="en-CA"/>
        </w:rPr>
        <w:t>Throssell</w:t>
      </w:r>
      <w:proofErr w:type="spellEnd"/>
      <w:r w:rsidRPr="00030A98">
        <w:rPr>
          <w:rFonts w:eastAsia="Times New Roman"/>
          <w:szCs w:val="24"/>
          <w:lang w:val="en-CA" w:eastAsia="en-CA"/>
        </w:rPr>
        <w:t xml:space="preserve"> Holdings Inc.</w:t>
      </w:r>
    </w:p>
    <w:p w14:paraId="3DDC17D8"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Uber Canada </w:t>
      </w:r>
      <w:proofErr w:type="spellStart"/>
      <w:r>
        <w:rPr>
          <w:rFonts w:eastAsia="Times New Roman"/>
          <w:szCs w:val="24"/>
          <w:lang w:val="fr-CA" w:eastAsia="en-CA"/>
        </w:rPr>
        <w:t>i</w:t>
      </w:r>
      <w:r w:rsidRPr="00FD59F7">
        <w:rPr>
          <w:rFonts w:eastAsia="Times New Roman"/>
          <w:szCs w:val="24"/>
          <w:lang w:val="fr-CA" w:eastAsia="en-CA"/>
        </w:rPr>
        <w:t>nc.</w:t>
      </w:r>
      <w:proofErr w:type="spellEnd"/>
    </w:p>
    <w:p w14:paraId="3F8B843F"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Centraide du Canada</w:t>
      </w:r>
    </w:p>
    <w:p w14:paraId="665D495D"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Autorité portuaire Vancouver-Fraser</w:t>
      </w:r>
    </w:p>
    <w:p w14:paraId="23D464E1"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Van-Kam </w:t>
      </w:r>
      <w:proofErr w:type="spellStart"/>
      <w:r w:rsidRPr="00FD59F7">
        <w:rPr>
          <w:rFonts w:eastAsia="Times New Roman"/>
          <w:szCs w:val="24"/>
          <w:lang w:val="fr-CA" w:eastAsia="en-CA"/>
        </w:rPr>
        <w:t>Freightways</w:t>
      </w:r>
      <w:proofErr w:type="spellEnd"/>
      <w:r w:rsidRPr="00FD59F7">
        <w:rPr>
          <w:rFonts w:eastAsia="Times New Roman"/>
          <w:szCs w:val="24"/>
          <w:lang w:val="fr-CA" w:eastAsia="en-CA"/>
        </w:rPr>
        <w:t xml:space="preserve"> Ltd.</w:t>
      </w:r>
    </w:p>
    <w:p w14:paraId="262EDB64"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VOCM Cares</w:t>
      </w:r>
    </w:p>
    <w:p w14:paraId="6EA34206"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Patricia Waite</w:t>
      </w:r>
    </w:p>
    <w:p w14:paraId="0828D0F3"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Philip Waite</w:t>
      </w:r>
    </w:p>
    <w:p w14:paraId="20E4BBFE"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Joan et Don Walker et leur famille</w:t>
      </w:r>
    </w:p>
    <w:p w14:paraId="020CBE38"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Penny S. Watson</w:t>
      </w:r>
    </w:p>
    <w:p w14:paraId="3DEA0DA3"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lastRenderedPageBreak/>
        <w:t xml:space="preserve">Fondation </w:t>
      </w:r>
      <w:proofErr w:type="spellStart"/>
      <w:r w:rsidRPr="00BB4CF1">
        <w:rPr>
          <w:rFonts w:eastAsia="Times New Roman"/>
          <w:szCs w:val="24"/>
          <w:lang w:val="fr-CA" w:eastAsia="en-CA"/>
        </w:rPr>
        <w:t>Wealthsimple</w:t>
      </w:r>
      <w:proofErr w:type="spellEnd"/>
    </w:p>
    <w:p w14:paraId="5719EEE6" w14:textId="77777777" w:rsidR="009B1DF5" w:rsidRPr="00BB4CF1" w:rsidRDefault="009B1DF5" w:rsidP="004C3FDA">
      <w:pPr>
        <w:rPr>
          <w:rFonts w:eastAsia="Times New Roman"/>
          <w:szCs w:val="24"/>
          <w:lang w:val="fr-CA" w:eastAsia="en-CA"/>
        </w:rPr>
      </w:pPr>
      <w:r w:rsidRPr="00BB4CF1">
        <w:rPr>
          <w:rFonts w:eastAsia="Times New Roman"/>
          <w:szCs w:val="24"/>
          <w:lang w:val="fr-CA" w:eastAsia="en-CA"/>
        </w:rPr>
        <w:t>Fondation de la famille Werner</w:t>
      </w:r>
    </w:p>
    <w:p w14:paraId="18EEBF61"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Fondation du Westminster </w:t>
      </w:r>
      <w:proofErr w:type="spellStart"/>
      <w:r w:rsidRPr="00FD59F7">
        <w:rPr>
          <w:rFonts w:eastAsia="Times New Roman"/>
          <w:szCs w:val="24"/>
          <w:lang w:val="fr-CA" w:eastAsia="en-CA"/>
        </w:rPr>
        <w:t>College</w:t>
      </w:r>
      <w:proofErr w:type="spellEnd"/>
    </w:p>
    <w:p w14:paraId="1A30AD34"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de la famille Wheaton</w:t>
      </w:r>
    </w:p>
    <w:p w14:paraId="587169DF"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Wheels For Wishes</w:t>
      </w:r>
    </w:p>
    <w:p w14:paraId="11F782E1"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 xml:space="preserve">La </w:t>
      </w:r>
      <w:proofErr w:type="spellStart"/>
      <w:r w:rsidRPr="00BB4CF1">
        <w:rPr>
          <w:rFonts w:eastAsia="Times New Roman"/>
          <w:szCs w:val="24"/>
          <w:lang w:val="en-CA" w:eastAsia="en-CA"/>
        </w:rPr>
        <w:t>famille</w:t>
      </w:r>
      <w:proofErr w:type="spellEnd"/>
      <w:r w:rsidRPr="00BB4CF1">
        <w:rPr>
          <w:rFonts w:eastAsia="Times New Roman"/>
          <w:szCs w:val="24"/>
          <w:lang w:val="en-CA" w:eastAsia="en-CA"/>
        </w:rPr>
        <w:t xml:space="preserve"> Whitehouse-Strong</w:t>
      </w:r>
    </w:p>
    <w:p w14:paraId="5F64B6AC"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Jesse Wideman</w:t>
      </w:r>
    </w:p>
    <w:p w14:paraId="35C0C285"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Betty Williams</w:t>
      </w:r>
    </w:p>
    <w:p w14:paraId="3EF34095"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Carol Williams</w:t>
      </w:r>
    </w:p>
    <w:p w14:paraId="15016CEC"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Graham Williams</w:t>
      </w:r>
    </w:p>
    <w:p w14:paraId="72BC5693"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Kathy Williams</w:t>
      </w:r>
    </w:p>
    <w:p w14:paraId="3E523220"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Sonia Wilson</w:t>
      </w:r>
    </w:p>
    <w:p w14:paraId="7259BEAD"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Fondation communautaire de Windsor-Essex</w:t>
      </w:r>
    </w:p>
    <w:p w14:paraId="77F4F6DE" w14:textId="77777777" w:rsidR="009B1DF5" w:rsidRPr="00FD59F7" w:rsidRDefault="009B1DF5" w:rsidP="004C3FDA">
      <w:pPr>
        <w:rPr>
          <w:rFonts w:eastAsia="Times New Roman"/>
          <w:szCs w:val="24"/>
          <w:lang w:val="fr-CA" w:eastAsia="en-CA"/>
        </w:rPr>
      </w:pPr>
      <w:r w:rsidRPr="00FD59F7">
        <w:rPr>
          <w:rFonts w:eastAsia="Times New Roman"/>
          <w:szCs w:val="24"/>
          <w:lang w:val="fr-CA" w:eastAsia="en-CA"/>
        </w:rPr>
        <w:t xml:space="preserve">Rita </w:t>
      </w:r>
      <w:proofErr w:type="spellStart"/>
      <w:r w:rsidRPr="00FD59F7">
        <w:rPr>
          <w:rFonts w:eastAsia="Times New Roman"/>
          <w:szCs w:val="24"/>
          <w:lang w:val="fr-CA" w:eastAsia="en-CA"/>
        </w:rPr>
        <w:t>Witrylak</w:t>
      </w:r>
      <w:proofErr w:type="spellEnd"/>
    </w:p>
    <w:p w14:paraId="0BAFA4F4" w14:textId="77777777" w:rsidR="009B1DF5" w:rsidRPr="00BB4CF1" w:rsidRDefault="009B1DF5" w:rsidP="004C3FDA">
      <w:pPr>
        <w:rPr>
          <w:rFonts w:eastAsia="Times New Roman"/>
          <w:szCs w:val="24"/>
          <w:lang w:val="en-CA" w:eastAsia="en-CA"/>
        </w:rPr>
      </w:pPr>
      <w:r w:rsidRPr="00BB4CF1">
        <w:rPr>
          <w:rFonts w:eastAsia="Times New Roman"/>
          <w:szCs w:val="24"/>
          <w:lang w:val="en-CA" w:eastAsia="en-CA"/>
        </w:rPr>
        <w:t xml:space="preserve">Barbara </w:t>
      </w:r>
      <w:proofErr w:type="spellStart"/>
      <w:r w:rsidRPr="00BB4CF1">
        <w:rPr>
          <w:rFonts w:eastAsia="Times New Roman"/>
          <w:szCs w:val="24"/>
          <w:lang w:val="en-CA" w:eastAsia="en-CA"/>
        </w:rPr>
        <w:t>Wolch</w:t>
      </w:r>
      <w:proofErr w:type="spellEnd"/>
    </w:p>
    <w:p w14:paraId="6C57D352" w14:textId="77777777" w:rsidR="009B1DF5" w:rsidRDefault="009B1DF5" w:rsidP="004C3FDA">
      <w:pPr>
        <w:rPr>
          <w:rFonts w:eastAsia="Times New Roman"/>
          <w:szCs w:val="24"/>
          <w:lang w:val="en-CA" w:eastAsia="en-CA"/>
        </w:rPr>
      </w:pPr>
      <w:r w:rsidRPr="00BB4CF1">
        <w:rPr>
          <w:rFonts w:eastAsia="Times New Roman"/>
          <w:szCs w:val="24"/>
          <w:lang w:val="en-CA" w:eastAsia="en-CA"/>
        </w:rPr>
        <w:t>Angela Ming Wong</w:t>
      </w:r>
    </w:p>
    <w:p w14:paraId="0052D0DA" w14:textId="77777777" w:rsidR="009B1DF5" w:rsidRPr="00BB54C7" w:rsidRDefault="009B1DF5" w:rsidP="004C3FDA">
      <w:pPr>
        <w:rPr>
          <w:rFonts w:eastAsia="Times New Roman"/>
          <w:szCs w:val="24"/>
          <w:lang w:val="en-CA" w:eastAsia="en-CA"/>
        </w:rPr>
      </w:pPr>
      <w:r w:rsidRPr="00030A98">
        <w:rPr>
          <w:rFonts w:eastAsia="Times New Roman"/>
          <w:szCs w:val="24"/>
          <w:lang w:val="en-CA" w:eastAsia="en-CA"/>
        </w:rPr>
        <w:t>Workplace NL</w:t>
      </w:r>
    </w:p>
    <w:p w14:paraId="4A6796F4" w14:textId="71702847" w:rsidR="009B1DF5" w:rsidRPr="00FD59F7" w:rsidRDefault="009B1DF5" w:rsidP="004C3FDA">
      <w:pPr>
        <w:rPr>
          <w:lang w:val="fr-CA"/>
        </w:rPr>
      </w:pPr>
    </w:p>
    <w:p w14:paraId="37CAA121" w14:textId="7209DEC4" w:rsidR="009B1DF5" w:rsidRPr="00FD59F7" w:rsidRDefault="009B1DF5" w:rsidP="00832AE6">
      <w:pPr>
        <w:pStyle w:val="Heading3"/>
        <w:rPr>
          <w:lang w:val="fr-CA"/>
        </w:rPr>
      </w:pPr>
      <w:r w:rsidRPr="00FD59F7">
        <w:rPr>
          <w:lang w:val="fr-CA"/>
        </w:rPr>
        <w:t>Dons de succession</w:t>
      </w:r>
    </w:p>
    <w:p w14:paraId="739431D2" w14:textId="77777777" w:rsidR="009B1DF5" w:rsidRPr="002B5DF7" w:rsidRDefault="009B1DF5" w:rsidP="004C3FDA">
      <w:pPr>
        <w:rPr>
          <w:lang w:val="fr-CA"/>
        </w:rPr>
      </w:pPr>
      <w:r w:rsidRPr="00A82070">
        <w:rPr>
          <w:lang w:val="fr-CA"/>
        </w:rPr>
        <w:t xml:space="preserve">Nous tenons à rendre hommage aux personnes bienveillantes qui ont fait des dons par testament à INCA au cours de l'année dernière et nous adressons nos plus sincères condoléances à leurs familles et amis. </w:t>
      </w:r>
    </w:p>
    <w:p w14:paraId="7332F95C" w14:textId="77777777" w:rsidR="009B1DF5" w:rsidRPr="002B5DF7" w:rsidRDefault="009B1DF5" w:rsidP="004C3FDA">
      <w:pPr>
        <w:rPr>
          <w:rFonts w:eastAsia="Times New Roman"/>
          <w:color w:val="000000"/>
          <w:szCs w:val="24"/>
          <w:lang w:val="fr-CA" w:eastAsia="en-CA"/>
        </w:rPr>
      </w:pPr>
    </w:p>
    <w:p w14:paraId="05953364"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Fonds de succession Dorothy Ryan</w:t>
      </w:r>
    </w:p>
    <w:p w14:paraId="47E12545"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w:t>
      </w:r>
      <w:proofErr w:type="spellStart"/>
      <w:r w:rsidRPr="00A27BED">
        <w:rPr>
          <w:rFonts w:eastAsia="Times New Roman"/>
          <w:color w:val="000000"/>
          <w:szCs w:val="24"/>
          <w:lang w:val="fr-CA" w:eastAsia="en-CA"/>
        </w:rPr>
        <w:t>Agnes</w:t>
      </w:r>
      <w:proofErr w:type="spellEnd"/>
      <w:r w:rsidRPr="00A27BED">
        <w:rPr>
          <w:rFonts w:eastAsia="Times New Roman"/>
          <w:color w:val="000000"/>
          <w:szCs w:val="24"/>
          <w:lang w:val="fr-CA" w:eastAsia="en-CA"/>
        </w:rPr>
        <w:t xml:space="preserve"> Mortimer</w:t>
      </w:r>
    </w:p>
    <w:p w14:paraId="235FACC6"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de </w:t>
      </w:r>
      <w:proofErr w:type="spellStart"/>
      <w:r w:rsidRPr="00A27BED">
        <w:rPr>
          <w:rFonts w:eastAsia="Times New Roman"/>
          <w:color w:val="000000"/>
          <w:szCs w:val="24"/>
          <w:lang w:val="fr-CA" w:eastAsia="en-CA"/>
        </w:rPr>
        <w:t>Agnes</w:t>
      </w:r>
      <w:proofErr w:type="spellEnd"/>
      <w:r w:rsidRPr="00A27BED">
        <w:rPr>
          <w:rFonts w:eastAsia="Times New Roman"/>
          <w:color w:val="000000"/>
          <w:szCs w:val="24"/>
          <w:lang w:val="fr-CA" w:eastAsia="en-CA"/>
        </w:rPr>
        <w:t xml:space="preserve"> T </w:t>
      </w:r>
      <w:proofErr w:type="spellStart"/>
      <w:r w:rsidRPr="00A27BED">
        <w:rPr>
          <w:rFonts w:eastAsia="Times New Roman"/>
          <w:color w:val="000000"/>
          <w:szCs w:val="24"/>
          <w:lang w:val="fr-CA" w:eastAsia="en-CA"/>
        </w:rPr>
        <w:t>Baryski</w:t>
      </w:r>
      <w:proofErr w:type="spellEnd"/>
    </w:p>
    <w:p w14:paraId="2873E034"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de </w:t>
      </w:r>
      <w:proofErr w:type="spellStart"/>
      <w:r w:rsidRPr="00A27BED">
        <w:rPr>
          <w:rFonts w:eastAsia="Times New Roman"/>
          <w:color w:val="000000"/>
          <w:szCs w:val="24"/>
          <w:lang w:val="fr-CA" w:eastAsia="en-CA"/>
        </w:rPr>
        <w:t>Aksel</w:t>
      </w:r>
      <w:proofErr w:type="spellEnd"/>
      <w:r w:rsidRPr="00A27BED">
        <w:rPr>
          <w:rFonts w:eastAsia="Times New Roman"/>
          <w:color w:val="000000"/>
          <w:szCs w:val="24"/>
          <w:lang w:val="fr-CA" w:eastAsia="en-CA"/>
        </w:rPr>
        <w:t xml:space="preserve"> </w:t>
      </w:r>
      <w:proofErr w:type="spellStart"/>
      <w:r w:rsidRPr="00A27BED">
        <w:rPr>
          <w:rFonts w:eastAsia="Times New Roman"/>
          <w:color w:val="000000"/>
          <w:szCs w:val="24"/>
          <w:lang w:val="fr-CA" w:eastAsia="en-CA"/>
        </w:rPr>
        <w:t>Iversen</w:t>
      </w:r>
      <w:proofErr w:type="spellEnd"/>
    </w:p>
    <w:p w14:paraId="006CEE2E"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de </w:t>
      </w:r>
      <w:proofErr w:type="spellStart"/>
      <w:r w:rsidRPr="00A27BED">
        <w:rPr>
          <w:rFonts w:eastAsia="Times New Roman"/>
          <w:color w:val="000000"/>
          <w:szCs w:val="24"/>
          <w:lang w:val="fr-CA" w:eastAsia="en-CA"/>
        </w:rPr>
        <w:t>Alceo</w:t>
      </w:r>
      <w:proofErr w:type="spellEnd"/>
      <w:r w:rsidRPr="00A27BED">
        <w:rPr>
          <w:rFonts w:eastAsia="Times New Roman"/>
          <w:color w:val="000000"/>
          <w:szCs w:val="24"/>
          <w:lang w:val="fr-CA" w:eastAsia="en-CA"/>
        </w:rPr>
        <w:t xml:space="preserve"> Peter </w:t>
      </w:r>
      <w:proofErr w:type="spellStart"/>
      <w:r w:rsidRPr="00A27BED">
        <w:rPr>
          <w:rFonts w:eastAsia="Times New Roman"/>
          <w:color w:val="000000"/>
          <w:szCs w:val="24"/>
          <w:lang w:val="fr-CA" w:eastAsia="en-CA"/>
        </w:rPr>
        <w:t>Voulaz</w:t>
      </w:r>
      <w:proofErr w:type="spellEnd"/>
    </w:p>
    <w:p w14:paraId="6DFA1288"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d'Alice Ethel MacInnes</w:t>
      </w:r>
    </w:p>
    <w:p w14:paraId="2DA5D19C"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lastRenderedPageBreak/>
        <w:t>Succession d'Alice Ruth Stark</w:t>
      </w:r>
    </w:p>
    <w:p w14:paraId="4D6729C2"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d'Allen </w:t>
      </w:r>
      <w:proofErr w:type="spellStart"/>
      <w:r w:rsidRPr="00A27BED">
        <w:rPr>
          <w:rFonts w:eastAsia="Times New Roman"/>
          <w:color w:val="000000"/>
          <w:szCs w:val="24"/>
          <w:lang w:val="fr-CA" w:eastAsia="en-CA"/>
        </w:rPr>
        <w:t>Sprésidenter</w:t>
      </w:r>
      <w:proofErr w:type="spellEnd"/>
    </w:p>
    <w:p w14:paraId="09B9DA63"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d'Anastasia (Ann) </w:t>
      </w:r>
      <w:proofErr w:type="spellStart"/>
      <w:r w:rsidRPr="00A27BED">
        <w:rPr>
          <w:rFonts w:eastAsia="Times New Roman"/>
          <w:color w:val="000000"/>
          <w:szCs w:val="24"/>
          <w:lang w:val="fr-CA" w:eastAsia="en-CA"/>
        </w:rPr>
        <w:t>Olchowecki</w:t>
      </w:r>
      <w:proofErr w:type="spellEnd"/>
    </w:p>
    <w:p w14:paraId="39FBB273"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w:t>
      </w:r>
      <w:proofErr w:type="spellStart"/>
      <w:r w:rsidRPr="00A27BED">
        <w:rPr>
          <w:rFonts w:eastAsia="Times New Roman"/>
          <w:color w:val="000000"/>
          <w:szCs w:val="24"/>
          <w:lang w:val="fr-CA" w:eastAsia="en-CA"/>
        </w:rPr>
        <w:t>Ande</w:t>
      </w:r>
      <w:proofErr w:type="spellEnd"/>
      <w:r w:rsidRPr="00A27BED">
        <w:rPr>
          <w:rFonts w:eastAsia="Times New Roman"/>
          <w:color w:val="000000"/>
          <w:szCs w:val="24"/>
          <w:lang w:val="fr-CA" w:eastAsia="en-CA"/>
        </w:rPr>
        <w:t xml:space="preserve"> Marie Johnston</w:t>
      </w:r>
    </w:p>
    <w:p w14:paraId="07F9BF3F"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d'Angela </w:t>
      </w:r>
      <w:proofErr w:type="spellStart"/>
      <w:r w:rsidRPr="00A27BED">
        <w:rPr>
          <w:rFonts w:eastAsia="Times New Roman"/>
          <w:color w:val="000000"/>
          <w:szCs w:val="24"/>
          <w:lang w:val="fr-CA" w:eastAsia="en-CA"/>
        </w:rPr>
        <w:t>Simkus</w:t>
      </w:r>
      <w:proofErr w:type="spellEnd"/>
    </w:p>
    <w:p w14:paraId="132A82B8"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d'Anita Murray</w:t>
      </w:r>
    </w:p>
    <w:p w14:paraId="60E59479"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d'Anne </w:t>
      </w:r>
      <w:proofErr w:type="spellStart"/>
      <w:r w:rsidRPr="00A27BED">
        <w:rPr>
          <w:rFonts w:eastAsia="Times New Roman"/>
          <w:color w:val="000000"/>
          <w:szCs w:val="24"/>
          <w:lang w:val="fr-CA" w:eastAsia="en-CA"/>
        </w:rPr>
        <w:t>Eirwen</w:t>
      </w:r>
      <w:proofErr w:type="spellEnd"/>
      <w:r w:rsidRPr="00A27BED">
        <w:rPr>
          <w:rFonts w:eastAsia="Times New Roman"/>
          <w:color w:val="000000"/>
          <w:szCs w:val="24"/>
          <w:lang w:val="fr-CA" w:eastAsia="en-CA"/>
        </w:rPr>
        <w:t xml:space="preserve"> </w:t>
      </w:r>
      <w:proofErr w:type="spellStart"/>
      <w:r w:rsidRPr="00A27BED">
        <w:rPr>
          <w:rFonts w:eastAsia="Times New Roman"/>
          <w:color w:val="000000"/>
          <w:szCs w:val="24"/>
          <w:lang w:val="fr-CA" w:eastAsia="en-CA"/>
        </w:rPr>
        <w:t>Croombs</w:t>
      </w:r>
      <w:proofErr w:type="spellEnd"/>
    </w:p>
    <w:p w14:paraId="627DD8AC"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d'Anne Isabel Brewster</w:t>
      </w:r>
    </w:p>
    <w:p w14:paraId="10EE1BD9"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d'Anton </w:t>
      </w:r>
      <w:proofErr w:type="spellStart"/>
      <w:r w:rsidRPr="00A27BED">
        <w:rPr>
          <w:rFonts w:eastAsia="Times New Roman"/>
          <w:color w:val="000000"/>
          <w:szCs w:val="24"/>
          <w:lang w:val="fr-CA" w:eastAsia="en-CA"/>
        </w:rPr>
        <w:t>Stramitz</w:t>
      </w:r>
      <w:proofErr w:type="spellEnd"/>
    </w:p>
    <w:p w14:paraId="19AF13C0"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Succession d'</w:t>
      </w:r>
      <w:proofErr w:type="spellStart"/>
      <w:r w:rsidRPr="00A27BED">
        <w:rPr>
          <w:rFonts w:eastAsia="Times New Roman"/>
          <w:color w:val="000000"/>
          <w:szCs w:val="24"/>
          <w:lang w:val="fr-CA" w:eastAsia="en-CA"/>
        </w:rPr>
        <w:t>Ardith</w:t>
      </w:r>
      <w:proofErr w:type="spellEnd"/>
      <w:r w:rsidRPr="00A27BED">
        <w:rPr>
          <w:rFonts w:eastAsia="Times New Roman"/>
          <w:color w:val="000000"/>
          <w:szCs w:val="24"/>
          <w:lang w:val="fr-CA" w:eastAsia="en-CA"/>
        </w:rPr>
        <w:t xml:space="preserve"> Madeline Canning </w:t>
      </w:r>
      <w:proofErr w:type="spellStart"/>
      <w:r w:rsidRPr="00A27BED">
        <w:rPr>
          <w:rFonts w:eastAsia="Times New Roman"/>
          <w:color w:val="000000"/>
          <w:szCs w:val="24"/>
          <w:lang w:val="fr-CA" w:eastAsia="en-CA"/>
        </w:rPr>
        <w:t>Hiltz</w:t>
      </w:r>
      <w:proofErr w:type="spellEnd"/>
    </w:p>
    <w:p w14:paraId="6C955DE7" w14:textId="77777777" w:rsidR="009B1DF5" w:rsidRPr="00A27BED" w:rsidRDefault="009B1DF5" w:rsidP="004C3FDA">
      <w:pPr>
        <w:rPr>
          <w:rFonts w:eastAsia="Times New Roman"/>
          <w:color w:val="000000"/>
          <w:szCs w:val="24"/>
          <w:lang w:val="fr-CA" w:eastAsia="en-CA"/>
        </w:rPr>
      </w:pPr>
      <w:r w:rsidRPr="00A27BED">
        <w:rPr>
          <w:rFonts w:eastAsia="Times New Roman"/>
          <w:color w:val="000000"/>
          <w:szCs w:val="24"/>
          <w:lang w:val="fr-CA" w:eastAsia="en-CA"/>
        </w:rPr>
        <w:t xml:space="preserve">Succession d'Arthur </w:t>
      </w:r>
      <w:proofErr w:type="spellStart"/>
      <w:r w:rsidRPr="00A27BED">
        <w:rPr>
          <w:rFonts w:eastAsia="Times New Roman"/>
          <w:color w:val="000000"/>
          <w:szCs w:val="24"/>
          <w:lang w:val="fr-CA" w:eastAsia="en-CA"/>
        </w:rPr>
        <w:t>Lamont</w:t>
      </w:r>
      <w:proofErr w:type="spellEnd"/>
      <w:r w:rsidRPr="00A27BED">
        <w:rPr>
          <w:rFonts w:eastAsia="Times New Roman"/>
          <w:color w:val="000000"/>
          <w:szCs w:val="24"/>
          <w:lang w:val="fr-CA" w:eastAsia="en-CA"/>
        </w:rPr>
        <w:t xml:space="preserve"> </w:t>
      </w:r>
      <w:proofErr w:type="spellStart"/>
      <w:r w:rsidRPr="00A27BED">
        <w:rPr>
          <w:rFonts w:eastAsia="Times New Roman"/>
          <w:color w:val="000000"/>
          <w:szCs w:val="24"/>
          <w:lang w:val="fr-CA" w:eastAsia="en-CA"/>
        </w:rPr>
        <w:t>Strang</w:t>
      </w:r>
      <w:proofErr w:type="spellEnd"/>
    </w:p>
    <w:p w14:paraId="394046C1"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Succession d'</w:t>
      </w:r>
      <w:proofErr w:type="spellStart"/>
      <w:r w:rsidRPr="00FD59F7">
        <w:rPr>
          <w:rFonts w:eastAsia="Times New Roman"/>
          <w:color w:val="000000"/>
          <w:szCs w:val="24"/>
          <w:lang w:val="fr-CA" w:eastAsia="en-CA"/>
        </w:rPr>
        <w:t>Arva</w:t>
      </w:r>
      <w:proofErr w:type="spellEnd"/>
      <w:r w:rsidRPr="00FD59F7">
        <w:rPr>
          <w:rFonts w:eastAsia="Times New Roman"/>
          <w:color w:val="000000"/>
          <w:szCs w:val="24"/>
          <w:lang w:val="fr-CA" w:eastAsia="en-CA"/>
        </w:rPr>
        <w:t xml:space="preserve"> Ward Griffin </w:t>
      </w:r>
    </w:p>
    <w:p w14:paraId="71E719E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w:t>
      </w:r>
      <w:proofErr w:type="spellStart"/>
      <w:r w:rsidRPr="000270E6">
        <w:rPr>
          <w:rFonts w:eastAsia="Times New Roman"/>
          <w:color w:val="000000"/>
          <w:szCs w:val="24"/>
          <w:lang w:val="fr-CA" w:eastAsia="en-CA"/>
        </w:rPr>
        <w:t>Arva</w:t>
      </w:r>
      <w:proofErr w:type="spellEnd"/>
      <w:r w:rsidRPr="000270E6">
        <w:rPr>
          <w:rFonts w:eastAsia="Times New Roman"/>
          <w:color w:val="000000"/>
          <w:szCs w:val="24"/>
          <w:lang w:val="fr-CA" w:eastAsia="en-CA"/>
        </w:rPr>
        <w:t xml:space="preserve"> Ward Griffin</w:t>
      </w:r>
    </w:p>
    <w:p w14:paraId="49D8965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Bertha Caroline Clark</w:t>
      </w:r>
    </w:p>
    <w:p w14:paraId="150B89A7"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Succession de Beryl Lapham Anderson</w:t>
      </w:r>
    </w:p>
    <w:p w14:paraId="76AC988B"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Succession de Betty Helen MacGregor</w:t>
      </w:r>
    </w:p>
    <w:p w14:paraId="5664F445"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Succession de Bing-Ching Chan</w:t>
      </w:r>
    </w:p>
    <w:p w14:paraId="79FBEAE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Brian Robert Bennett</w:t>
      </w:r>
    </w:p>
    <w:p w14:paraId="5070B3E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Bruce Edmund Walker</w:t>
      </w:r>
    </w:p>
    <w:p w14:paraId="0EB39AE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Carolyn Jean House</w:t>
      </w:r>
    </w:p>
    <w:p w14:paraId="1B49BFB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Charles Fowler</w:t>
      </w:r>
    </w:p>
    <w:p w14:paraId="774DCE9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Charles Hubert Gould</w:t>
      </w:r>
    </w:p>
    <w:p w14:paraId="7EFB464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Choon</w:t>
      </w:r>
      <w:proofErr w:type="spellEnd"/>
      <w:r w:rsidRPr="000270E6">
        <w:rPr>
          <w:rFonts w:eastAsia="Times New Roman"/>
          <w:color w:val="000000"/>
          <w:szCs w:val="24"/>
          <w:lang w:val="fr-CA" w:eastAsia="en-CA"/>
        </w:rPr>
        <w:t xml:space="preserve"> Ling Law</w:t>
      </w:r>
    </w:p>
    <w:p w14:paraId="08C4005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Clifford Wayne Edwards</w:t>
      </w:r>
    </w:p>
    <w:p w14:paraId="624CD3E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Daisy June </w:t>
      </w:r>
      <w:proofErr w:type="spellStart"/>
      <w:r w:rsidRPr="000270E6">
        <w:rPr>
          <w:rFonts w:eastAsia="Times New Roman"/>
          <w:color w:val="000000"/>
          <w:szCs w:val="24"/>
          <w:lang w:val="fr-CA" w:eastAsia="en-CA"/>
        </w:rPr>
        <w:t>Spilker</w:t>
      </w:r>
      <w:proofErr w:type="spellEnd"/>
    </w:p>
    <w:p w14:paraId="386A32C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Deborah Joan Cooper</w:t>
      </w:r>
    </w:p>
    <w:p w14:paraId="5D2A479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Diane </w:t>
      </w:r>
      <w:proofErr w:type="spellStart"/>
      <w:r w:rsidRPr="000270E6">
        <w:rPr>
          <w:rFonts w:eastAsia="Times New Roman"/>
          <w:color w:val="000000"/>
          <w:szCs w:val="24"/>
          <w:lang w:val="fr-CA" w:eastAsia="en-CA"/>
        </w:rPr>
        <w:t>Lavery</w:t>
      </w:r>
      <w:proofErr w:type="spellEnd"/>
    </w:p>
    <w:p w14:paraId="3A0A5E0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Dolores Edmunds</w:t>
      </w:r>
    </w:p>
    <w:p w14:paraId="3AC50B8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Donald Robertson</w:t>
      </w:r>
    </w:p>
    <w:p w14:paraId="3458189A"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Donald Walter Lambie</w:t>
      </w:r>
    </w:p>
    <w:p w14:paraId="32B4AEA1"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lastRenderedPageBreak/>
        <w:t>Succession de Donald William Frederick McDonald</w:t>
      </w:r>
    </w:p>
    <w:p w14:paraId="589C126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Dorothy Eileen Goudey</w:t>
      </w:r>
    </w:p>
    <w:p w14:paraId="767BEBC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Dorothy </w:t>
      </w:r>
      <w:proofErr w:type="spellStart"/>
      <w:r w:rsidRPr="000270E6">
        <w:rPr>
          <w:rFonts w:eastAsia="Times New Roman"/>
          <w:color w:val="000000"/>
          <w:szCs w:val="24"/>
          <w:lang w:val="fr-CA" w:eastAsia="en-CA"/>
        </w:rPr>
        <w:t>Isobel</w:t>
      </w:r>
      <w:proofErr w:type="spellEnd"/>
      <w:r w:rsidRPr="000270E6">
        <w:rPr>
          <w:rFonts w:eastAsia="Times New Roman"/>
          <w:color w:val="000000"/>
          <w:szCs w:val="24"/>
          <w:lang w:val="fr-CA" w:eastAsia="en-CA"/>
        </w:rPr>
        <w:t xml:space="preserve"> Fox</w:t>
      </w:r>
    </w:p>
    <w:p w14:paraId="0B117875" w14:textId="77777777" w:rsidR="009B1DF5" w:rsidRPr="003B7724" w:rsidRDefault="009B1DF5" w:rsidP="004C3FDA">
      <w:pPr>
        <w:rPr>
          <w:rFonts w:eastAsia="Times New Roman"/>
          <w:color w:val="000000"/>
          <w:szCs w:val="24"/>
          <w:lang w:val="en-CA" w:eastAsia="en-CA"/>
        </w:rPr>
      </w:pPr>
      <w:r w:rsidRPr="003B7724">
        <w:rPr>
          <w:rFonts w:eastAsia="Times New Roman"/>
          <w:color w:val="000000"/>
          <w:szCs w:val="24"/>
          <w:lang w:val="en-CA" w:eastAsia="en-CA"/>
        </w:rPr>
        <w:t>Succession de Douglas Hall</w:t>
      </w:r>
    </w:p>
    <w:p w14:paraId="3846CC7D" w14:textId="77777777" w:rsidR="009B1DF5" w:rsidRPr="003B7724" w:rsidRDefault="009B1DF5" w:rsidP="004C3FDA">
      <w:pPr>
        <w:rPr>
          <w:rFonts w:eastAsia="Times New Roman"/>
          <w:color w:val="000000"/>
          <w:szCs w:val="24"/>
          <w:lang w:val="en-CA" w:eastAsia="en-CA"/>
        </w:rPr>
      </w:pPr>
      <w:r w:rsidRPr="003B7724">
        <w:rPr>
          <w:rFonts w:eastAsia="Times New Roman"/>
          <w:color w:val="000000"/>
          <w:szCs w:val="24"/>
          <w:lang w:val="en-CA" w:eastAsia="en-CA"/>
        </w:rPr>
        <w:t xml:space="preserve">Succession </w:t>
      </w:r>
      <w:proofErr w:type="spellStart"/>
      <w:r w:rsidRPr="003B7724">
        <w:rPr>
          <w:rFonts w:eastAsia="Times New Roman"/>
          <w:color w:val="000000"/>
          <w:szCs w:val="24"/>
          <w:lang w:val="en-CA" w:eastAsia="en-CA"/>
        </w:rPr>
        <w:t>d'Earle</w:t>
      </w:r>
      <w:proofErr w:type="spellEnd"/>
      <w:r w:rsidRPr="003B7724">
        <w:rPr>
          <w:rFonts w:eastAsia="Times New Roman"/>
          <w:color w:val="000000"/>
          <w:szCs w:val="24"/>
          <w:lang w:val="en-CA" w:eastAsia="en-CA"/>
        </w:rPr>
        <w:t xml:space="preserve"> John Knight</w:t>
      </w:r>
    </w:p>
    <w:p w14:paraId="0F1FA2CB" w14:textId="77777777" w:rsidR="009B1DF5" w:rsidRPr="003B7724" w:rsidRDefault="009B1DF5" w:rsidP="004C3FDA">
      <w:pPr>
        <w:rPr>
          <w:rFonts w:eastAsia="Times New Roman"/>
          <w:color w:val="000000"/>
          <w:szCs w:val="24"/>
          <w:lang w:val="en-CA" w:eastAsia="en-CA"/>
        </w:rPr>
      </w:pPr>
      <w:r w:rsidRPr="003B7724">
        <w:rPr>
          <w:rFonts w:eastAsia="Times New Roman"/>
          <w:color w:val="000000"/>
          <w:szCs w:val="24"/>
          <w:lang w:val="en-CA" w:eastAsia="en-CA"/>
        </w:rPr>
        <w:t xml:space="preserve">Succession </w:t>
      </w:r>
      <w:proofErr w:type="spellStart"/>
      <w:r w:rsidRPr="003B7724">
        <w:rPr>
          <w:rFonts w:eastAsia="Times New Roman"/>
          <w:color w:val="000000"/>
          <w:szCs w:val="24"/>
          <w:lang w:val="en-CA" w:eastAsia="en-CA"/>
        </w:rPr>
        <w:t>d'Edith</w:t>
      </w:r>
      <w:proofErr w:type="spellEnd"/>
      <w:r w:rsidRPr="003B7724">
        <w:rPr>
          <w:rFonts w:eastAsia="Times New Roman"/>
          <w:color w:val="000000"/>
          <w:szCs w:val="24"/>
          <w:lang w:val="en-CA" w:eastAsia="en-CA"/>
        </w:rPr>
        <w:t xml:space="preserve"> Margaret York</w:t>
      </w:r>
    </w:p>
    <w:p w14:paraId="4BB4EEE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d'Edward Richard </w:t>
      </w:r>
      <w:proofErr w:type="spellStart"/>
      <w:r w:rsidRPr="000270E6">
        <w:rPr>
          <w:rFonts w:eastAsia="Times New Roman"/>
          <w:color w:val="000000"/>
          <w:szCs w:val="24"/>
          <w:lang w:val="fr-CA" w:eastAsia="en-CA"/>
        </w:rPr>
        <w:t>Soltis</w:t>
      </w:r>
      <w:proofErr w:type="spellEnd"/>
    </w:p>
    <w:p w14:paraId="773D233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Eileen </w:t>
      </w:r>
      <w:proofErr w:type="spellStart"/>
      <w:r w:rsidRPr="000270E6">
        <w:rPr>
          <w:rFonts w:eastAsia="Times New Roman"/>
          <w:color w:val="000000"/>
          <w:szCs w:val="24"/>
          <w:lang w:val="fr-CA" w:eastAsia="en-CA"/>
        </w:rPr>
        <w:t>Hilder</w:t>
      </w:r>
      <w:proofErr w:type="spellEnd"/>
    </w:p>
    <w:p w14:paraId="7F7D3AB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Eileen Mary Mason</w:t>
      </w:r>
    </w:p>
    <w:p w14:paraId="024265D0"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 xml:space="preserve">Succession </w:t>
      </w:r>
      <w:proofErr w:type="spellStart"/>
      <w:r w:rsidRPr="000270E6">
        <w:rPr>
          <w:rFonts w:eastAsia="Times New Roman"/>
          <w:color w:val="000000"/>
          <w:szCs w:val="24"/>
          <w:lang w:val="en-CA" w:eastAsia="en-CA"/>
        </w:rPr>
        <w:t>d'Elizabeth</w:t>
      </w:r>
      <w:proofErr w:type="spellEnd"/>
      <w:r w:rsidRPr="000270E6">
        <w:rPr>
          <w:rFonts w:eastAsia="Times New Roman"/>
          <w:color w:val="000000"/>
          <w:szCs w:val="24"/>
          <w:lang w:val="en-CA" w:eastAsia="en-CA"/>
        </w:rPr>
        <w:t xml:space="preserve"> Joan Williams</w:t>
      </w:r>
    </w:p>
    <w:p w14:paraId="48487C42"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 xml:space="preserve">Succession </w:t>
      </w:r>
      <w:proofErr w:type="spellStart"/>
      <w:r w:rsidRPr="000270E6">
        <w:rPr>
          <w:rFonts w:eastAsia="Times New Roman"/>
          <w:color w:val="000000"/>
          <w:szCs w:val="24"/>
          <w:lang w:val="en-CA" w:eastAsia="en-CA"/>
        </w:rPr>
        <w:t>d'Elizabeth</w:t>
      </w:r>
      <w:proofErr w:type="spellEnd"/>
      <w:r w:rsidRPr="000270E6">
        <w:rPr>
          <w:rFonts w:eastAsia="Times New Roman"/>
          <w:color w:val="000000"/>
          <w:szCs w:val="24"/>
          <w:lang w:val="en-CA" w:eastAsia="en-CA"/>
        </w:rPr>
        <w:t xml:space="preserve"> Martha Innes</w:t>
      </w:r>
    </w:p>
    <w:p w14:paraId="1FD3C37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d'Elizabeth </w:t>
      </w:r>
      <w:proofErr w:type="spellStart"/>
      <w:r w:rsidRPr="000270E6">
        <w:rPr>
          <w:rFonts w:eastAsia="Times New Roman"/>
          <w:color w:val="000000"/>
          <w:szCs w:val="24"/>
          <w:lang w:val="fr-CA" w:eastAsia="en-CA"/>
        </w:rPr>
        <w:t>Rosina</w:t>
      </w:r>
      <w:proofErr w:type="spellEnd"/>
      <w:r w:rsidRPr="000270E6">
        <w:rPr>
          <w:rFonts w:eastAsia="Times New Roman"/>
          <w:color w:val="000000"/>
          <w:szCs w:val="24"/>
          <w:lang w:val="fr-CA" w:eastAsia="en-CA"/>
        </w:rPr>
        <w:t xml:space="preserve"> Barron</w:t>
      </w:r>
    </w:p>
    <w:p w14:paraId="19FDEA9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d'Ella </w:t>
      </w:r>
      <w:proofErr w:type="spellStart"/>
      <w:r w:rsidRPr="000270E6">
        <w:rPr>
          <w:rFonts w:eastAsia="Times New Roman"/>
          <w:color w:val="000000"/>
          <w:szCs w:val="24"/>
          <w:lang w:val="fr-CA" w:eastAsia="en-CA"/>
        </w:rPr>
        <w:t>Isobel</w:t>
      </w:r>
      <w:proofErr w:type="spellEnd"/>
      <w:r w:rsidRPr="000270E6">
        <w:rPr>
          <w:rFonts w:eastAsia="Times New Roman"/>
          <w:color w:val="000000"/>
          <w:szCs w:val="24"/>
          <w:lang w:val="fr-CA" w:eastAsia="en-CA"/>
        </w:rPr>
        <w:t xml:space="preserve"> Dawson</w:t>
      </w:r>
    </w:p>
    <w:p w14:paraId="3D1D9E9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d'Ellen (Helen) Joan </w:t>
      </w:r>
      <w:proofErr w:type="spellStart"/>
      <w:r w:rsidRPr="000270E6">
        <w:rPr>
          <w:rFonts w:eastAsia="Times New Roman"/>
          <w:color w:val="000000"/>
          <w:szCs w:val="24"/>
          <w:lang w:val="fr-CA" w:eastAsia="en-CA"/>
        </w:rPr>
        <w:t>Kates</w:t>
      </w:r>
      <w:proofErr w:type="spellEnd"/>
    </w:p>
    <w:p w14:paraId="3458CFE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d'Ellen Mary Gertrude Barrett</w:t>
      </w:r>
    </w:p>
    <w:p w14:paraId="4E2BD53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Eric</w:t>
      </w:r>
      <w:proofErr w:type="spellEnd"/>
      <w:r w:rsidRPr="000270E6">
        <w:rPr>
          <w:rFonts w:eastAsia="Times New Roman"/>
          <w:color w:val="000000"/>
          <w:szCs w:val="24"/>
          <w:lang w:val="fr-CA" w:eastAsia="en-CA"/>
        </w:rPr>
        <w:t xml:space="preserve"> MacNeil</w:t>
      </w:r>
    </w:p>
    <w:p w14:paraId="029F56B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d'Eva Maria </w:t>
      </w:r>
      <w:proofErr w:type="spellStart"/>
      <w:r w:rsidRPr="000270E6">
        <w:rPr>
          <w:rFonts w:eastAsia="Times New Roman"/>
          <w:color w:val="000000"/>
          <w:szCs w:val="24"/>
          <w:lang w:val="fr-CA" w:eastAsia="en-CA"/>
        </w:rPr>
        <w:t>Hennemann</w:t>
      </w:r>
      <w:proofErr w:type="spellEnd"/>
    </w:p>
    <w:p w14:paraId="35CEFCC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d'Evelyn Dorothy Toy</w:t>
      </w:r>
    </w:p>
    <w:p w14:paraId="60C53F8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Farid Edouard </w:t>
      </w:r>
      <w:proofErr w:type="spellStart"/>
      <w:r w:rsidRPr="000270E6">
        <w:rPr>
          <w:rFonts w:eastAsia="Times New Roman"/>
          <w:color w:val="000000"/>
          <w:szCs w:val="24"/>
          <w:lang w:val="fr-CA" w:eastAsia="en-CA"/>
        </w:rPr>
        <w:t>Nahal</w:t>
      </w:r>
      <w:proofErr w:type="spellEnd"/>
    </w:p>
    <w:p w14:paraId="0A22327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La succession de </w:t>
      </w:r>
      <w:proofErr w:type="spellStart"/>
      <w:r w:rsidRPr="000270E6">
        <w:rPr>
          <w:rFonts w:eastAsia="Times New Roman"/>
          <w:color w:val="000000"/>
          <w:szCs w:val="24"/>
          <w:lang w:val="fr-CA" w:eastAsia="en-CA"/>
        </w:rPr>
        <w:t>Fay</w:t>
      </w:r>
      <w:proofErr w:type="spellEnd"/>
      <w:r w:rsidRPr="000270E6">
        <w:rPr>
          <w:rFonts w:eastAsia="Times New Roman"/>
          <w:color w:val="000000"/>
          <w:szCs w:val="24"/>
          <w:lang w:val="fr-CA" w:eastAsia="en-CA"/>
        </w:rPr>
        <w:t xml:space="preserve"> Shirley Rawson</w:t>
      </w:r>
    </w:p>
    <w:p w14:paraId="5CF61F8C"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Felix et </w:t>
      </w:r>
      <w:proofErr w:type="spellStart"/>
      <w:r w:rsidRPr="000270E6">
        <w:rPr>
          <w:rFonts w:eastAsia="Times New Roman"/>
          <w:color w:val="000000"/>
          <w:szCs w:val="24"/>
          <w:lang w:val="fr-CA" w:eastAsia="en-CA"/>
        </w:rPr>
        <w:t>Lilllian</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Stradeski</w:t>
      </w:r>
      <w:proofErr w:type="spellEnd"/>
    </w:p>
    <w:p w14:paraId="6925196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Florence Alice Smith</w:t>
      </w:r>
    </w:p>
    <w:p w14:paraId="4F4D1CB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Florence Clara Gould</w:t>
      </w:r>
    </w:p>
    <w:p w14:paraId="5C53D2E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Florence </w:t>
      </w:r>
      <w:proofErr w:type="spellStart"/>
      <w:r w:rsidRPr="000270E6">
        <w:rPr>
          <w:rFonts w:eastAsia="Times New Roman"/>
          <w:color w:val="000000"/>
          <w:szCs w:val="24"/>
          <w:lang w:val="fr-CA" w:eastAsia="en-CA"/>
        </w:rPr>
        <w:t>Jennette</w:t>
      </w:r>
      <w:proofErr w:type="spellEnd"/>
      <w:r w:rsidRPr="000270E6">
        <w:rPr>
          <w:rFonts w:eastAsia="Times New Roman"/>
          <w:color w:val="000000"/>
          <w:szCs w:val="24"/>
          <w:lang w:val="fr-CA" w:eastAsia="en-CA"/>
        </w:rPr>
        <w:t xml:space="preserve"> Duncan</w:t>
      </w:r>
    </w:p>
    <w:p w14:paraId="16CEBEC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Frances </w:t>
      </w:r>
      <w:proofErr w:type="spellStart"/>
      <w:r w:rsidRPr="000270E6">
        <w:rPr>
          <w:rFonts w:eastAsia="Times New Roman"/>
          <w:color w:val="000000"/>
          <w:szCs w:val="24"/>
          <w:lang w:val="fr-CA" w:eastAsia="en-CA"/>
        </w:rPr>
        <w:t>Vallance</w:t>
      </w:r>
      <w:proofErr w:type="spellEnd"/>
    </w:p>
    <w:p w14:paraId="1479065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Francis Ouellette (Fondation)</w:t>
      </w:r>
    </w:p>
    <w:p w14:paraId="01F45C9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Fritz </w:t>
      </w:r>
      <w:proofErr w:type="spellStart"/>
      <w:r w:rsidRPr="000270E6">
        <w:rPr>
          <w:rFonts w:eastAsia="Times New Roman"/>
          <w:color w:val="000000"/>
          <w:szCs w:val="24"/>
          <w:lang w:val="fr-CA" w:eastAsia="en-CA"/>
        </w:rPr>
        <w:t>Hoerner</w:t>
      </w:r>
      <w:proofErr w:type="spellEnd"/>
    </w:p>
    <w:p w14:paraId="16900C4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Gabriella Schmidt</w:t>
      </w:r>
    </w:p>
    <w:p w14:paraId="2F33E553"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Succession de George Alexander Barber</w:t>
      </w:r>
    </w:p>
    <w:p w14:paraId="74F17059" w14:textId="77777777" w:rsidR="009B1DF5" w:rsidRPr="000270E6" w:rsidRDefault="009B1DF5" w:rsidP="004C3FDA">
      <w:pPr>
        <w:rPr>
          <w:rFonts w:eastAsia="Times New Roman"/>
          <w:color w:val="000000"/>
          <w:szCs w:val="24"/>
          <w:lang w:val="en-CA" w:eastAsia="en-CA"/>
        </w:rPr>
      </w:pPr>
      <w:r w:rsidRPr="000270E6">
        <w:rPr>
          <w:rFonts w:eastAsia="Times New Roman"/>
          <w:color w:val="000000"/>
          <w:szCs w:val="24"/>
          <w:lang w:val="en-CA" w:eastAsia="en-CA"/>
        </w:rPr>
        <w:t xml:space="preserve">Succession de George Edward </w:t>
      </w:r>
      <w:proofErr w:type="spellStart"/>
      <w:r w:rsidRPr="000270E6">
        <w:rPr>
          <w:rFonts w:eastAsia="Times New Roman"/>
          <w:color w:val="000000"/>
          <w:szCs w:val="24"/>
          <w:lang w:val="en-CA" w:eastAsia="en-CA"/>
        </w:rPr>
        <w:t>Thull</w:t>
      </w:r>
      <w:proofErr w:type="spellEnd"/>
    </w:p>
    <w:p w14:paraId="6D70064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lastRenderedPageBreak/>
        <w:t>Succession de Germaine Lavigne</w:t>
      </w:r>
    </w:p>
    <w:p w14:paraId="7DAEE7D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Gordon Butler</w:t>
      </w:r>
    </w:p>
    <w:p w14:paraId="3A0095D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Grace </w:t>
      </w:r>
      <w:proofErr w:type="spellStart"/>
      <w:r w:rsidRPr="000270E6">
        <w:rPr>
          <w:rFonts w:eastAsia="Times New Roman"/>
          <w:color w:val="000000"/>
          <w:szCs w:val="24"/>
          <w:lang w:val="fr-CA" w:eastAsia="en-CA"/>
        </w:rPr>
        <w:t>Sorenson</w:t>
      </w:r>
      <w:proofErr w:type="spellEnd"/>
    </w:p>
    <w:p w14:paraId="4381539D" w14:textId="77777777" w:rsidR="009B1DF5" w:rsidRPr="00D665EA" w:rsidRDefault="009B1DF5" w:rsidP="004C3FDA">
      <w:pPr>
        <w:rPr>
          <w:rFonts w:eastAsia="Times New Roman"/>
          <w:color w:val="000000"/>
          <w:szCs w:val="24"/>
          <w:lang w:val="en-CA" w:eastAsia="en-CA"/>
        </w:rPr>
      </w:pPr>
      <w:r w:rsidRPr="00D665EA">
        <w:rPr>
          <w:rFonts w:eastAsia="Times New Roman"/>
          <w:color w:val="000000"/>
          <w:szCs w:val="24"/>
          <w:lang w:val="en-CA" w:eastAsia="en-CA"/>
        </w:rPr>
        <w:t>Succession de Harold Benedict Cassidy</w:t>
      </w:r>
    </w:p>
    <w:p w14:paraId="53718733" w14:textId="77777777" w:rsidR="009B1DF5" w:rsidRPr="00D665EA" w:rsidRDefault="009B1DF5" w:rsidP="004C3FDA">
      <w:pPr>
        <w:rPr>
          <w:rFonts w:eastAsia="Times New Roman"/>
          <w:color w:val="000000"/>
          <w:szCs w:val="24"/>
          <w:lang w:val="en-CA" w:eastAsia="en-CA"/>
        </w:rPr>
      </w:pPr>
      <w:r w:rsidRPr="00D665EA">
        <w:rPr>
          <w:rFonts w:eastAsia="Times New Roman"/>
          <w:color w:val="000000"/>
          <w:szCs w:val="24"/>
          <w:lang w:val="en-CA" w:eastAsia="en-CA"/>
        </w:rPr>
        <w:t xml:space="preserve">Succession de Harry </w:t>
      </w:r>
      <w:proofErr w:type="spellStart"/>
      <w:r w:rsidRPr="00D665EA">
        <w:rPr>
          <w:rFonts w:eastAsia="Times New Roman"/>
          <w:color w:val="000000"/>
          <w:szCs w:val="24"/>
          <w:lang w:val="en-CA" w:eastAsia="en-CA"/>
        </w:rPr>
        <w:t>Sigal</w:t>
      </w:r>
      <w:proofErr w:type="spellEnd"/>
    </w:p>
    <w:p w14:paraId="455C8F3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Hazel Woods</w:t>
      </w:r>
    </w:p>
    <w:p w14:paraId="0AEEE2BD"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Helen Allen Stacey</w:t>
      </w:r>
    </w:p>
    <w:p w14:paraId="097D112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Helen Caroline </w:t>
      </w:r>
      <w:proofErr w:type="spellStart"/>
      <w:r w:rsidRPr="000270E6">
        <w:rPr>
          <w:rFonts w:eastAsia="Times New Roman"/>
          <w:color w:val="000000"/>
          <w:szCs w:val="24"/>
          <w:lang w:val="fr-CA" w:eastAsia="en-CA"/>
        </w:rPr>
        <w:t>Benninger</w:t>
      </w:r>
      <w:proofErr w:type="spellEnd"/>
    </w:p>
    <w:p w14:paraId="1E07CA4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Helen Fennell</w:t>
      </w:r>
    </w:p>
    <w:p w14:paraId="2BE6E53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Helen Gray </w:t>
      </w:r>
      <w:proofErr w:type="spellStart"/>
      <w:r w:rsidRPr="000270E6">
        <w:rPr>
          <w:rFonts w:eastAsia="Times New Roman"/>
          <w:color w:val="000000"/>
          <w:szCs w:val="24"/>
          <w:lang w:val="fr-CA" w:eastAsia="en-CA"/>
        </w:rPr>
        <w:t>McLeod</w:t>
      </w:r>
      <w:proofErr w:type="spellEnd"/>
    </w:p>
    <w:p w14:paraId="53F48BB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Helen Maude Campbell</w:t>
      </w:r>
    </w:p>
    <w:p w14:paraId="67A15E7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Hilda Hermine </w:t>
      </w:r>
      <w:proofErr w:type="spellStart"/>
      <w:r w:rsidRPr="000270E6">
        <w:rPr>
          <w:rFonts w:eastAsia="Times New Roman"/>
          <w:color w:val="000000"/>
          <w:szCs w:val="24"/>
          <w:lang w:val="fr-CA" w:eastAsia="en-CA"/>
        </w:rPr>
        <w:t>Artaker</w:t>
      </w:r>
      <w:proofErr w:type="spellEnd"/>
    </w:p>
    <w:p w14:paraId="34B2241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d'Ida May Keith</w:t>
      </w:r>
    </w:p>
    <w:p w14:paraId="31207CC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d'Isabel Margaret Aiken</w:t>
      </w:r>
    </w:p>
    <w:p w14:paraId="465F84A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d'Ivan </w:t>
      </w:r>
      <w:proofErr w:type="spellStart"/>
      <w:r w:rsidRPr="000270E6">
        <w:rPr>
          <w:rFonts w:eastAsia="Times New Roman"/>
          <w:color w:val="000000"/>
          <w:szCs w:val="24"/>
          <w:lang w:val="fr-CA" w:eastAsia="en-CA"/>
        </w:rPr>
        <w:t>Elkan</w:t>
      </w:r>
      <w:proofErr w:type="spellEnd"/>
    </w:p>
    <w:p w14:paraId="5970FAD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Jack Lucas</w:t>
      </w:r>
    </w:p>
    <w:p w14:paraId="5E550EA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Jack Sydney </w:t>
      </w:r>
      <w:proofErr w:type="spellStart"/>
      <w:r w:rsidRPr="000270E6">
        <w:rPr>
          <w:rFonts w:eastAsia="Times New Roman"/>
          <w:color w:val="000000"/>
          <w:szCs w:val="24"/>
          <w:lang w:val="fr-CA" w:eastAsia="en-CA"/>
        </w:rPr>
        <w:t>Wootliff</w:t>
      </w:r>
      <w:proofErr w:type="spellEnd"/>
    </w:p>
    <w:p w14:paraId="002128F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James Fraser </w:t>
      </w:r>
      <w:proofErr w:type="spellStart"/>
      <w:r w:rsidRPr="000270E6">
        <w:rPr>
          <w:rFonts w:eastAsia="Times New Roman"/>
          <w:color w:val="000000"/>
          <w:szCs w:val="24"/>
          <w:lang w:val="fr-CA" w:eastAsia="en-CA"/>
        </w:rPr>
        <w:t>Morison</w:t>
      </w:r>
      <w:proofErr w:type="spellEnd"/>
    </w:p>
    <w:p w14:paraId="132D59F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Janice Lynn Perrin</w:t>
      </w:r>
    </w:p>
    <w:p w14:paraId="4DE0D7C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Jean </w:t>
      </w:r>
      <w:proofErr w:type="spellStart"/>
      <w:r w:rsidRPr="000270E6">
        <w:rPr>
          <w:rFonts w:eastAsia="Times New Roman"/>
          <w:color w:val="000000"/>
          <w:szCs w:val="24"/>
          <w:lang w:val="fr-CA" w:eastAsia="en-CA"/>
        </w:rPr>
        <w:t>Boakes</w:t>
      </w:r>
      <w:proofErr w:type="spellEnd"/>
    </w:p>
    <w:p w14:paraId="45C207D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Jean Robert Bernard</w:t>
      </w:r>
    </w:p>
    <w:p w14:paraId="3FB2E73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Jean-Claude Gauthier</w:t>
      </w:r>
    </w:p>
    <w:p w14:paraId="4D5E1B3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Joan Ethel </w:t>
      </w:r>
      <w:proofErr w:type="spellStart"/>
      <w:r w:rsidRPr="000270E6">
        <w:rPr>
          <w:rFonts w:eastAsia="Times New Roman"/>
          <w:color w:val="000000"/>
          <w:szCs w:val="24"/>
          <w:lang w:val="fr-CA" w:eastAsia="en-CA"/>
        </w:rPr>
        <w:t>Alston</w:t>
      </w:r>
      <w:proofErr w:type="spellEnd"/>
      <w:r w:rsidRPr="000270E6">
        <w:rPr>
          <w:rFonts w:eastAsia="Times New Roman"/>
          <w:color w:val="000000"/>
          <w:szCs w:val="24"/>
          <w:lang w:val="fr-CA" w:eastAsia="en-CA"/>
        </w:rPr>
        <w:t>-Stewart</w:t>
      </w:r>
    </w:p>
    <w:p w14:paraId="2E46600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John Columbus Chadwick</w:t>
      </w:r>
    </w:p>
    <w:p w14:paraId="5CDEA09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John David </w:t>
      </w:r>
      <w:proofErr w:type="spellStart"/>
      <w:r w:rsidRPr="000270E6">
        <w:rPr>
          <w:rFonts w:eastAsia="Times New Roman"/>
          <w:color w:val="000000"/>
          <w:szCs w:val="24"/>
          <w:lang w:val="fr-CA" w:eastAsia="en-CA"/>
        </w:rPr>
        <w:t>Isbister</w:t>
      </w:r>
      <w:proofErr w:type="spellEnd"/>
    </w:p>
    <w:p w14:paraId="63C4B07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John Edward Roberts</w:t>
      </w:r>
    </w:p>
    <w:p w14:paraId="0BB230E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John </w:t>
      </w:r>
      <w:proofErr w:type="spellStart"/>
      <w:r w:rsidRPr="000270E6">
        <w:rPr>
          <w:rFonts w:eastAsia="Times New Roman"/>
          <w:color w:val="000000"/>
          <w:szCs w:val="24"/>
          <w:lang w:val="fr-CA" w:eastAsia="en-CA"/>
        </w:rPr>
        <w:t>Leask</w:t>
      </w:r>
      <w:proofErr w:type="spellEnd"/>
    </w:p>
    <w:p w14:paraId="4E0BC55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John Mandrusiak</w:t>
      </w:r>
    </w:p>
    <w:p w14:paraId="349DB0BC"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Joseph Paul-André Bernard</w:t>
      </w:r>
    </w:p>
    <w:p w14:paraId="2091DCE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Joseph </w:t>
      </w:r>
      <w:proofErr w:type="spellStart"/>
      <w:r w:rsidRPr="000270E6">
        <w:rPr>
          <w:rFonts w:eastAsia="Times New Roman"/>
          <w:color w:val="000000"/>
          <w:szCs w:val="24"/>
          <w:lang w:val="fr-CA" w:eastAsia="en-CA"/>
        </w:rPr>
        <w:t>Tinswood</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Hornsby</w:t>
      </w:r>
      <w:proofErr w:type="spellEnd"/>
    </w:p>
    <w:p w14:paraId="16D3B9F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lastRenderedPageBreak/>
        <w:t xml:space="preserve">Succession de </w:t>
      </w:r>
      <w:proofErr w:type="spellStart"/>
      <w:r w:rsidRPr="000270E6">
        <w:rPr>
          <w:rFonts w:eastAsia="Times New Roman"/>
          <w:color w:val="000000"/>
          <w:szCs w:val="24"/>
          <w:lang w:val="fr-CA" w:eastAsia="en-CA"/>
        </w:rPr>
        <w:t>Josephine</w:t>
      </w:r>
      <w:proofErr w:type="spellEnd"/>
      <w:r w:rsidRPr="000270E6">
        <w:rPr>
          <w:rFonts w:eastAsia="Times New Roman"/>
          <w:color w:val="000000"/>
          <w:szCs w:val="24"/>
          <w:lang w:val="fr-CA" w:eastAsia="en-CA"/>
        </w:rPr>
        <w:t xml:space="preserve"> Sanderson</w:t>
      </w:r>
    </w:p>
    <w:p w14:paraId="5392403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Katherine Ruth Mills</w:t>
      </w:r>
    </w:p>
    <w:p w14:paraId="2CB5CDF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Kathleen </w:t>
      </w:r>
      <w:proofErr w:type="spellStart"/>
      <w:r w:rsidRPr="000270E6">
        <w:rPr>
          <w:rFonts w:eastAsia="Times New Roman"/>
          <w:color w:val="000000"/>
          <w:szCs w:val="24"/>
          <w:lang w:val="fr-CA" w:eastAsia="en-CA"/>
        </w:rPr>
        <w:t>Hornby</w:t>
      </w:r>
      <w:proofErr w:type="spellEnd"/>
    </w:p>
    <w:p w14:paraId="55AAD2E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Kenneth Arthur </w:t>
      </w:r>
      <w:proofErr w:type="spellStart"/>
      <w:r w:rsidRPr="000270E6">
        <w:rPr>
          <w:rFonts w:eastAsia="Times New Roman"/>
          <w:color w:val="000000"/>
          <w:szCs w:val="24"/>
          <w:lang w:val="fr-CA" w:eastAsia="en-CA"/>
        </w:rPr>
        <w:t>Corsaut</w:t>
      </w:r>
      <w:proofErr w:type="spellEnd"/>
    </w:p>
    <w:p w14:paraId="156A73F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Kenneth </w:t>
      </w:r>
      <w:proofErr w:type="spellStart"/>
      <w:r w:rsidRPr="000270E6">
        <w:rPr>
          <w:rFonts w:eastAsia="Times New Roman"/>
          <w:color w:val="000000"/>
          <w:szCs w:val="24"/>
          <w:lang w:val="fr-CA" w:eastAsia="en-CA"/>
        </w:rPr>
        <w:t>Hnidan</w:t>
      </w:r>
      <w:proofErr w:type="spellEnd"/>
    </w:p>
    <w:p w14:paraId="2FEE8D9D"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Laura Alice Ann Craig</w:t>
      </w:r>
    </w:p>
    <w:p w14:paraId="6DBB883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Laura Gertrude </w:t>
      </w:r>
      <w:proofErr w:type="spellStart"/>
      <w:r w:rsidRPr="000270E6">
        <w:rPr>
          <w:rFonts w:eastAsia="Times New Roman"/>
          <w:color w:val="000000"/>
          <w:szCs w:val="24"/>
          <w:lang w:val="fr-CA" w:eastAsia="en-CA"/>
        </w:rPr>
        <w:t>Dawe</w:t>
      </w:r>
      <w:proofErr w:type="spellEnd"/>
    </w:p>
    <w:p w14:paraId="4E64969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Leonard William </w:t>
      </w:r>
      <w:proofErr w:type="spellStart"/>
      <w:r w:rsidRPr="000270E6">
        <w:rPr>
          <w:rFonts w:eastAsia="Times New Roman"/>
          <w:color w:val="000000"/>
          <w:szCs w:val="24"/>
          <w:lang w:val="fr-CA" w:eastAsia="en-CA"/>
        </w:rPr>
        <w:t>Waldie</w:t>
      </w:r>
      <w:proofErr w:type="spellEnd"/>
    </w:p>
    <w:p w14:paraId="03F11FB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Lillian </w:t>
      </w:r>
      <w:proofErr w:type="spellStart"/>
      <w:r w:rsidRPr="000270E6">
        <w:rPr>
          <w:rFonts w:eastAsia="Times New Roman"/>
          <w:color w:val="000000"/>
          <w:szCs w:val="24"/>
          <w:lang w:val="fr-CA" w:eastAsia="en-CA"/>
        </w:rPr>
        <w:t>Cousen</w:t>
      </w:r>
      <w:proofErr w:type="spellEnd"/>
    </w:p>
    <w:p w14:paraId="545A0CDD"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Lillian </w:t>
      </w:r>
      <w:proofErr w:type="spellStart"/>
      <w:r w:rsidRPr="000270E6">
        <w:rPr>
          <w:rFonts w:eastAsia="Times New Roman"/>
          <w:color w:val="000000"/>
          <w:szCs w:val="24"/>
          <w:lang w:val="fr-CA" w:eastAsia="en-CA"/>
        </w:rPr>
        <w:t>Kusczak</w:t>
      </w:r>
      <w:proofErr w:type="spellEnd"/>
    </w:p>
    <w:p w14:paraId="1DAC574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Lothar Otto </w:t>
      </w:r>
      <w:proofErr w:type="spellStart"/>
      <w:r w:rsidRPr="000270E6">
        <w:rPr>
          <w:rFonts w:eastAsia="Times New Roman"/>
          <w:color w:val="000000"/>
          <w:szCs w:val="24"/>
          <w:lang w:val="fr-CA" w:eastAsia="en-CA"/>
        </w:rPr>
        <w:t>Pietsch</w:t>
      </w:r>
      <w:proofErr w:type="spellEnd"/>
    </w:p>
    <w:p w14:paraId="779CDBDD"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Louise Beatrice </w:t>
      </w:r>
      <w:proofErr w:type="spellStart"/>
      <w:r w:rsidRPr="000270E6">
        <w:rPr>
          <w:rFonts w:eastAsia="Times New Roman"/>
          <w:color w:val="000000"/>
          <w:szCs w:val="24"/>
          <w:lang w:val="fr-CA" w:eastAsia="en-CA"/>
        </w:rPr>
        <w:t>Tye</w:t>
      </w:r>
      <w:proofErr w:type="spellEnd"/>
    </w:p>
    <w:p w14:paraId="57AB996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Luella</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Albertha</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McCleary</w:t>
      </w:r>
      <w:proofErr w:type="spellEnd"/>
    </w:p>
    <w:p w14:paraId="6D2908D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Luise Esther Koehler</w:t>
      </w:r>
    </w:p>
    <w:p w14:paraId="5A44123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gramStart"/>
      <w:r w:rsidRPr="000270E6">
        <w:rPr>
          <w:rFonts w:eastAsia="Times New Roman"/>
          <w:color w:val="000000"/>
          <w:szCs w:val="24"/>
          <w:lang w:val="fr-CA" w:eastAsia="en-CA"/>
        </w:rPr>
        <w:t>Mardi</w:t>
      </w:r>
      <w:proofErr w:type="gram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Falconer</w:t>
      </w:r>
      <w:proofErr w:type="spellEnd"/>
    </w:p>
    <w:p w14:paraId="007ABAB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Margaret Addie Bennett</w:t>
      </w:r>
    </w:p>
    <w:p w14:paraId="7F5AD5CC"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Margaret Caroline </w:t>
      </w:r>
      <w:proofErr w:type="spellStart"/>
      <w:r w:rsidRPr="000270E6">
        <w:rPr>
          <w:rFonts w:eastAsia="Times New Roman"/>
          <w:color w:val="000000"/>
          <w:szCs w:val="24"/>
          <w:lang w:val="fr-CA" w:eastAsia="en-CA"/>
        </w:rPr>
        <w:t>Shawyer</w:t>
      </w:r>
      <w:proofErr w:type="spellEnd"/>
    </w:p>
    <w:p w14:paraId="5AC8FDF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Margaret Elizabeth Robina </w:t>
      </w:r>
      <w:proofErr w:type="spellStart"/>
      <w:r w:rsidRPr="000270E6">
        <w:rPr>
          <w:rFonts w:eastAsia="Times New Roman"/>
          <w:color w:val="000000"/>
          <w:szCs w:val="24"/>
          <w:lang w:val="fr-CA" w:eastAsia="en-CA"/>
        </w:rPr>
        <w:t>MacIsaac</w:t>
      </w:r>
      <w:proofErr w:type="spellEnd"/>
    </w:p>
    <w:p w14:paraId="6BC34EF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Margaret Vivian </w:t>
      </w:r>
      <w:proofErr w:type="spellStart"/>
      <w:r w:rsidRPr="000270E6">
        <w:rPr>
          <w:rFonts w:eastAsia="Times New Roman"/>
          <w:color w:val="000000"/>
          <w:szCs w:val="24"/>
          <w:lang w:val="fr-CA" w:eastAsia="en-CA"/>
        </w:rPr>
        <w:t>Wilby</w:t>
      </w:r>
      <w:proofErr w:type="spellEnd"/>
    </w:p>
    <w:p w14:paraId="3EB9EF1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Margaretann</w:t>
      </w:r>
      <w:proofErr w:type="spellEnd"/>
      <w:r w:rsidRPr="000270E6">
        <w:rPr>
          <w:rFonts w:eastAsia="Times New Roman"/>
          <w:color w:val="000000"/>
          <w:szCs w:val="24"/>
          <w:lang w:val="fr-CA" w:eastAsia="en-CA"/>
        </w:rPr>
        <w:t xml:space="preserve"> McMillan</w:t>
      </w:r>
    </w:p>
    <w:p w14:paraId="7E17162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Marguerite May </w:t>
      </w:r>
      <w:proofErr w:type="spellStart"/>
      <w:r w:rsidRPr="000270E6">
        <w:rPr>
          <w:rFonts w:eastAsia="Times New Roman"/>
          <w:color w:val="000000"/>
          <w:szCs w:val="24"/>
          <w:lang w:val="fr-CA" w:eastAsia="en-CA"/>
        </w:rPr>
        <w:t>Minuk</w:t>
      </w:r>
      <w:proofErr w:type="spellEnd"/>
    </w:p>
    <w:p w14:paraId="56B9E89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Marguerite </w:t>
      </w:r>
      <w:proofErr w:type="spellStart"/>
      <w:r w:rsidRPr="000270E6">
        <w:rPr>
          <w:rFonts w:eastAsia="Times New Roman"/>
          <w:color w:val="000000"/>
          <w:szCs w:val="24"/>
          <w:lang w:val="fr-CA" w:eastAsia="en-CA"/>
        </w:rPr>
        <w:t>Rushmer</w:t>
      </w:r>
      <w:proofErr w:type="spellEnd"/>
      <w:r w:rsidRPr="000270E6">
        <w:rPr>
          <w:rFonts w:eastAsia="Times New Roman"/>
          <w:color w:val="000000"/>
          <w:szCs w:val="24"/>
          <w:lang w:val="fr-CA" w:eastAsia="en-CA"/>
        </w:rPr>
        <w:t xml:space="preserve"> Marshall</w:t>
      </w:r>
    </w:p>
    <w:p w14:paraId="351C4CE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Maria </w:t>
      </w:r>
      <w:proofErr w:type="spellStart"/>
      <w:r w:rsidRPr="000270E6">
        <w:rPr>
          <w:rFonts w:eastAsia="Times New Roman"/>
          <w:color w:val="000000"/>
          <w:szCs w:val="24"/>
          <w:lang w:val="fr-CA" w:eastAsia="en-CA"/>
        </w:rPr>
        <w:t>Marja-Leena</w:t>
      </w:r>
      <w:proofErr w:type="spellEnd"/>
      <w:r w:rsidRPr="000270E6">
        <w:rPr>
          <w:rFonts w:eastAsia="Times New Roman"/>
          <w:color w:val="000000"/>
          <w:szCs w:val="24"/>
          <w:lang w:val="fr-CA" w:eastAsia="en-CA"/>
        </w:rPr>
        <w:t xml:space="preserve"> Nurmi</w:t>
      </w:r>
    </w:p>
    <w:p w14:paraId="19BF43A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Marilyn Jean Angus</w:t>
      </w:r>
    </w:p>
    <w:p w14:paraId="5992988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Marion </w:t>
      </w:r>
      <w:proofErr w:type="spellStart"/>
      <w:r w:rsidRPr="000270E6">
        <w:rPr>
          <w:rFonts w:eastAsia="Times New Roman"/>
          <w:color w:val="000000"/>
          <w:szCs w:val="24"/>
          <w:lang w:val="fr-CA" w:eastAsia="en-CA"/>
        </w:rPr>
        <w:t>Isobel</w:t>
      </w:r>
      <w:proofErr w:type="spellEnd"/>
      <w:r w:rsidRPr="000270E6">
        <w:rPr>
          <w:rFonts w:eastAsia="Times New Roman"/>
          <w:color w:val="000000"/>
          <w:szCs w:val="24"/>
          <w:lang w:val="fr-CA" w:eastAsia="en-CA"/>
        </w:rPr>
        <w:t xml:space="preserve"> Smith</w:t>
      </w:r>
    </w:p>
    <w:p w14:paraId="67F19A5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Mary Drake</w:t>
      </w:r>
    </w:p>
    <w:p w14:paraId="3ABA5FF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Mary Isabel Richardson</w:t>
      </w:r>
    </w:p>
    <w:p w14:paraId="1B0012D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Mary Link</w:t>
      </w:r>
    </w:p>
    <w:p w14:paraId="6CE0B8D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Mary Lucile Derrien </w:t>
      </w:r>
      <w:proofErr w:type="spellStart"/>
      <w:r w:rsidRPr="000270E6">
        <w:rPr>
          <w:rFonts w:eastAsia="Times New Roman"/>
          <w:color w:val="000000"/>
          <w:szCs w:val="24"/>
          <w:lang w:val="fr-CA" w:eastAsia="en-CA"/>
        </w:rPr>
        <w:t>Hacault</w:t>
      </w:r>
      <w:proofErr w:type="spellEnd"/>
    </w:p>
    <w:p w14:paraId="041F38E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Mary </w:t>
      </w:r>
      <w:proofErr w:type="spellStart"/>
      <w:r w:rsidRPr="000270E6">
        <w:rPr>
          <w:rFonts w:eastAsia="Times New Roman"/>
          <w:color w:val="000000"/>
          <w:szCs w:val="24"/>
          <w:lang w:val="fr-CA" w:eastAsia="en-CA"/>
        </w:rPr>
        <w:t>Myrtle</w:t>
      </w:r>
      <w:proofErr w:type="spellEnd"/>
      <w:r w:rsidRPr="000270E6">
        <w:rPr>
          <w:rFonts w:eastAsia="Times New Roman"/>
          <w:color w:val="000000"/>
          <w:szCs w:val="24"/>
          <w:lang w:val="fr-CA" w:eastAsia="en-CA"/>
        </w:rPr>
        <w:t xml:space="preserve"> Franklin</w:t>
      </w:r>
    </w:p>
    <w:p w14:paraId="3CD64C2F"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lastRenderedPageBreak/>
        <w:t xml:space="preserve">Succession de Mary </w:t>
      </w:r>
      <w:proofErr w:type="spellStart"/>
      <w:r w:rsidRPr="00FD59F7">
        <w:rPr>
          <w:rFonts w:eastAsia="Times New Roman"/>
          <w:color w:val="000000"/>
          <w:szCs w:val="24"/>
          <w:lang w:val="fr-CA" w:eastAsia="en-CA"/>
        </w:rPr>
        <w:t>Raymont</w:t>
      </w:r>
      <w:proofErr w:type="spellEnd"/>
    </w:p>
    <w:p w14:paraId="04357A40"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Succession de Mary Thelma Elizabeth </w:t>
      </w:r>
      <w:proofErr w:type="spellStart"/>
      <w:r w:rsidRPr="00FD59F7">
        <w:rPr>
          <w:rFonts w:eastAsia="Times New Roman"/>
          <w:color w:val="000000"/>
          <w:szCs w:val="24"/>
          <w:lang w:val="fr-CA" w:eastAsia="en-CA"/>
        </w:rPr>
        <w:t>Leech</w:t>
      </w:r>
      <w:proofErr w:type="spellEnd"/>
    </w:p>
    <w:p w14:paraId="129F8E3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Max William Chambers</w:t>
      </w:r>
    </w:p>
    <w:p w14:paraId="0E1EB65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Michael Andrew </w:t>
      </w:r>
      <w:proofErr w:type="spellStart"/>
      <w:r w:rsidRPr="000270E6">
        <w:rPr>
          <w:rFonts w:eastAsia="Times New Roman"/>
          <w:color w:val="000000"/>
          <w:szCs w:val="24"/>
          <w:lang w:val="fr-CA" w:eastAsia="en-CA"/>
        </w:rPr>
        <w:t>Gladish</w:t>
      </w:r>
      <w:proofErr w:type="spellEnd"/>
    </w:p>
    <w:p w14:paraId="4B45AE2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Michael Joseph </w:t>
      </w:r>
      <w:proofErr w:type="spellStart"/>
      <w:r w:rsidRPr="000270E6">
        <w:rPr>
          <w:rFonts w:eastAsia="Times New Roman"/>
          <w:color w:val="000000"/>
          <w:szCs w:val="24"/>
          <w:lang w:val="fr-CA" w:eastAsia="en-CA"/>
        </w:rPr>
        <w:t>Zartler</w:t>
      </w:r>
      <w:proofErr w:type="spellEnd"/>
    </w:p>
    <w:p w14:paraId="4B35D3E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Mildred Shirley Barrie</w:t>
      </w:r>
    </w:p>
    <w:p w14:paraId="6B0EE2F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Murry</w:t>
      </w:r>
      <w:proofErr w:type="spellEnd"/>
      <w:r w:rsidRPr="000270E6">
        <w:rPr>
          <w:rFonts w:eastAsia="Times New Roman"/>
          <w:color w:val="000000"/>
          <w:szCs w:val="24"/>
          <w:lang w:val="fr-CA" w:eastAsia="en-CA"/>
        </w:rPr>
        <w:t xml:space="preserve"> Edward McGee</w:t>
      </w:r>
    </w:p>
    <w:p w14:paraId="3525F15A"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Nancy Diane Hills</w:t>
      </w:r>
    </w:p>
    <w:p w14:paraId="0BA8D87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Nicolette</w:t>
      </w:r>
      <w:proofErr w:type="spellEnd"/>
      <w:r w:rsidRPr="000270E6">
        <w:rPr>
          <w:rFonts w:eastAsia="Times New Roman"/>
          <w:color w:val="000000"/>
          <w:szCs w:val="24"/>
          <w:lang w:val="fr-CA" w:eastAsia="en-CA"/>
        </w:rPr>
        <w:t xml:space="preserve"> Denise Vautier</w:t>
      </w:r>
    </w:p>
    <w:p w14:paraId="6784639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Nina Margaret Rosa</w:t>
      </w:r>
    </w:p>
    <w:p w14:paraId="5CED209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Nora Mary Parsons</w:t>
      </w:r>
    </w:p>
    <w:p w14:paraId="1009574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Norma </w:t>
      </w:r>
      <w:proofErr w:type="spellStart"/>
      <w:r w:rsidRPr="000270E6">
        <w:rPr>
          <w:rFonts w:eastAsia="Times New Roman"/>
          <w:color w:val="000000"/>
          <w:szCs w:val="24"/>
          <w:lang w:val="fr-CA" w:eastAsia="en-CA"/>
        </w:rPr>
        <w:t>Luella</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McNicol</w:t>
      </w:r>
      <w:proofErr w:type="spellEnd"/>
    </w:p>
    <w:p w14:paraId="5165ADE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Norma Neva Cox</w:t>
      </w:r>
    </w:p>
    <w:p w14:paraId="44CE88AF"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Norman </w:t>
      </w:r>
      <w:proofErr w:type="spellStart"/>
      <w:r w:rsidRPr="000270E6">
        <w:rPr>
          <w:rFonts w:eastAsia="Times New Roman"/>
          <w:color w:val="000000"/>
          <w:szCs w:val="24"/>
          <w:lang w:val="fr-CA" w:eastAsia="en-CA"/>
        </w:rPr>
        <w:t>Kovachis</w:t>
      </w:r>
      <w:proofErr w:type="spellEnd"/>
    </w:p>
    <w:p w14:paraId="425E79C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d'Olive Edna Levy</w:t>
      </w:r>
    </w:p>
    <w:p w14:paraId="3D722606"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Patricia </w:t>
      </w:r>
      <w:proofErr w:type="spellStart"/>
      <w:r w:rsidRPr="000270E6">
        <w:rPr>
          <w:rFonts w:eastAsia="Times New Roman"/>
          <w:color w:val="000000"/>
          <w:szCs w:val="24"/>
          <w:lang w:val="fr-CA" w:eastAsia="en-CA"/>
        </w:rPr>
        <w:t>Althea</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Giff</w:t>
      </w:r>
      <w:proofErr w:type="spellEnd"/>
    </w:p>
    <w:p w14:paraId="5F299B8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Paul I. Johns</w:t>
      </w:r>
    </w:p>
    <w:p w14:paraId="5A3F903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Phyllis Lilian </w:t>
      </w:r>
      <w:proofErr w:type="spellStart"/>
      <w:r w:rsidRPr="000270E6">
        <w:rPr>
          <w:rFonts w:eastAsia="Times New Roman"/>
          <w:color w:val="000000"/>
          <w:szCs w:val="24"/>
          <w:lang w:val="fr-CA" w:eastAsia="en-CA"/>
        </w:rPr>
        <w:t>Ballantyne</w:t>
      </w:r>
      <w:proofErr w:type="spellEnd"/>
    </w:p>
    <w:p w14:paraId="538C341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Pierrette Séguin</w:t>
      </w:r>
    </w:p>
    <w:p w14:paraId="44B84E32"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Raymond Kiff</w:t>
      </w:r>
    </w:p>
    <w:p w14:paraId="6D9CB232" w14:textId="77777777" w:rsidR="009B1DF5" w:rsidRPr="00D665EA" w:rsidRDefault="009B1DF5" w:rsidP="004C3FDA">
      <w:pPr>
        <w:rPr>
          <w:rFonts w:eastAsia="Times New Roman"/>
          <w:color w:val="000000"/>
          <w:szCs w:val="24"/>
          <w:lang w:val="en-CA" w:eastAsia="en-CA"/>
        </w:rPr>
      </w:pPr>
      <w:r w:rsidRPr="00D665EA">
        <w:rPr>
          <w:rFonts w:eastAsia="Times New Roman"/>
          <w:color w:val="000000"/>
          <w:szCs w:val="24"/>
          <w:lang w:val="en-CA" w:eastAsia="en-CA"/>
        </w:rPr>
        <w:t>Succession de Raymond Thomas William Groves</w:t>
      </w:r>
    </w:p>
    <w:p w14:paraId="2F6D26C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René Labrecque</w:t>
      </w:r>
    </w:p>
    <w:p w14:paraId="097612B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Rhoda</w:t>
      </w:r>
      <w:proofErr w:type="spellEnd"/>
      <w:r w:rsidRPr="000270E6">
        <w:rPr>
          <w:rFonts w:eastAsia="Times New Roman"/>
          <w:color w:val="000000"/>
          <w:szCs w:val="24"/>
          <w:lang w:val="fr-CA" w:eastAsia="en-CA"/>
        </w:rPr>
        <w:t xml:space="preserve"> Constance </w:t>
      </w:r>
      <w:proofErr w:type="spellStart"/>
      <w:r w:rsidRPr="000270E6">
        <w:rPr>
          <w:rFonts w:eastAsia="Times New Roman"/>
          <w:color w:val="000000"/>
          <w:szCs w:val="24"/>
          <w:lang w:val="fr-CA" w:eastAsia="en-CA"/>
        </w:rPr>
        <w:t>Bartle</w:t>
      </w:r>
      <w:proofErr w:type="spellEnd"/>
    </w:p>
    <w:p w14:paraId="11B7B4B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Richard </w:t>
      </w:r>
      <w:proofErr w:type="spellStart"/>
      <w:r w:rsidRPr="000270E6">
        <w:rPr>
          <w:rFonts w:eastAsia="Times New Roman"/>
          <w:color w:val="000000"/>
          <w:szCs w:val="24"/>
          <w:lang w:val="fr-CA" w:eastAsia="en-CA"/>
        </w:rPr>
        <w:t>Nugent</w:t>
      </w:r>
      <w:proofErr w:type="spellEnd"/>
    </w:p>
    <w:p w14:paraId="4F9CB4F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Rita Ann Irwin</w:t>
      </w:r>
    </w:p>
    <w:p w14:paraId="49D70B1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Robert C. </w:t>
      </w:r>
      <w:proofErr w:type="spellStart"/>
      <w:r w:rsidRPr="000270E6">
        <w:rPr>
          <w:rFonts w:eastAsia="Times New Roman"/>
          <w:color w:val="000000"/>
          <w:szCs w:val="24"/>
          <w:lang w:val="fr-CA" w:eastAsia="en-CA"/>
        </w:rPr>
        <w:t>Huff</w:t>
      </w:r>
      <w:proofErr w:type="spellEnd"/>
    </w:p>
    <w:p w14:paraId="59D18DBB"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Rosalia Lena Souster</w:t>
      </w:r>
    </w:p>
    <w:p w14:paraId="57371BFE"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Roy </w:t>
      </w:r>
      <w:proofErr w:type="spellStart"/>
      <w:r w:rsidRPr="000270E6">
        <w:rPr>
          <w:rFonts w:eastAsia="Times New Roman"/>
          <w:color w:val="000000"/>
          <w:szCs w:val="24"/>
          <w:lang w:val="fr-CA" w:eastAsia="en-CA"/>
        </w:rPr>
        <w:t>Parmelee</w:t>
      </w:r>
      <w:proofErr w:type="spellEnd"/>
    </w:p>
    <w:p w14:paraId="7839D00A"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Ruth </w:t>
      </w:r>
      <w:proofErr w:type="spellStart"/>
      <w:r w:rsidRPr="000270E6">
        <w:rPr>
          <w:rFonts w:eastAsia="Times New Roman"/>
          <w:color w:val="000000"/>
          <w:szCs w:val="24"/>
          <w:lang w:val="fr-CA" w:eastAsia="en-CA"/>
        </w:rPr>
        <w:t>Agnes</w:t>
      </w:r>
      <w:proofErr w:type="spellEnd"/>
      <w:r w:rsidRPr="000270E6">
        <w:rPr>
          <w:rFonts w:eastAsia="Times New Roman"/>
          <w:color w:val="000000"/>
          <w:szCs w:val="24"/>
          <w:lang w:val="fr-CA" w:eastAsia="en-CA"/>
        </w:rPr>
        <w:t xml:space="preserve"> Duncan</w:t>
      </w:r>
    </w:p>
    <w:p w14:paraId="5CEEF7A2" w14:textId="77777777" w:rsidR="009B1DF5" w:rsidRPr="00D665EA" w:rsidRDefault="009B1DF5" w:rsidP="004C3FDA">
      <w:pPr>
        <w:rPr>
          <w:rFonts w:eastAsia="Times New Roman"/>
          <w:color w:val="000000"/>
          <w:szCs w:val="24"/>
          <w:lang w:val="en-CA" w:eastAsia="en-CA"/>
        </w:rPr>
      </w:pPr>
      <w:r w:rsidRPr="00D665EA">
        <w:rPr>
          <w:rFonts w:eastAsia="Times New Roman"/>
          <w:color w:val="000000"/>
          <w:szCs w:val="24"/>
          <w:lang w:val="en-CA" w:eastAsia="en-CA"/>
        </w:rPr>
        <w:t>Succession de Ruth Elizabeth Williams</w:t>
      </w:r>
    </w:p>
    <w:p w14:paraId="569EE02F" w14:textId="77777777" w:rsidR="009B1DF5" w:rsidRPr="00D665EA" w:rsidRDefault="009B1DF5" w:rsidP="004C3FDA">
      <w:pPr>
        <w:rPr>
          <w:rFonts w:eastAsia="Times New Roman"/>
          <w:color w:val="000000"/>
          <w:szCs w:val="24"/>
          <w:lang w:val="en-CA" w:eastAsia="en-CA"/>
        </w:rPr>
      </w:pPr>
      <w:r w:rsidRPr="00D665EA">
        <w:rPr>
          <w:rFonts w:eastAsia="Times New Roman"/>
          <w:color w:val="000000"/>
          <w:szCs w:val="24"/>
          <w:lang w:val="en-CA" w:eastAsia="en-CA"/>
        </w:rPr>
        <w:lastRenderedPageBreak/>
        <w:t xml:space="preserve">Succession de Sandy </w:t>
      </w:r>
      <w:proofErr w:type="spellStart"/>
      <w:r w:rsidRPr="00D665EA">
        <w:rPr>
          <w:rFonts w:eastAsia="Times New Roman"/>
          <w:color w:val="000000"/>
          <w:szCs w:val="24"/>
          <w:lang w:val="en-CA" w:eastAsia="en-CA"/>
        </w:rPr>
        <w:t>Neithercut</w:t>
      </w:r>
      <w:proofErr w:type="spellEnd"/>
    </w:p>
    <w:p w14:paraId="280B5F37"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Shirley Allen</w:t>
      </w:r>
    </w:p>
    <w:p w14:paraId="5750894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Shirley Elizabeth Weir</w:t>
      </w:r>
    </w:p>
    <w:p w14:paraId="47AF9A39"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Shirley Gladys Barclay</w:t>
      </w:r>
    </w:p>
    <w:p w14:paraId="36BC5B58"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Stanley Joseph </w:t>
      </w:r>
      <w:proofErr w:type="spellStart"/>
      <w:r w:rsidRPr="000270E6">
        <w:rPr>
          <w:rFonts w:eastAsia="Times New Roman"/>
          <w:color w:val="000000"/>
          <w:szCs w:val="24"/>
          <w:lang w:val="fr-CA" w:eastAsia="en-CA"/>
        </w:rPr>
        <w:t>Ference</w:t>
      </w:r>
      <w:proofErr w:type="spellEnd"/>
    </w:p>
    <w:p w14:paraId="73090240"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Suzanne </w:t>
      </w:r>
      <w:proofErr w:type="spellStart"/>
      <w:r w:rsidRPr="000270E6">
        <w:rPr>
          <w:rFonts w:eastAsia="Times New Roman"/>
          <w:color w:val="000000"/>
          <w:szCs w:val="24"/>
          <w:lang w:val="fr-CA" w:eastAsia="en-CA"/>
        </w:rPr>
        <w:t>Nelidas</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Seeley</w:t>
      </w:r>
      <w:proofErr w:type="spellEnd"/>
    </w:p>
    <w:p w14:paraId="3BA855CC"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Teresa Jean Elizabeth Burke</w:t>
      </w:r>
    </w:p>
    <w:p w14:paraId="43F05963"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Thomas Constantine </w:t>
      </w:r>
      <w:proofErr w:type="spellStart"/>
      <w:r w:rsidRPr="000270E6">
        <w:rPr>
          <w:rFonts w:eastAsia="Times New Roman"/>
          <w:color w:val="000000"/>
          <w:szCs w:val="24"/>
          <w:lang w:val="fr-CA" w:eastAsia="en-CA"/>
        </w:rPr>
        <w:t>Zoma</w:t>
      </w:r>
      <w:proofErr w:type="spellEnd"/>
    </w:p>
    <w:p w14:paraId="76A2027A"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Thomas Francis </w:t>
      </w:r>
      <w:proofErr w:type="spellStart"/>
      <w:r w:rsidRPr="000270E6">
        <w:rPr>
          <w:rFonts w:eastAsia="Times New Roman"/>
          <w:color w:val="000000"/>
          <w:szCs w:val="24"/>
          <w:lang w:val="fr-CA" w:eastAsia="en-CA"/>
        </w:rPr>
        <w:t>Easson</w:t>
      </w:r>
      <w:proofErr w:type="spellEnd"/>
    </w:p>
    <w:p w14:paraId="4046088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Ursula Loewenstein</w:t>
      </w:r>
    </w:p>
    <w:p w14:paraId="59C1961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t>
      </w:r>
      <w:proofErr w:type="spellStart"/>
      <w:r w:rsidRPr="000270E6">
        <w:rPr>
          <w:rFonts w:eastAsia="Times New Roman"/>
          <w:color w:val="000000"/>
          <w:szCs w:val="24"/>
          <w:lang w:val="fr-CA" w:eastAsia="en-CA"/>
        </w:rPr>
        <w:t>Velma</w:t>
      </w:r>
      <w:proofErr w:type="spellEnd"/>
      <w:r w:rsidRPr="000270E6">
        <w:rPr>
          <w:rFonts w:eastAsia="Times New Roman"/>
          <w:color w:val="000000"/>
          <w:szCs w:val="24"/>
          <w:lang w:val="fr-CA" w:eastAsia="en-CA"/>
        </w:rPr>
        <w:t xml:space="preserve"> McInnes</w:t>
      </w:r>
    </w:p>
    <w:p w14:paraId="72A76D3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Vera Louisa (Louise) Cousins </w:t>
      </w:r>
      <w:proofErr w:type="spellStart"/>
      <w:r w:rsidRPr="000270E6">
        <w:rPr>
          <w:rFonts w:eastAsia="Times New Roman"/>
          <w:color w:val="000000"/>
          <w:szCs w:val="24"/>
          <w:lang w:val="fr-CA" w:eastAsia="en-CA"/>
        </w:rPr>
        <w:t>Jenks</w:t>
      </w:r>
      <w:proofErr w:type="spellEnd"/>
    </w:p>
    <w:p w14:paraId="1C157255"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Violet Schultz</w:t>
      </w:r>
    </w:p>
    <w:p w14:paraId="7DCFE5E4"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Virginia Nash </w:t>
      </w:r>
      <w:proofErr w:type="spellStart"/>
      <w:r w:rsidRPr="000270E6">
        <w:rPr>
          <w:rFonts w:eastAsia="Times New Roman"/>
          <w:color w:val="000000"/>
          <w:szCs w:val="24"/>
          <w:lang w:val="fr-CA" w:eastAsia="en-CA"/>
        </w:rPr>
        <w:t>Tenny</w:t>
      </w:r>
      <w:proofErr w:type="spellEnd"/>
    </w:p>
    <w:p w14:paraId="2BB352D1"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Succession de Warren James Rhodes</w:t>
      </w:r>
    </w:p>
    <w:p w14:paraId="197CE07D"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William Brian Geoffrey </w:t>
      </w:r>
      <w:proofErr w:type="spellStart"/>
      <w:r w:rsidRPr="000270E6">
        <w:rPr>
          <w:rFonts w:eastAsia="Times New Roman"/>
          <w:color w:val="000000"/>
          <w:szCs w:val="24"/>
          <w:lang w:val="fr-CA" w:eastAsia="en-CA"/>
        </w:rPr>
        <w:t>Humphries</w:t>
      </w:r>
      <w:proofErr w:type="spellEnd"/>
    </w:p>
    <w:p w14:paraId="66BCD69A" w14:textId="77777777" w:rsidR="009B1DF5" w:rsidRPr="000270E6"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Succession de Yvonne </w:t>
      </w:r>
      <w:proofErr w:type="spellStart"/>
      <w:r w:rsidRPr="000270E6">
        <w:rPr>
          <w:rFonts w:eastAsia="Times New Roman"/>
          <w:color w:val="000000"/>
          <w:szCs w:val="24"/>
          <w:lang w:val="fr-CA" w:eastAsia="en-CA"/>
        </w:rPr>
        <w:t>Elsbeth</w:t>
      </w:r>
      <w:proofErr w:type="spellEnd"/>
      <w:r w:rsidRPr="000270E6">
        <w:rPr>
          <w:rFonts w:eastAsia="Times New Roman"/>
          <w:color w:val="000000"/>
          <w:szCs w:val="24"/>
          <w:lang w:val="fr-CA" w:eastAsia="en-CA"/>
        </w:rPr>
        <w:t xml:space="preserve"> </w:t>
      </w:r>
      <w:proofErr w:type="spellStart"/>
      <w:r w:rsidRPr="000270E6">
        <w:rPr>
          <w:rFonts w:eastAsia="Times New Roman"/>
          <w:color w:val="000000"/>
          <w:szCs w:val="24"/>
          <w:lang w:val="fr-CA" w:eastAsia="en-CA"/>
        </w:rPr>
        <w:t>Schurmann</w:t>
      </w:r>
      <w:proofErr w:type="spellEnd"/>
    </w:p>
    <w:p w14:paraId="7581BED0" w14:textId="77777777" w:rsidR="009B1DF5" w:rsidRDefault="009B1DF5" w:rsidP="004C3FDA">
      <w:pPr>
        <w:rPr>
          <w:rFonts w:eastAsia="Times New Roman"/>
          <w:color w:val="000000"/>
          <w:szCs w:val="24"/>
          <w:lang w:val="fr-CA" w:eastAsia="en-CA"/>
        </w:rPr>
      </w:pPr>
      <w:r w:rsidRPr="000270E6">
        <w:rPr>
          <w:rFonts w:eastAsia="Times New Roman"/>
          <w:color w:val="000000"/>
          <w:szCs w:val="24"/>
          <w:lang w:val="fr-CA" w:eastAsia="en-CA"/>
        </w:rPr>
        <w:t xml:space="preserve">Fondation de la succession Gerald Maurice </w:t>
      </w:r>
      <w:proofErr w:type="spellStart"/>
      <w:r w:rsidRPr="000270E6">
        <w:rPr>
          <w:rFonts w:eastAsia="Times New Roman"/>
          <w:color w:val="000000"/>
          <w:szCs w:val="24"/>
          <w:lang w:val="fr-CA" w:eastAsia="en-CA"/>
        </w:rPr>
        <w:t>Brawley</w:t>
      </w:r>
      <w:proofErr w:type="spellEnd"/>
      <w:r w:rsidRPr="000270E6">
        <w:rPr>
          <w:rFonts w:eastAsia="Times New Roman"/>
          <w:color w:val="000000"/>
          <w:szCs w:val="24"/>
          <w:lang w:val="fr-CA" w:eastAsia="en-CA"/>
        </w:rPr>
        <w:t xml:space="preserve"> </w:t>
      </w:r>
    </w:p>
    <w:p w14:paraId="0D822ED9" w14:textId="77777777" w:rsidR="009B1DF5" w:rsidRPr="000270E6" w:rsidRDefault="009B1DF5" w:rsidP="004C3FDA">
      <w:pPr>
        <w:rPr>
          <w:rFonts w:eastAsia="Times New Roman"/>
          <w:color w:val="000000"/>
          <w:szCs w:val="24"/>
          <w:lang w:val="fr-CA" w:eastAsia="en-CA"/>
        </w:rPr>
      </w:pPr>
      <w:r>
        <w:rPr>
          <w:rFonts w:eastAsia="Times New Roman"/>
          <w:color w:val="000000"/>
          <w:szCs w:val="24"/>
          <w:lang w:val="fr-CA" w:eastAsia="en-CA"/>
        </w:rPr>
        <w:t xml:space="preserve">Fiducie de bienfaisance </w:t>
      </w:r>
      <w:proofErr w:type="spellStart"/>
      <w:r w:rsidRPr="000270E6">
        <w:rPr>
          <w:rFonts w:eastAsia="Times New Roman"/>
          <w:color w:val="000000"/>
          <w:szCs w:val="24"/>
          <w:lang w:val="fr-CA" w:eastAsia="en-CA"/>
        </w:rPr>
        <w:t>Noreen</w:t>
      </w:r>
      <w:proofErr w:type="spellEnd"/>
      <w:r w:rsidRPr="000270E6">
        <w:rPr>
          <w:rFonts w:eastAsia="Times New Roman"/>
          <w:color w:val="000000"/>
          <w:szCs w:val="24"/>
          <w:lang w:val="fr-CA" w:eastAsia="en-CA"/>
        </w:rPr>
        <w:t xml:space="preserve"> </w:t>
      </w:r>
      <w:r>
        <w:rPr>
          <w:rFonts w:eastAsia="Times New Roman"/>
          <w:color w:val="000000"/>
          <w:szCs w:val="24"/>
          <w:lang w:val="fr-CA" w:eastAsia="en-CA"/>
        </w:rPr>
        <w:t>et</w:t>
      </w:r>
      <w:r w:rsidRPr="000270E6">
        <w:rPr>
          <w:rFonts w:eastAsia="Times New Roman"/>
          <w:color w:val="000000"/>
          <w:szCs w:val="24"/>
          <w:lang w:val="fr-CA" w:eastAsia="en-CA"/>
        </w:rPr>
        <w:t xml:space="preserve"> Robert Allen </w:t>
      </w:r>
    </w:p>
    <w:p w14:paraId="564BE2EB" w14:textId="77777777" w:rsidR="009B1DF5" w:rsidRPr="00C01BEC" w:rsidRDefault="009B1DF5" w:rsidP="004C3FDA">
      <w:pPr>
        <w:rPr>
          <w:rFonts w:eastAsia="Times New Roman"/>
          <w:color w:val="000000"/>
          <w:szCs w:val="24"/>
          <w:lang w:val="en-CA" w:eastAsia="en-CA"/>
        </w:rPr>
      </w:pPr>
      <w:r w:rsidRPr="008C67C0">
        <w:rPr>
          <w:rFonts w:eastAsia="Times New Roman"/>
          <w:color w:val="000000"/>
          <w:szCs w:val="24"/>
          <w:lang w:val="en-CA" w:eastAsia="en-CA"/>
        </w:rPr>
        <w:t xml:space="preserve">Succession Frederick </w:t>
      </w:r>
      <w:proofErr w:type="spellStart"/>
      <w:r w:rsidRPr="008C67C0">
        <w:rPr>
          <w:rFonts w:eastAsia="Times New Roman"/>
          <w:color w:val="000000"/>
          <w:szCs w:val="24"/>
          <w:lang w:val="en-CA" w:eastAsia="en-CA"/>
        </w:rPr>
        <w:t>Hazelhurst</w:t>
      </w:r>
      <w:proofErr w:type="spellEnd"/>
    </w:p>
    <w:p w14:paraId="384D3208" w14:textId="77777777" w:rsidR="009B1DF5" w:rsidRPr="00C01BEC" w:rsidRDefault="009B1DF5" w:rsidP="004C3FDA">
      <w:pPr>
        <w:rPr>
          <w:rFonts w:eastAsia="Times New Roman"/>
          <w:color w:val="000000"/>
          <w:szCs w:val="24"/>
          <w:lang w:val="en-CA" w:eastAsia="en-CA"/>
        </w:rPr>
      </w:pPr>
      <w:r w:rsidRPr="008C67C0">
        <w:rPr>
          <w:rFonts w:eastAsia="Times New Roman"/>
          <w:color w:val="000000"/>
          <w:szCs w:val="24"/>
          <w:lang w:val="en-CA" w:eastAsia="en-CA"/>
        </w:rPr>
        <w:t>Succession Rex Malcolm Scott</w:t>
      </w:r>
    </w:p>
    <w:p w14:paraId="04851C86" w14:textId="77777777" w:rsidR="009B1DF5" w:rsidRPr="006E5A51" w:rsidRDefault="009B1DF5" w:rsidP="004C3FDA">
      <w:pPr>
        <w:rPr>
          <w:rFonts w:eastAsia="Times New Roman"/>
          <w:color w:val="000000"/>
          <w:szCs w:val="24"/>
          <w:lang w:val="fr-CA" w:eastAsia="en-CA"/>
        </w:rPr>
      </w:pPr>
      <w:r w:rsidRPr="006E5A51">
        <w:rPr>
          <w:rFonts w:eastAsia="Times New Roman"/>
          <w:color w:val="000000"/>
          <w:szCs w:val="24"/>
          <w:lang w:val="fr-CA" w:eastAsia="en-CA"/>
        </w:rPr>
        <w:t xml:space="preserve">Fondation Sylvia Drop </w:t>
      </w:r>
      <w:proofErr w:type="spellStart"/>
      <w:r w:rsidRPr="006E5A51">
        <w:rPr>
          <w:rFonts w:eastAsia="Times New Roman"/>
          <w:color w:val="000000"/>
          <w:szCs w:val="24"/>
          <w:lang w:val="fr-CA" w:eastAsia="en-CA"/>
        </w:rPr>
        <w:t>Legacy</w:t>
      </w:r>
      <w:proofErr w:type="spellEnd"/>
      <w:r w:rsidRPr="006E5A51">
        <w:rPr>
          <w:rFonts w:eastAsia="Times New Roman"/>
          <w:color w:val="000000"/>
          <w:szCs w:val="24"/>
          <w:lang w:val="fr-CA" w:eastAsia="en-CA"/>
        </w:rPr>
        <w:t xml:space="preserve"> </w:t>
      </w:r>
    </w:p>
    <w:p w14:paraId="01A3FC54" w14:textId="77777777" w:rsidR="009B1DF5" w:rsidRPr="006E5A51" w:rsidRDefault="009B1DF5" w:rsidP="004C3FDA">
      <w:pPr>
        <w:rPr>
          <w:rFonts w:eastAsia="Times New Roman"/>
          <w:color w:val="000000"/>
          <w:szCs w:val="24"/>
          <w:lang w:val="fr-CA" w:eastAsia="en-CA"/>
        </w:rPr>
      </w:pPr>
      <w:r w:rsidRPr="006E5A51">
        <w:rPr>
          <w:rFonts w:eastAsia="Times New Roman"/>
          <w:color w:val="000000"/>
          <w:szCs w:val="24"/>
          <w:lang w:val="fr-CA" w:eastAsia="en-CA"/>
        </w:rPr>
        <w:t xml:space="preserve">Fiducie de bienfaisance </w:t>
      </w:r>
      <w:proofErr w:type="spellStart"/>
      <w:r w:rsidRPr="006E5A51">
        <w:rPr>
          <w:rFonts w:eastAsia="Times New Roman"/>
          <w:color w:val="000000"/>
          <w:szCs w:val="24"/>
          <w:lang w:val="fr-CA" w:eastAsia="en-CA"/>
        </w:rPr>
        <w:t>Donalda</w:t>
      </w:r>
      <w:proofErr w:type="spellEnd"/>
      <w:r w:rsidRPr="006E5A51">
        <w:rPr>
          <w:rFonts w:eastAsia="Times New Roman"/>
          <w:color w:val="000000"/>
          <w:szCs w:val="24"/>
          <w:lang w:val="fr-CA" w:eastAsia="en-CA"/>
        </w:rPr>
        <w:t xml:space="preserve"> McKenna </w:t>
      </w:r>
    </w:p>
    <w:p w14:paraId="0B13C61C" w14:textId="77777777" w:rsidR="009B1DF5" w:rsidRPr="006E5A51" w:rsidRDefault="009B1DF5" w:rsidP="004C3FDA">
      <w:pPr>
        <w:rPr>
          <w:rFonts w:eastAsia="Times New Roman"/>
          <w:color w:val="000000"/>
          <w:szCs w:val="24"/>
          <w:lang w:val="fr-CA" w:eastAsia="en-CA"/>
        </w:rPr>
      </w:pPr>
      <w:r w:rsidRPr="006E5A51">
        <w:rPr>
          <w:rFonts w:eastAsia="Times New Roman"/>
          <w:color w:val="000000"/>
          <w:szCs w:val="24"/>
          <w:lang w:val="fr-CA" w:eastAsia="en-CA"/>
        </w:rPr>
        <w:t xml:space="preserve">La Fondation Jack et Marjorie Todd </w:t>
      </w:r>
    </w:p>
    <w:p w14:paraId="10A3DE5E" w14:textId="77777777" w:rsidR="009B1DF5" w:rsidRPr="006E5A51" w:rsidRDefault="009B1DF5" w:rsidP="004C3FDA">
      <w:pPr>
        <w:rPr>
          <w:rFonts w:eastAsia="Times New Roman"/>
          <w:color w:val="000000"/>
          <w:szCs w:val="24"/>
          <w:lang w:val="fr-CA" w:eastAsia="en-CA"/>
        </w:rPr>
      </w:pPr>
      <w:r w:rsidRPr="006E5A51">
        <w:rPr>
          <w:rFonts w:eastAsia="Times New Roman"/>
          <w:color w:val="000000"/>
          <w:szCs w:val="24"/>
          <w:lang w:val="fr-CA" w:eastAsia="en-CA"/>
        </w:rPr>
        <w:t>Fiducie John A. Sanderson et famille</w:t>
      </w:r>
    </w:p>
    <w:p w14:paraId="1B9FAABA" w14:textId="76C617D7" w:rsidR="009B1DF5" w:rsidRPr="00FD59F7" w:rsidRDefault="009B1DF5" w:rsidP="004C3FDA">
      <w:pPr>
        <w:rPr>
          <w:lang w:val="fr-CA"/>
        </w:rPr>
      </w:pPr>
    </w:p>
    <w:p w14:paraId="6617B80C" w14:textId="6F81B2C2" w:rsidR="009B1DF5" w:rsidRPr="00FD59F7" w:rsidRDefault="009B1DF5" w:rsidP="00052668">
      <w:pPr>
        <w:pStyle w:val="Heading3"/>
        <w:rPr>
          <w:lang w:val="fr-CA"/>
        </w:rPr>
      </w:pPr>
      <w:r w:rsidRPr="00FD59F7">
        <w:rPr>
          <w:lang w:val="fr-CA"/>
        </w:rPr>
        <w:t>Amis à vie</w:t>
      </w:r>
    </w:p>
    <w:p w14:paraId="36FC8564" w14:textId="5EDDAD68" w:rsidR="009B1DF5" w:rsidRPr="00FD59F7" w:rsidRDefault="009B1DF5" w:rsidP="004C3FDA">
      <w:pPr>
        <w:rPr>
          <w:lang w:val="fr-CA"/>
        </w:rPr>
      </w:pPr>
    </w:p>
    <w:p w14:paraId="10962FCA" w14:textId="77777777" w:rsidR="009B1DF5" w:rsidRPr="00FD59F7" w:rsidRDefault="009B1DF5" w:rsidP="004C3FDA">
      <w:pPr>
        <w:rPr>
          <w:lang w:val="fr-CA"/>
        </w:rPr>
      </w:pPr>
      <w:r w:rsidRPr="00AB72C6">
        <w:rPr>
          <w:lang w:val="fr-CA"/>
        </w:rPr>
        <w:t xml:space="preserve">INCA tient à remercier les personnes suivantes qui ont fait des legs pour soutenir son travail au cours de la dernière </w:t>
      </w:r>
      <w:r w:rsidRPr="00AB72C6">
        <w:rPr>
          <w:lang w:val="fr-CA"/>
        </w:rPr>
        <w:lastRenderedPageBreak/>
        <w:t xml:space="preserve">année. Nous apprécions grandement nos donateurs </w:t>
      </w:r>
      <w:r>
        <w:rPr>
          <w:lang w:val="fr-CA"/>
        </w:rPr>
        <w:t>Amis</w:t>
      </w:r>
      <w:r w:rsidRPr="00AB72C6">
        <w:rPr>
          <w:lang w:val="fr-CA"/>
        </w:rPr>
        <w:t xml:space="preserve"> à la vie dont les dons toucheront d'innombrables vies pour les années à venir. </w:t>
      </w:r>
    </w:p>
    <w:p w14:paraId="6CB3FF6B" w14:textId="77777777" w:rsidR="009B1DF5" w:rsidRPr="00FD59F7" w:rsidRDefault="009B1DF5" w:rsidP="004C3FDA">
      <w:pPr>
        <w:rPr>
          <w:lang w:val="fr-CA"/>
        </w:rPr>
      </w:pPr>
    </w:p>
    <w:p w14:paraId="505A9E10" w14:textId="28D7FD44"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Kirk </w:t>
      </w:r>
      <w:proofErr w:type="spellStart"/>
      <w:r w:rsidRPr="0012127D">
        <w:rPr>
          <w:rFonts w:eastAsia="Times New Roman"/>
          <w:color w:val="000000"/>
          <w:szCs w:val="24"/>
          <w:lang w:val="en-CA" w:eastAsia="en-CA"/>
        </w:rPr>
        <w:t>Anzai</w:t>
      </w:r>
      <w:proofErr w:type="spellEnd"/>
    </w:p>
    <w:p w14:paraId="3F6E9EC2"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Erika </w:t>
      </w:r>
      <w:proofErr w:type="spellStart"/>
      <w:r w:rsidRPr="0012127D">
        <w:rPr>
          <w:rFonts w:eastAsia="Times New Roman"/>
          <w:color w:val="000000"/>
          <w:szCs w:val="24"/>
          <w:lang w:val="en-CA" w:eastAsia="en-CA"/>
        </w:rPr>
        <w:t>Arth</w:t>
      </w:r>
      <w:proofErr w:type="spellEnd"/>
    </w:p>
    <w:p w14:paraId="11CD553E"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Sylvia </w:t>
      </w:r>
      <w:proofErr w:type="spellStart"/>
      <w:r w:rsidRPr="00FD59F7">
        <w:rPr>
          <w:rFonts w:eastAsia="Times New Roman"/>
          <w:color w:val="000000"/>
          <w:szCs w:val="24"/>
          <w:lang w:val="fr-CA" w:eastAsia="en-CA"/>
        </w:rPr>
        <w:t>Baigrie</w:t>
      </w:r>
      <w:proofErr w:type="spellEnd"/>
    </w:p>
    <w:p w14:paraId="0D4BDA0F"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Sylvia Barkley</w:t>
      </w:r>
    </w:p>
    <w:p w14:paraId="31F91D35"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Ann Barlow</w:t>
      </w:r>
    </w:p>
    <w:p w14:paraId="3CE25717"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et Mme George Bechtel</w:t>
      </w:r>
    </w:p>
    <w:p w14:paraId="5233E937"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Sheila </w:t>
      </w:r>
      <w:proofErr w:type="spellStart"/>
      <w:r w:rsidRPr="005C38BF">
        <w:rPr>
          <w:rFonts w:eastAsia="Times New Roman"/>
          <w:color w:val="000000"/>
          <w:szCs w:val="24"/>
          <w:lang w:val="fr-CA" w:eastAsia="en-CA"/>
        </w:rPr>
        <w:t>Begg</w:t>
      </w:r>
      <w:proofErr w:type="spellEnd"/>
    </w:p>
    <w:p w14:paraId="2C86D758"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Mme Michelle Benitez</w:t>
      </w:r>
    </w:p>
    <w:p w14:paraId="4C00282E"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M. G</w:t>
      </w:r>
      <w:r>
        <w:rPr>
          <w:rFonts w:eastAsia="Times New Roman"/>
          <w:color w:val="000000"/>
          <w:szCs w:val="24"/>
          <w:lang w:val="en-CA" w:eastAsia="en-CA"/>
        </w:rPr>
        <w:t>e</w:t>
      </w:r>
      <w:r w:rsidRPr="0012127D">
        <w:rPr>
          <w:rFonts w:eastAsia="Times New Roman"/>
          <w:color w:val="000000"/>
          <w:szCs w:val="24"/>
          <w:lang w:val="en-CA" w:eastAsia="en-CA"/>
        </w:rPr>
        <w:t xml:space="preserve">rard </w:t>
      </w:r>
      <w:proofErr w:type="spellStart"/>
      <w:r w:rsidRPr="0012127D">
        <w:rPr>
          <w:rFonts w:eastAsia="Times New Roman"/>
          <w:color w:val="000000"/>
          <w:szCs w:val="24"/>
          <w:lang w:val="en-CA" w:eastAsia="en-CA"/>
        </w:rPr>
        <w:t>Besner</w:t>
      </w:r>
      <w:proofErr w:type="spellEnd"/>
    </w:p>
    <w:p w14:paraId="3D12450D"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Robert G. </w:t>
      </w:r>
      <w:proofErr w:type="spellStart"/>
      <w:r w:rsidRPr="0012127D">
        <w:rPr>
          <w:rFonts w:eastAsia="Times New Roman"/>
          <w:color w:val="000000"/>
          <w:szCs w:val="24"/>
          <w:lang w:val="en-CA" w:eastAsia="en-CA"/>
        </w:rPr>
        <w:t>Bespflug</w:t>
      </w:r>
      <w:proofErr w:type="spellEnd"/>
    </w:p>
    <w:p w14:paraId="00EFE37C"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Florent Blais</w:t>
      </w:r>
    </w:p>
    <w:p w14:paraId="0DF6C4C5"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 et Mme Andy A. Bloom</w:t>
      </w:r>
    </w:p>
    <w:p w14:paraId="4EE7804D"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M</w:t>
      </w:r>
      <w:r>
        <w:rPr>
          <w:rFonts w:eastAsia="Times New Roman"/>
          <w:color w:val="000000"/>
          <w:szCs w:val="24"/>
          <w:lang w:val="fr-CA" w:eastAsia="en-CA"/>
        </w:rPr>
        <w:t>me</w:t>
      </w:r>
      <w:r w:rsidRPr="00FE73E8">
        <w:rPr>
          <w:rFonts w:eastAsia="Times New Roman"/>
          <w:color w:val="000000"/>
          <w:szCs w:val="24"/>
          <w:lang w:val="fr-CA" w:eastAsia="en-CA"/>
        </w:rPr>
        <w:t xml:space="preserve"> Adrienne Bradley</w:t>
      </w:r>
    </w:p>
    <w:p w14:paraId="2231DAEF"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M. Jean-Charles T. P. Brouillard</w:t>
      </w:r>
    </w:p>
    <w:p w14:paraId="6DA8D398"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Linda </w:t>
      </w:r>
      <w:proofErr w:type="spellStart"/>
      <w:r w:rsidRPr="005C38BF">
        <w:rPr>
          <w:rFonts w:eastAsia="Times New Roman"/>
          <w:color w:val="000000"/>
          <w:szCs w:val="24"/>
          <w:lang w:val="fr-CA" w:eastAsia="en-CA"/>
        </w:rPr>
        <w:t>Buehler</w:t>
      </w:r>
      <w:proofErr w:type="spellEnd"/>
    </w:p>
    <w:p w14:paraId="00CA6715"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 Arthur et Mme Margaret </w:t>
      </w:r>
      <w:proofErr w:type="spellStart"/>
      <w:r w:rsidRPr="005C38BF">
        <w:rPr>
          <w:rFonts w:eastAsia="Times New Roman"/>
          <w:color w:val="000000"/>
          <w:szCs w:val="24"/>
          <w:lang w:val="fr-CA" w:eastAsia="en-CA"/>
        </w:rPr>
        <w:t>Burchnall</w:t>
      </w:r>
      <w:proofErr w:type="spellEnd"/>
    </w:p>
    <w:p w14:paraId="6FE143A7"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w:t>
      </w:r>
      <w:r w:rsidRPr="00FE73E8">
        <w:rPr>
          <w:rFonts w:eastAsia="Times New Roman"/>
          <w:color w:val="000000"/>
          <w:szCs w:val="24"/>
          <w:lang w:val="fr-CA" w:eastAsia="en-CA"/>
        </w:rPr>
        <w:t xml:space="preserve"> Donald Cameron</w:t>
      </w:r>
    </w:p>
    <w:p w14:paraId="2FED5242"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 xml:space="preserve">M. Norman </w:t>
      </w:r>
      <w:proofErr w:type="spellStart"/>
      <w:r w:rsidRPr="00FE73E8">
        <w:rPr>
          <w:rFonts w:eastAsia="Times New Roman"/>
          <w:color w:val="000000"/>
          <w:szCs w:val="24"/>
          <w:lang w:val="fr-CA" w:eastAsia="en-CA"/>
        </w:rPr>
        <w:t>Camiré</w:t>
      </w:r>
      <w:proofErr w:type="spellEnd"/>
    </w:p>
    <w:p w14:paraId="3E798545"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M. Roger Champagne</w:t>
      </w:r>
    </w:p>
    <w:p w14:paraId="56FA72FE"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 xml:space="preserve">Alison </w:t>
      </w:r>
      <w:proofErr w:type="spellStart"/>
      <w:r w:rsidRPr="00FE73E8">
        <w:rPr>
          <w:rFonts w:eastAsia="Times New Roman"/>
          <w:color w:val="000000"/>
          <w:szCs w:val="24"/>
          <w:lang w:val="fr-CA" w:eastAsia="en-CA"/>
        </w:rPr>
        <w:t>Chilvers</w:t>
      </w:r>
      <w:proofErr w:type="spellEnd"/>
    </w:p>
    <w:p w14:paraId="611A6CB0"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Jacqueline </w:t>
      </w:r>
      <w:proofErr w:type="spellStart"/>
      <w:r w:rsidRPr="00FE73E8">
        <w:rPr>
          <w:rFonts w:eastAsia="Times New Roman"/>
          <w:color w:val="000000"/>
          <w:szCs w:val="24"/>
          <w:lang w:val="fr-CA" w:eastAsia="en-CA"/>
        </w:rPr>
        <w:t>Chiswell</w:t>
      </w:r>
      <w:proofErr w:type="spellEnd"/>
    </w:p>
    <w:p w14:paraId="4DC883CA"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Rebecca A. Clements</w:t>
      </w:r>
    </w:p>
    <w:p w14:paraId="2074ACC8"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Mme Jacqueline Couture</w:t>
      </w:r>
    </w:p>
    <w:p w14:paraId="37154AAD"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Linda Couture</w:t>
      </w:r>
    </w:p>
    <w:p w14:paraId="46DE9667"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Susan </w:t>
      </w:r>
      <w:proofErr w:type="spellStart"/>
      <w:r w:rsidRPr="00FE73E8">
        <w:rPr>
          <w:rFonts w:eastAsia="Times New Roman"/>
          <w:color w:val="000000"/>
          <w:szCs w:val="24"/>
          <w:lang w:val="fr-CA" w:eastAsia="en-CA"/>
        </w:rPr>
        <w:t>Covert</w:t>
      </w:r>
      <w:proofErr w:type="spellEnd"/>
    </w:p>
    <w:p w14:paraId="643CD92A"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Sandra L. </w:t>
      </w:r>
      <w:proofErr w:type="spellStart"/>
      <w:r w:rsidRPr="00FE73E8">
        <w:rPr>
          <w:rFonts w:eastAsia="Times New Roman"/>
          <w:color w:val="000000"/>
          <w:szCs w:val="24"/>
          <w:lang w:val="fr-CA" w:eastAsia="en-CA"/>
        </w:rPr>
        <w:t>Crellin</w:t>
      </w:r>
      <w:proofErr w:type="spellEnd"/>
    </w:p>
    <w:p w14:paraId="0D6401BE" w14:textId="77777777" w:rsidR="009B1DF5" w:rsidRPr="00AB72C6" w:rsidRDefault="009B1DF5" w:rsidP="004C3FDA">
      <w:pPr>
        <w:rPr>
          <w:rFonts w:eastAsia="Times New Roman"/>
          <w:color w:val="000000"/>
          <w:szCs w:val="24"/>
          <w:lang w:val="fr-CA" w:eastAsia="en-CA"/>
        </w:rPr>
      </w:pPr>
      <w:r w:rsidRPr="00AB72C6">
        <w:rPr>
          <w:rFonts w:eastAsia="Times New Roman"/>
          <w:color w:val="000000"/>
          <w:szCs w:val="24"/>
          <w:lang w:val="fr-CA" w:eastAsia="en-CA"/>
        </w:rPr>
        <w:lastRenderedPageBreak/>
        <w:t xml:space="preserve">Mme Erika </w:t>
      </w:r>
      <w:proofErr w:type="spellStart"/>
      <w:r w:rsidRPr="00AB72C6">
        <w:rPr>
          <w:rFonts w:eastAsia="Times New Roman"/>
          <w:color w:val="000000"/>
          <w:szCs w:val="24"/>
          <w:lang w:val="fr-CA" w:eastAsia="en-CA"/>
        </w:rPr>
        <w:t>Csato</w:t>
      </w:r>
      <w:proofErr w:type="spellEnd"/>
    </w:p>
    <w:p w14:paraId="50A39590"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 xml:space="preserve">Mme June </w:t>
      </w:r>
      <w:proofErr w:type="spellStart"/>
      <w:r w:rsidRPr="00FD59F7">
        <w:rPr>
          <w:rFonts w:eastAsia="Times New Roman"/>
          <w:color w:val="000000"/>
          <w:szCs w:val="24"/>
          <w:lang w:val="en-CA" w:eastAsia="en-CA"/>
        </w:rPr>
        <w:t>Dambrink</w:t>
      </w:r>
      <w:proofErr w:type="spellEnd"/>
    </w:p>
    <w:p w14:paraId="2EAD905A"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Clare Darby</w:t>
      </w:r>
    </w:p>
    <w:p w14:paraId="53879AC5"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William Darlington</w:t>
      </w:r>
    </w:p>
    <w:p w14:paraId="14495BC0" w14:textId="77777777" w:rsidR="009B1DF5" w:rsidRPr="00FD59F7" w:rsidRDefault="009B1DF5" w:rsidP="004C3FDA">
      <w:pPr>
        <w:rPr>
          <w:rFonts w:eastAsia="Times New Roman"/>
          <w:color w:val="000000"/>
          <w:szCs w:val="24"/>
          <w:lang w:val="fr-CA" w:eastAsia="en-CA"/>
        </w:rPr>
      </w:pPr>
      <w:proofErr w:type="spellStart"/>
      <w:r w:rsidRPr="00FD59F7">
        <w:rPr>
          <w:rFonts w:eastAsia="Times New Roman"/>
          <w:color w:val="000000"/>
          <w:szCs w:val="24"/>
          <w:lang w:val="fr-CA" w:eastAsia="en-CA"/>
        </w:rPr>
        <w:t>Luree</w:t>
      </w:r>
      <w:proofErr w:type="spellEnd"/>
      <w:r w:rsidRPr="00FD59F7">
        <w:rPr>
          <w:rFonts w:eastAsia="Times New Roman"/>
          <w:color w:val="000000"/>
          <w:szCs w:val="24"/>
          <w:lang w:val="fr-CA" w:eastAsia="en-CA"/>
        </w:rPr>
        <w:t xml:space="preserve"> Dell Bryan</w:t>
      </w:r>
    </w:p>
    <w:p w14:paraId="5D51829B"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Mme Linda Dionne</w:t>
      </w:r>
    </w:p>
    <w:p w14:paraId="1B0C5472"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 David et Elizabeth Eagles</w:t>
      </w:r>
    </w:p>
    <w:p w14:paraId="43104E9D"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 Brian </w:t>
      </w:r>
      <w:proofErr w:type="spellStart"/>
      <w:r w:rsidRPr="00FD59F7">
        <w:rPr>
          <w:rFonts w:eastAsia="Times New Roman"/>
          <w:color w:val="000000"/>
          <w:szCs w:val="24"/>
          <w:lang w:val="fr-CA" w:eastAsia="en-CA"/>
        </w:rPr>
        <w:t>Fedak</w:t>
      </w:r>
      <w:proofErr w:type="spellEnd"/>
    </w:p>
    <w:p w14:paraId="63A4B586"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Shirley Gerber</w:t>
      </w:r>
    </w:p>
    <w:p w14:paraId="40D4C360"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Roberte Giroux</w:t>
      </w:r>
    </w:p>
    <w:p w14:paraId="3D5810B8"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Alvin Goetz</w:t>
      </w:r>
    </w:p>
    <w:p w14:paraId="76862A53"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Luc Greffe</w:t>
      </w:r>
    </w:p>
    <w:p w14:paraId="141296EF"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 </w:t>
      </w:r>
      <w:proofErr w:type="spellStart"/>
      <w:r w:rsidRPr="005C38BF">
        <w:rPr>
          <w:rFonts w:eastAsia="Times New Roman"/>
          <w:color w:val="000000"/>
          <w:szCs w:val="24"/>
          <w:lang w:val="fr-CA" w:eastAsia="en-CA"/>
        </w:rPr>
        <w:t>Salahuddin</w:t>
      </w:r>
      <w:proofErr w:type="spellEnd"/>
      <w:r w:rsidRPr="005C38BF">
        <w:rPr>
          <w:rFonts w:eastAsia="Times New Roman"/>
          <w:color w:val="000000"/>
          <w:szCs w:val="24"/>
          <w:lang w:val="fr-CA" w:eastAsia="en-CA"/>
        </w:rPr>
        <w:t xml:space="preserve"> </w:t>
      </w:r>
      <w:proofErr w:type="spellStart"/>
      <w:r w:rsidRPr="005C38BF">
        <w:rPr>
          <w:rFonts w:eastAsia="Times New Roman"/>
          <w:color w:val="000000"/>
          <w:szCs w:val="24"/>
          <w:lang w:val="fr-CA" w:eastAsia="en-CA"/>
        </w:rPr>
        <w:t>Haqqi</w:t>
      </w:r>
      <w:proofErr w:type="spellEnd"/>
    </w:p>
    <w:p w14:paraId="28350E24"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Annette </w:t>
      </w:r>
      <w:proofErr w:type="spellStart"/>
      <w:r w:rsidRPr="005C38BF">
        <w:rPr>
          <w:rFonts w:eastAsia="Times New Roman"/>
          <w:color w:val="000000"/>
          <w:szCs w:val="24"/>
          <w:lang w:val="fr-CA" w:eastAsia="en-CA"/>
        </w:rPr>
        <w:t>Isaacson</w:t>
      </w:r>
      <w:proofErr w:type="spellEnd"/>
    </w:p>
    <w:p w14:paraId="166C4137"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 </w:t>
      </w:r>
      <w:r>
        <w:rPr>
          <w:rFonts w:eastAsia="Times New Roman"/>
          <w:color w:val="000000"/>
          <w:szCs w:val="24"/>
          <w:lang w:val="fr-CA" w:eastAsia="en-CA"/>
        </w:rPr>
        <w:t>et</w:t>
      </w:r>
      <w:r w:rsidRPr="005C38BF">
        <w:rPr>
          <w:rFonts w:eastAsia="Times New Roman"/>
          <w:color w:val="000000"/>
          <w:szCs w:val="24"/>
          <w:lang w:val="fr-CA" w:eastAsia="en-CA"/>
        </w:rPr>
        <w:t xml:space="preserve"> Mme Albert </w:t>
      </w:r>
      <w:proofErr w:type="spellStart"/>
      <w:r w:rsidRPr="005C38BF">
        <w:rPr>
          <w:rFonts w:eastAsia="Times New Roman"/>
          <w:color w:val="000000"/>
          <w:szCs w:val="24"/>
          <w:lang w:val="fr-CA" w:eastAsia="en-CA"/>
        </w:rPr>
        <w:t>Janier</w:t>
      </w:r>
      <w:proofErr w:type="spellEnd"/>
    </w:p>
    <w:p w14:paraId="520E8F0E"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w:t>
      </w:r>
      <w:proofErr w:type="spellStart"/>
      <w:r w:rsidRPr="005C38BF">
        <w:rPr>
          <w:rFonts w:eastAsia="Times New Roman"/>
          <w:color w:val="000000"/>
          <w:szCs w:val="24"/>
          <w:lang w:val="fr-CA" w:eastAsia="en-CA"/>
        </w:rPr>
        <w:t>Dianne</w:t>
      </w:r>
      <w:proofErr w:type="spellEnd"/>
      <w:r w:rsidRPr="005C38BF">
        <w:rPr>
          <w:rFonts w:eastAsia="Times New Roman"/>
          <w:color w:val="000000"/>
          <w:szCs w:val="24"/>
          <w:lang w:val="fr-CA" w:eastAsia="en-CA"/>
        </w:rPr>
        <w:t xml:space="preserve"> </w:t>
      </w:r>
      <w:proofErr w:type="spellStart"/>
      <w:r w:rsidRPr="005C38BF">
        <w:rPr>
          <w:rFonts w:eastAsia="Times New Roman"/>
          <w:color w:val="000000"/>
          <w:szCs w:val="24"/>
          <w:lang w:val="fr-CA" w:eastAsia="en-CA"/>
        </w:rPr>
        <w:t>Kauk</w:t>
      </w:r>
      <w:proofErr w:type="spellEnd"/>
    </w:p>
    <w:p w14:paraId="1392EF25"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Margaret </w:t>
      </w:r>
      <w:proofErr w:type="spellStart"/>
      <w:r w:rsidRPr="005C38BF">
        <w:rPr>
          <w:rFonts w:eastAsia="Times New Roman"/>
          <w:color w:val="000000"/>
          <w:szCs w:val="24"/>
          <w:lang w:val="fr-CA" w:eastAsia="en-CA"/>
        </w:rPr>
        <w:t>Kruyssen</w:t>
      </w:r>
      <w:proofErr w:type="spellEnd"/>
    </w:p>
    <w:p w14:paraId="06ED16DE"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 John </w:t>
      </w:r>
      <w:proofErr w:type="spellStart"/>
      <w:r w:rsidRPr="005C38BF">
        <w:rPr>
          <w:rFonts w:eastAsia="Times New Roman"/>
          <w:color w:val="000000"/>
          <w:szCs w:val="24"/>
          <w:lang w:val="fr-CA" w:eastAsia="en-CA"/>
        </w:rPr>
        <w:t>Landerkin</w:t>
      </w:r>
      <w:proofErr w:type="spellEnd"/>
    </w:p>
    <w:p w14:paraId="5092ED82"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Ir</w:t>
      </w:r>
      <w:r>
        <w:rPr>
          <w:rFonts w:eastAsia="Times New Roman"/>
          <w:color w:val="000000"/>
          <w:szCs w:val="24"/>
          <w:lang w:val="fr-CA" w:eastAsia="en-CA"/>
        </w:rPr>
        <w:t>è</w:t>
      </w:r>
      <w:r w:rsidRPr="00FE73E8">
        <w:rPr>
          <w:rFonts w:eastAsia="Times New Roman"/>
          <w:color w:val="000000"/>
          <w:szCs w:val="24"/>
          <w:lang w:val="fr-CA" w:eastAsia="en-CA"/>
        </w:rPr>
        <w:t>ne Leblanc</w:t>
      </w:r>
    </w:p>
    <w:p w14:paraId="2FAE6A2C"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 xml:space="preserve">Mme Cécile </w:t>
      </w:r>
      <w:proofErr w:type="spellStart"/>
      <w:r w:rsidRPr="00FE73E8">
        <w:rPr>
          <w:rFonts w:eastAsia="Times New Roman"/>
          <w:color w:val="000000"/>
          <w:szCs w:val="24"/>
          <w:lang w:val="fr-CA" w:eastAsia="en-CA"/>
        </w:rPr>
        <w:t>Lefè</w:t>
      </w:r>
      <w:r>
        <w:rPr>
          <w:rFonts w:eastAsia="Times New Roman"/>
          <w:color w:val="000000"/>
          <w:szCs w:val="24"/>
          <w:lang w:val="fr-CA" w:eastAsia="en-CA"/>
        </w:rPr>
        <w:t>f</w:t>
      </w:r>
      <w:r w:rsidRPr="00FE73E8">
        <w:rPr>
          <w:rFonts w:eastAsia="Times New Roman"/>
          <w:color w:val="000000"/>
          <w:szCs w:val="24"/>
          <w:lang w:val="fr-CA" w:eastAsia="en-CA"/>
        </w:rPr>
        <w:t>vre</w:t>
      </w:r>
      <w:proofErr w:type="spellEnd"/>
    </w:p>
    <w:p w14:paraId="512BDA92"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Elizabeth Leslie</w:t>
      </w:r>
    </w:p>
    <w:p w14:paraId="1A6D02E9"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Jean Loree</w:t>
      </w:r>
    </w:p>
    <w:p w14:paraId="63155F63"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Mme Lafrance </w:t>
      </w:r>
      <w:proofErr w:type="spellStart"/>
      <w:r w:rsidRPr="00FD59F7">
        <w:rPr>
          <w:rFonts w:eastAsia="Times New Roman"/>
          <w:color w:val="000000"/>
          <w:szCs w:val="24"/>
          <w:lang w:val="fr-CA" w:eastAsia="en-CA"/>
        </w:rPr>
        <w:t>Lucene</w:t>
      </w:r>
      <w:proofErr w:type="spellEnd"/>
    </w:p>
    <w:p w14:paraId="45F94264"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Miss Kathleen Lumsden</w:t>
      </w:r>
    </w:p>
    <w:p w14:paraId="0674BF9D"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Sam MacKinnon</w:t>
      </w:r>
    </w:p>
    <w:p w14:paraId="47E78FE0"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D</w:t>
      </w:r>
      <w:r w:rsidRPr="00FD59F7">
        <w:rPr>
          <w:rFonts w:eastAsia="Times New Roman"/>
          <w:color w:val="000000"/>
          <w:szCs w:val="24"/>
          <w:vertAlign w:val="superscript"/>
          <w:lang w:val="en-CA" w:eastAsia="en-CA"/>
        </w:rPr>
        <w:t>r</w:t>
      </w:r>
      <w:r w:rsidRPr="00FD59F7">
        <w:rPr>
          <w:rFonts w:eastAsia="Times New Roman"/>
          <w:color w:val="000000"/>
          <w:szCs w:val="24"/>
          <w:lang w:val="en-CA" w:eastAsia="en-CA"/>
        </w:rPr>
        <w:t xml:space="preserve"> Angelo G. </w:t>
      </w:r>
      <w:proofErr w:type="spellStart"/>
      <w:r w:rsidRPr="00FD59F7">
        <w:rPr>
          <w:rFonts w:eastAsia="Times New Roman"/>
          <w:color w:val="000000"/>
          <w:szCs w:val="24"/>
          <w:lang w:val="en-CA" w:eastAsia="en-CA"/>
        </w:rPr>
        <w:t>Macrodimitris</w:t>
      </w:r>
      <w:proofErr w:type="spellEnd"/>
    </w:p>
    <w:p w14:paraId="198753CD"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Mme Margaret Maggs</w:t>
      </w:r>
    </w:p>
    <w:p w14:paraId="77A6A7A0"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Guy et </w:t>
      </w:r>
      <w:proofErr w:type="spellStart"/>
      <w:r w:rsidRPr="005C38BF">
        <w:rPr>
          <w:rFonts w:eastAsia="Times New Roman"/>
          <w:color w:val="000000"/>
          <w:szCs w:val="24"/>
          <w:lang w:val="fr-CA" w:eastAsia="en-CA"/>
        </w:rPr>
        <w:t>Marg</w:t>
      </w:r>
      <w:proofErr w:type="spellEnd"/>
      <w:r w:rsidRPr="005C38BF">
        <w:rPr>
          <w:rFonts w:eastAsia="Times New Roman"/>
          <w:color w:val="000000"/>
          <w:szCs w:val="24"/>
          <w:lang w:val="fr-CA" w:eastAsia="en-CA"/>
        </w:rPr>
        <w:t xml:space="preserve"> </w:t>
      </w:r>
      <w:proofErr w:type="spellStart"/>
      <w:r w:rsidRPr="005C38BF">
        <w:rPr>
          <w:rFonts w:eastAsia="Times New Roman"/>
          <w:color w:val="000000"/>
          <w:szCs w:val="24"/>
          <w:lang w:val="fr-CA" w:eastAsia="en-CA"/>
        </w:rPr>
        <w:t>Malenfant</w:t>
      </w:r>
      <w:proofErr w:type="spellEnd"/>
    </w:p>
    <w:p w14:paraId="4F79A241"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Sharon McKay</w:t>
      </w:r>
    </w:p>
    <w:p w14:paraId="08527EA5"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et M. Charmaine </w:t>
      </w:r>
      <w:proofErr w:type="spellStart"/>
      <w:r w:rsidRPr="005C38BF">
        <w:rPr>
          <w:rFonts w:eastAsia="Times New Roman"/>
          <w:color w:val="000000"/>
          <w:szCs w:val="24"/>
          <w:lang w:val="fr-CA" w:eastAsia="en-CA"/>
        </w:rPr>
        <w:t>McKnight</w:t>
      </w:r>
      <w:proofErr w:type="spellEnd"/>
    </w:p>
    <w:p w14:paraId="5FD12A0D"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lastRenderedPageBreak/>
        <w:t xml:space="preserve">M. et Mme Robert M. </w:t>
      </w:r>
      <w:proofErr w:type="spellStart"/>
      <w:r w:rsidRPr="005C38BF">
        <w:rPr>
          <w:rFonts w:eastAsia="Times New Roman"/>
          <w:color w:val="000000"/>
          <w:szCs w:val="24"/>
          <w:lang w:val="fr-CA" w:eastAsia="en-CA"/>
        </w:rPr>
        <w:t>Moreside</w:t>
      </w:r>
      <w:proofErr w:type="spellEnd"/>
    </w:p>
    <w:p w14:paraId="764711B5"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Nicole Morin</w:t>
      </w:r>
    </w:p>
    <w:p w14:paraId="1F7F368E"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 Mike </w:t>
      </w:r>
      <w:proofErr w:type="spellStart"/>
      <w:r w:rsidRPr="00FD59F7">
        <w:rPr>
          <w:rFonts w:eastAsia="Times New Roman"/>
          <w:color w:val="000000"/>
          <w:szCs w:val="24"/>
          <w:lang w:val="fr-CA" w:eastAsia="en-CA"/>
        </w:rPr>
        <w:t>Muravsky</w:t>
      </w:r>
      <w:proofErr w:type="spellEnd"/>
    </w:p>
    <w:p w14:paraId="6E5CAB57"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Lynne Murphy</w:t>
      </w:r>
    </w:p>
    <w:p w14:paraId="74262CED"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Dr. Anita M. Myers</w:t>
      </w:r>
    </w:p>
    <w:p w14:paraId="779677E8"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Alma </w:t>
      </w:r>
      <w:proofErr w:type="spellStart"/>
      <w:r w:rsidRPr="005C38BF">
        <w:rPr>
          <w:rFonts w:eastAsia="Times New Roman"/>
          <w:color w:val="000000"/>
          <w:szCs w:val="24"/>
          <w:lang w:val="fr-CA" w:eastAsia="en-CA"/>
        </w:rPr>
        <w:t>Oliarnyk</w:t>
      </w:r>
      <w:proofErr w:type="spellEnd"/>
    </w:p>
    <w:p w14:paraId="6282EA34" w14:textId="77777777" w:rsidR="009B1DF5" w:rsidRPr="00FE73E8" w:rsidRDefault="009B1DF5" w:rsidP="004C3FDA">
      <w:pPr>
        <w:rPr>
          <w:rFonts w:eastAsia="Times New Roman"/>
          <w:color w:val="000000"/>
          <w:szCs w:val="24"/>
          <w:lang w:val="fr-CA" w:eastAsia="en-CA"/>
        </w:rPr>
      </w:pPr>
      <w:r>
        <w:rPr>
          <w:rFonts w:eastAsia="Times New Roman"/>
          <w:color w:val="000000"/>
          <w:szCs w:val="24"/>
          <w:lang w:val="fr-CA" w:eastAsia="en-CA"/>
        </w:rPr>
        <w:t>Mme</w:t>
      </w:r>
      <w:r w:rsidRPr="00FE73E8">
        <w:rPr>
          <w:rFonts w:eastAsia="Times New Roman"/>
          <w:color w:val="000000"/>
          <w:szCs w:val="24"/>
          <w:lang w:val="fr-CA" w:eastAsia="en-CA"/>
        </w:rPr>
        <w:t xml:space="preserve"> Connie Orr</w:t>
      </w:r>
    </w:p>
    <w:p w14:paraId="535FAE85"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 xml:space="preserve">Bonnie A. </w:t>
      </w:r>
      <w:proofErr w:type="spellStart"/>
      <w:r w:rsidRPr="00FE73E8">
        <w:rPr>
          <w:rFonts w:eastAsia="Times New Roman"/>
          <w:color w:val="000000"/>
          <w:szCs w:val="24"/>
          <w:lang w:val="fr-CA" w:eastAsia="en-CA"/>
        </w:rPr>
        <w:t>Parslow</w:t>
      </w:r>
      <w:proofErr w:type="spellEnd"/>
      <w:r w:rsidRPr="00FE73E8">
        <w:rPr>
          <w:rFonts w:eastAsia="Times New Roman"/>
          <w:color w:val="000000"/>
          <w:szCs w:val="24"/>
          <w:lang w:val="fr-CA" w:eastAsia="en-CA"/>
        </w:rPr>
        <w:t xml:space="preserve">, </w:t>
      </w:r>
      <w:r>
        <w:rPr>
          <w:rFonts w:eastAsia="Times New Roman"/>
          <w:color w:val="000000"/>
          <w:szCs w:val="24"/>
          <w:lang w:val="fr-CA" w:eastAsia="en-CA"/>
        </w:rPr>
        <w:t xml:space="preserve">inf. </w:t>
      </w:r>
      <w:proofErr w:type="spellStart"/>
      <w:r>
        <w:rPr>
          <w:rFonts w:eastAsia="Times New Roman"/>
          <w:color w:val="000000"/>
          <w:szCs w:val="24"/>
          <w:lang w:val="fr-CA" w:eastAsia="en-CA"/>
        </w:rPr>
        <w:t>aut</w:t>
      </w:r>
      <w:proofErr w:type="spellEnd"/>
      <w:r>
        <w:rPr>
          <w:rFonts w:eastAsia="Times New Roman"/>
          <w:color w:val="000000"/>
          <w:szCs w:val="24"/>
          <w:lang w:val="fr-CA" w:eastAsia="en-CA"/>
        </w:rPr>
        <w:t>.</w:t>
      </w:r>
    </w:p>
    <w:p w14:paraId="18B71829"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John Patterson</w:t>
      </w:r>
    </w:p>
    <w:p w14:paraId="43268954"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Neil H. Patterson</w:t>
      </w:r>
    </w:p>
    <w:p w14:paraId="386F2A57"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Mme Jacqueline B. Pelchat</w:t>
      </w:r>
    </w:p>
    <w:p w14:paraId="1BB828BE" w14:textId="77777777" w:rsidR="009B1DF5" w:rsidRPr="00FE73E8" w:rsidRDefault="009B1DF5" w:rsidP="004C3FDA">
      <w:pPr>
        <w:rPr>
          <w:rFonts w:eastAsia="Times New Roman"/>
          <w:color w:val="000000"/>
          <w:szCs w:val="24"/>
          <w:lang w:val="fr-CA" w:eastAsia="en-CA"/>
        </w:rPr>
      </w:pPr>
      <w:r w:rsidRPr="00FE73E8">
        <w:rPr>
          <w:rFonts w:eastAsia="Times New Roman"/>
          <w:color w:val="000000"/>
          <w:szCs w:val="24"/>
          <w:lang w:val="fr-CA" w:eastAsia="en-CA"/>
        </w:rPr>
        <w:t>Gilles Perron</w:t>
      </w:r>
    </w:p>
    <w:p w14:paraId="02FFD266"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Michel Perron</w:t>
      </w:r>
    </w:p>
    <w:p w14:paraId="2B375093"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 Erhard </w:t>
      </w:r>
      <w:proofErr w:type="spellStart"/>
      <w:r w:rsidRPr="00FD59F7">
        <w:rPr>
          <w:rFonts w:eastAsia="Times New Roman"/>
          <w:color w:val="000000"/>
          <w:szCs w:val="24"/>
          <w:lang w:val="fr-CA" w:eastAsia="en-CA"/>
        </w:rPr>
        <w:t>Pinno</w:t>
      </w:r>
      <w:proofErr w:type="spellEnd"/>
    </w:p>
    <w:p w14:paraId="041ACFC1"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Jocelyne Plante</w:t>
      </w:r>
    </w:p>
    <w:p w14:paraId="13A0DA03"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 Gary D. </w:t>
      </w:r>
      <w:proofErr w:type="spellStart"/>
      <w:r w:rsidRPr="00FD59F7">
        <w:rPr>
          <w:rFonts w:eastAsia="Times New Roman"/>
          <w:color w:val="000000"/>
          <w:szCs w:val="24"/>
          <w:lang w:val="fr-CA" w:eastAsia="en-CA"/>
        </w:rPr>
        <w:t>Prideaux</w:t>
      </w:r>
      <w:proofErr w:type="spellEnd"/>
    </w:p>
    <w:p w14:paraId="1CD84FBA"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Frances Pringle</w:t>
      </w:r>
    </w:p>
    <w:p w14:paraId="3177539C"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Alan Rae</w:t>
      </w:r>
    </w:p>
    <w:p w14:paraId="49CF549F"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 xml:space="preserve">Fred </w:t>
      </w:r>
      <w:r>
        <w:rPr>
          <w:rFonts w:eastAsia="Times New Roman"/>
          <w:color w:val="000000"/>
          <w:szCs w:val="24"/>
          <w:lang w:val="en-CA" w:eastAsia="en-CA"/>
        </w:rPr>
        <w:t>et</w:t>
      </w:r>
      <w:r w:rsidRPr="0012127D">
        <w:rPr>
          <w:rFonts w:eastAsia="Times New Roman"/>
          <w:color w:val="000000"/>
          <w:szCs w:val="24"/>
          <w:lang w:val="en-CA" w:eastAsia="en-CA"/>
        </w:rPr>
        <w:t xml:space="preserve"> Sheila </w:t>
      </w:r>
      <w:proofErr w:type="spellStart"/>
      <w:r w:rsidRPr="0012127D">
        <w:rPr>
          <w:rFonts w:eastAsia="Times New Roman"/>
          <w:color w:val="000000"/>
          <w:szCs w:val="24"/>
          <w:lang w:val="en-CA" w:eastAsia="en-CA"/>
        </w:rPr>
        <w:t>Rayer</w:t>
      </w:r>
      <w:proofErr w:type="spellEnd"/>
    </w:p>
    <w:p w14:paraId="31EE4682"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Thomas M. Reynolds</w:t>
      </w:r>
    </w:p>
    <w:p w14:paraId="1D13AE8A"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Angela Rosin</w:t>
      </w:r>
    </w:p>
    <w:p w14:paraId="171B9849"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Raymond </w:t>
      </w:r>
      <w:proofErr w:type="spellStart"/>
      <w:r w:rsidRPr="0012127D">
        <w:rPr>
          <w:rFonts w:eastAsia="Times New Roman"/>
          <w:color w:val="000000"/>
          <w:szCs w:val="24"/>
          <w:lang w:val="en-CA" w:eastAsia="en-CA"/>
        </w:rPr>
        <w:t>Savidge</w:t>
      </w:r>
      <w:proofErr w:type="spellEnd"/>
    </w:p>
    <w:p w14:paraId="18ADEC2F"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Mme Cheryl Schultz et M. Gary Schultz</w:t>
      </w:r>
    </w:p>
    <w:p w14:paraId="634A7B5F"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Paul Sheppard</w:t>
      </w:r>
    </w:p>
    <w:p w14:paraId="3B6BE379"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Rose Smith</w:t>
      </w:r>
    </w:p>
    <w:p w14:paraId="35026B61"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Ian Spearing</w:t>
      </w:r>
    </w:p>
    <w:p w14:paraId="38DE3A96"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Mme C. </w:t>
      </w:r>
      <w:proofErr w:type="spellStart"/>
      <w:r w:rsidRPr="00FD59F7">
        <w:rPr>
          <w:rFonts w:eastAsia="Times New Roman"/>
          <w:color w:val="000000"/>
          <w:szCs w:val="24"/>
          <w:lang w:val="fr-CA" w:eastAsia="en-CA"/>
        </w:rPr>
        <w:t>Isobel</w:t>
      </w:r>
      <w:proofErr w:type="spellEnd"/>
      <w:r w:rsidRPr="00FD59F7">
        <w:rPr>
          <w:rFonts w:eastAsia="Times New Roman"/>
          <w:color w:val="000000"/>
          <w:szCs w:val="24"/>
          <w:lang w:val="fr-CA" w:eastAsia="en-CA"/>
        </w:rPr>
        <w:t xml:space="preserve"> Spence</w:t>
      </w:r>
    </w:p>
    <w:p w14:paraId="407A57DF"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Jeannette </w:t>
      </w:r>
      <w:proofErr w:type="spellStart"/>
      <w:r w:rsidRPr="005C38BF">
        <w:rPr>
          <w:rFonts w:eastAsia="Times New Roman"/>
          <w:color w:val="000000"/>
          <w:szCs w:val="24"/>
          <w:lang w:val="fr-CA" w:eastAsia="en-CA"/>
        </w:rPr>
        <w:t>Staples</w:t>
      </w:r>
      <w:proofErr w:type="spellEnd"/>
    </w:p>
    <w:p w14:paraId="3089D583"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M. et Mme Daniel Hugh Stewart</w:t>
      </w:r>
    </w:p>
    <w:p w14:paraId="32D0D1B7"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Mme Sherri Stokes</w:t>
      </w:r>
    </w:p>
    <w:p w14:paraId="100A2C21"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lastRenderedPageBreak/>
        <w:t>Mme Marilyn Taylor</w:t>
      </w:r>
    </w:p>
    <w:p w14:paraId="714BAEE0"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 Gérald </w:t>
      </w:r>
      <w:proofErr w:type="spellStart"/>
      <w:r w:rsidRPr="00FD59F7">
        <w:rPr>
          <w:rFonts w:eastAsia="Times New Roman"/>
          <w:color w:val="000000"/>
          <w:szCs w:val="24"/>
          <w:lang w:val="fr-CA" w:eastAsia="en-CA"/>
        </w:rPr>
        <w:t>Théroux</w:t>
      </w:r>
      <w:proofErr w:type="spellEnd"/>
    </w:p>
    <w:p w14:paraId="7F80ACC0"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M. Letty Timmerman</w:t>
      </w:r>
    </w:p>
    <w:p w14:paraId="067038D1" w14:textId="77777777" w:rsidR="009B1DF5" w:rsidRPr="008E02B5" w:rsidRDefault="009B1DF5" w:rsidP="004C3FDA">
      <w:pPr>
        <w:rPr>
          <w:rFonts w:eastAsia="Times New Roman"/>
          <w:color w:val="000000"/>
          <w:szCs w:val="24"/>
          <w:lang w:val="fr-CA" w:eastAsia="en-CA"/>
        </w:rPr>
      </w:pPr>
      <w:r w:rsidRPr="008E02B5">
        <w:rPr>
          <w:rFonts w:eastAsia="Times New Roman"/>
          <w:color w:val="000000"/>
          <w:szCs w:val="24"/>
          <w:lang w:val="fr-CA" w:eastAsia="en-CA"/>
        </w:rPr>
        <w:t xml:space="preserve">Mme Shelley </w:t>
      </w:r>
      <w:proofErr w:type="spellStart"/>
      <w:r w:rsidRPr="008E02B5">
        <w:rPr>
          <w:rFonts w:eastAsia="Times New Roman"/>
          <w:color w:val="000000"/>
          <w:szCs w:val="24"/>
          <w:lang w:val="fr-CA" w:eastAsia="en-CA"/>
        </w:rPr>
        <w:t>Tisdale</w:t>
      </w:r>
      <w:proofErr w:type="spellEnd"/>
    </w:p>
    <w:p w14:paraId="1A404F2B"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 xml:space="preserve">Mme Arlene </w:t>
      </w:r>
      <w:proofErr w:type="spellStart"/>
      <w:r w:rsidRPr="00FD59F7">
        <w:rPr>
          <w:rFonts w:eastAsia="Times New Roman"/>
          <w:color w:val="000000"/>
          <w:szCs w:val="24"/>
          <w:lang w:val="en-CA" w:eastAsia="en-CA"/>
        </w:rPr>
        <w:t>Urness</w:t>
      </w:r>
      <w:proofErr w:type="spellEnd"/>
    </w:p>
    <w:p w14:paraId="3029E2AA"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Mme Francine Van Der Heide</w:t>
      </w:r>
    </w:p>
    <w:p w14:paraId="51E95685"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Wilhelmina Van Oort</w:t>
      </w:r>
    </w:p>
    <w:p w14:paraId="7FA90015"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Christopher </w:t>
      </w:r>
      <w:proofErr w:type="spellStart"/>
      <w:r w:rsidRPr="0012127D">
        <w:rPr>
          <w:rFonts w:eastAsia="Times New Roman"/>
          <w:color w:val="000000"/>
          <w:szCs w:val="24"/>
          <w:lang w:val="en-CA" w:eastAsia="en-CA"/>
        </w:rPr>
        <w:t>Walat</w:t>
      </w:r>
      <w:proofErr w:type="spellEnd"/>
    </w:p>
    <w:p w14:paraId="117528AF" w14:textId="77777777" w:rsidR="009B1DF5" w:rsidRPr="0012127D" w:rsidRDefault="009B1DF5" w:rsidP="004C3FDA">
      <w:pPr>
        <w:rPr>
          <w:rFonts w:eastAsia="Times New Roman"/>
          <w:color w:val="000000"/>
          <w:szCs w:val="24"/>
          <w:lang w:val="en-CA" w:eastAsia="en-CA"/>
        </w:rPr>
      </w:pPr>
      <w:r w:rsidRPr="0012127D">
        <w:rPr>
          <w:rFonts w:eastAsia="Times New Roman"/>
          <w:color w:val="000000"/>
          <w:szCs w:val="24"/>
          <w:lang w:val="en-CA" w:eastAsia="en-CA"/>
        </w:rPr>
        <w:t>H. Watson</w:t>
      </w:r>
    </w:p>
    <w:p w14:paraId="56A66936"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Richard West</w:t>
      </w:r>
    </w:p>
    <w:p w14:paraId="491F19D4"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Marilyn Whittle</w:t>
      </w:r>
    </w:p>
    <w:p w14:paraId="492EB25B"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Mme</w:t>
      </w:r>
      <w:r w:rsidRPr="0012127D">
        <w:rPr>
          <w:rFonts w:eastAsia="Times New Roman"/>
          <w:color w:val="000000"/>
          <w:szCs w:val="24"/>
          <w:lang w:val="en-CA" w:eastAsia="en-CA"/>
        </w:rPr>
        <w:t xml:space="preserve"> Shirley Wickstrom</w:t>
      </w:r>
    </w:p>
    <w:p w14:paraId="1F7D2CD2" w14:textId="77777777" w:rsidR="009B1DF5" w:rsidRPr="0012127D" w:rsidRDefault="009B1DF5" w:rsidP="004C3FDA">
      <w:pPr>
        <w:rPr>
          <w:rFonts w:eastAsia="Times New Roman"/>
          <w:color w:val="000000"/>
          <w:szCs w:val="24"/>
          <w:lang w:val="en-CA" w:eastAsia="en-CA"/>
        </w:rPr>
      </w:pPr>
      <w:r>
        <w:rPr>
          <w:rFonts w:eastAsia="Times New Roman"/>
          <w:color w:val="000000"/>
          <w:szCs w:val="24"/>
          <w:lang w:val="en-CA" w:eastAsia="en-CA"/>
        </w:rPr>
        <w:t>M.</w:t>
      </w:r>
      <w:r w:rsidRPr="0012127D">
        <w:rPr>
          <w:rFonts w:eastAsia="Times New Roman"/>
          <w:color w:val="000000"/>
          <w:szCs w:val="24"/>
          <w:lang w:val="en-CA" w:eastAsia="en-CA"/>
        </w:rPr>
        <w:t xml:space="preserve"> Tom A. Wilcox</w:t>
      </w:r>
    </w:p>
    <w:p w14:paraId="202D2D03" w14:textId="77777777" w:rsidR="009B1DF5" w:rsidRPr="00FD59F7" w:rsidRDefault="009B1DF5" w:rsidP="004C3FDA">
      <w:pPr>
        <w:rPr>
          <w:rFonts w:eastAsia="Times New Roman"/>
          <w:color w:val="000000"/>
          <w:szCs w:val="24"/>
          <w:lang w:val="fr-CA" w:eastAsia="en-CA"/>
        </w:rPr>
      </w:pPr>
      <w:r w:rsidRPr="00FD59F7">
        <w:rPr>
          <w:rFonts w:eastAsia="Times New Roman"/>
          <w:color w:val="000000"/>
          <w:szCs w:val="24"/>
          <w:lang w:val="fr-CA" w:eastAsia="en-CA"/>
        </w:rPr>
        <w:t xml:space="preserve">Mme Diane </w:t>
      </w:r>
      <w:proofErr w:type="spellStart"/>
      <w:r w:rsidRPr="00FD59F7">
        <w:rPr>
          <w:rFonts w:eastAsia="Times New Roman"/>
          <w:color w:val="000000"/>
          <w:szCs w:val="24"/>
          <w:lang w:val="fr-CA" w:eastAsia="en-CA"/>
        </w:rPr>
        <w:t>Wjunenko</w:t>
      </w:r>
      <w:proofErr w:type="spellEnd"/>
    </w:p>
    <w:p w14:paraId="002492D4" w14:textId="77777777" w:rsidR="009B1DF5" w:rsidRPr="005C38BF" w:rsidRDefault="009B1DF5" w:rsidP="004C3FDA">
      <w:pPr>
        <w:rPr>
          <w:rFonts w:eastAsia="Times New Roman"/>
          <w:color w:val="000000"/>
          <w:szCs w:val="24"/>
          <w:lang w:val="fr-CA" w:eastAsia="en-CA"/>
        </w:rPr>
      </w:pPr>
      <w:r w:rsidRPr="005C38BF">
        <w:rPr>
          <w:rFonts w:eastAsia="Times New Roman"/>
          <w:color w:val="000000"/>
          <w:szCs w:val="24"/>
          <w:lang w:val="fr-CA" w:eastAsia="en-CA"/>
        </w:rPr>
        <w:t xml:space="preserve">Mme </w:t>
      </w:r>
      <w:proofErr w:type="spellStart"/>
      <w:r w:rsidRPr="005C38BF">
        <w:rPr>
          <w:rFonts w:eastAsia="Times New Roman"/>
          <w:color w:val="000000"/>
          <w:szCs w:val="24"/>
          <w:lang w:val="fr-CA" w:eastAsia="en-CA"/>
        </w:rPr>
        <w:t>Dianne</w:t>
      </w:r>
      <w:proofErr w:type="spellEnd"/>
      <w:r w:rsidRPr="005C38BF">
        <w:rPr>
          <w:rFonts w:eastAsia="Times New Roman"/>
          <w:color w:val="000000"/>
          <w:szCs w:val="24"/>
          <w:lang w:val="fr-CA" w:eastAsia="en-CA"/>
        </w:rPr>
        <w:t xml:space="preserve"> Wolfe</w:t>
      </w:r>
    </w:p>
    <w:p w14:paraId="16216E1D"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Mme Jean Wright</w:t>
      </w:r>
    </w:p>
    <w:p w14:paraId="1B8A10A0" w14:textId="77777777" w:rsidR="009B1DF5" w:rsidRPr="00FD59F7" w:rsidRDefault="009B1DF5" w:rsidP="004C3FDA">
      <w:pPr>
        <w:rPr>
          <w:rFonts w:eastAsia="Times New Roman"/>
          <w:color w:val="000000"/>
          <w:szCs w:val="24"/>
          <w:lang w:val="en-CA" w:eastAsia="en-CA"/>
        </w:rPr>
      </w:pPr>
      <w:r w:rsidRPr="00FD59F7">
        <w:rPr>
          <w:rFonts w:eastAsia="Times New Roman"/>
          <w:color w:val="000000"/>
          <w:szCs w:val="24"/>
          <w:lang w:val="en-CA" w:eastAsia="en-CA"/>
        </w:rPr>
        <w:t>Mme Audrey L. Young</w:t>
      </w:r>
    </w:p>
    <w:p w14:paraId="1AAC93EA" w14:textId="77777777" w:rsidR="009B1DF5" w:rsidRPr="00FD59F7" w:rsidRDefault="009B1DF5" w:rsidP="004C3FDA">
      <w:pPr>
        <w:rPr>
          <w:lang w:val="en-CA"/>
        </w:rPr>
      </w:pPr>
    </w:p>
    <w:p w14:paraId="69B33020" w14:textId="77777777" w:rsidR="009B1DF5" w:rsidRPr="00FD59F7" w:rsidRDefault="009B1DF5" w:rsidP="004C3FDA">
      <w:pPr>
        <w:rPr>
          <w:lang w:val="en-CA"/>
        </w:rPr>
      </w:pPr>
    </w:p>
    <w:p w14:paraId="1A4A3DB4" w14:textId="77777777" w:rsidR="009B1DF5" w:rsidRPr="00FD59F7" w:rsidRDefault="009B1DF5" w:rsidP="004C3FDA">
      <w:pPr>
        <w:rPr>
          <w:lang w:val="en-CA"/>
        </w:rPr>
      </w:pPr>
    </w:p>
    <w:p w14:paraId="2D2DE275" w14:textId="77777777" w:rsidR="009B1DF5" w:rsidRPr="00FD59F7" w:rsidRDefault="009B1DF5" w:rsidP="004C3FDA">
      <w:pPr>
        <w:rPr>
          <w:lang w:val="en-CA"/>
        </w:rPr>
      </w:pPr>
    </w:p>
    <w:p w14:paraId="54556198" w14:textId="77777777" w:rsidR="009B1DF5" w:rsidRPr="00FD59F7" w:rsidRDefault="009B1DF5" w:rsidP="004C3FDA">
      <w:pPr>
        <w:rPr>
          <w:lang w:val="en-CA"/>
        </w:rPr>
      </w:pPr>
    </w:p>
    <w:p w14:paraId="6A8DDBCF" w14:textId="77777777" w:rsidR="009B1DF5" w:rsidRPr="00FD59F7" w:rsidRDefault="009B1DF5" w:rsidP="004C3FDA">
      <w:pPr>
        <w:rPr>
          <w:lang w:val="en-CA"/>
        </w:rPr>
      </w:pPr>
    </w:p>
    <w:p w14:paraId="5F367B00" w14:textId="77777777" w:rsidR="009B1DF5" w:rsidRPr="00FD59F7" w:rsidRDefault="009B1DF5" w:rsidP="004C3FDA">
      <w:pPr>
        <w:rPr>
          <w:lang w:val="en-CA"/>
        </w:rPr>
      </w:pPr>
    </w:p>
    <w:p w14:paraId="481990EE" w14:textId="77777777" w:rsidR="009B1DF5" w:rsidRPr="00FD59F7" w:rsidRDefault="009B1DF5" w:rsidP="004C3FDA">
      <w:pPr>
        <w:rPr>
          <w:lang w:val="en-CA"/>
        </w:rPr>
      </w:pPr>
    </w:p>
    <w:p w14:paraId="17D9E3D0" w14:textId="77777777" w:rsidR="009B1DF5" w:rsidRPr="00FD59F7" w:rsidRDefault="009B1DF5" w:rsidP="004C3FDA">
      <w:pPr>
        <w:rPr>
          <w:lang w:val="en-CA"/>
        </w:rPr>
      </w:pPr>
    </w:p>
    <w:p w14:paraId="1D0564E0" w14:textId="77777777" w:rsidR="009B1DF5" w:rsidRPr="00FD59F7" w:rsidRDefault="009B1DF5" w:rsidP="004C3FDA">
      <w:pPr>
        <w:rPr>
          <w:lang w:val="en-CA"/>
        </w:rPr>
      </w:pPr>
    </w:p>
    <w:p w14:paraId="4E93E7B1" w14:textId="77777777" w:rsidR="009B1DF5" w:rsidRPr="007C2A48" w:rsidRDefault="009B1DF5" w:rsidP="004C3FDA">
      <w:pPr>
        <w:rPr>
          <w:lang w:val="fr-CA"/>
        </w:rPr>
      </w:pPr>
    </w:p>
    <w:p w14:paraId="1B2C3FE7" w14:textId="77777777" w:rsidR="009B1DF5" w:rsidRDefault="009B1DF5" w:rsidP="004C3FDA">
      <w:pPr>
        <w:rPr>
          <w:lang w:val="fr-CA"/>
        </w:rPr>
      </w:pPr>
      <w:r w:rsidRPr="008E02B5">
        <w:rPr>
          <w:rStyle w:val="field-content"/>
          <w:lang w:val="fr-CA"/>
        </w:rPr>
        <w:t xml:space="preserve">Créée en 1918, INCA est un organisme </w:t>
      </w:r>
      <w:r>
        <w:rPr>
          <w:rStyle w:val="field-content"/>
          <w:lang w:val="fr-CA"/>
        </w:rPr>
        <w:t xml:space="preserve">à but non </w:t>
      </w:r>
      <w:r w:rsidRPr="008E02B5">
        <w:rPr>
          <w:rStyle w:val="field-content"/>
          <w:lang w:val="fr-CA"/>
        </w:rPr>
        <w:t xml:space="preserve">lucratif qui vise à changer ce que </w:t>
      </w:r>
      <w:r>
        <w:rPr>
          <w:rStyle w:val="field-content"/>
          <w:lang w:val="fr-CA"/>
        </w:rPr>
        <w:t>signifie</w:t>
      </w:r>
      <w:r w:rsidRPr="008E02B5">
        <w:rPr>
          <w:rStyle w:val="field-content"/>
          <w:lang w:val="fr-CA"/>
        </w:rPr>
        <w:t xml:space="preserve"> d’être aveugle dans la </w:t>
      </w:r>
      <w:r w:rsidRPr="008E02B5">
        <w:rPr>
          <w:rStyle w:val="field-content"/>
          <w:lang w:val="fr-CA"/>
        </w:rPr>
        <w:lastRenderedPageBreak/>
        <w:t xml:space="preserve">société d’aujourd’hui. Nous </w:t>
      </w:r>
      <w:r>
        <w:rPr>
          <w:rStyle w:val="field-content"/>
          <w:lang w:val="fr-CA"/>
        </w:rPr>
        <w:t>mettons en œuvre</w:t>
      </w:r>
      <w:r w:rsidRPr="008E02B5">
        <w:rPr>
          <w:rStyle w:val="field-content"/>
          <w:lang w:val="fr-CA"/>
        </w:rPr>
        <w:t xml:space="preserve"> des programmes novateurs et des initiatives de défense de droits dynamiques qui </w:t>
      </w:r>
      <w:r>
        <w:rPr>
          <w:rStyle w:val="field-content"/>
          <w:lang w:val="fr-CA"/>
        </w:rPr>
        <w:t>donnent aux</w:t>
      </w:r>
      <w:r w:rsidRPr="008E02B5">
        <w:rPr>
          <w:rStyle w:val="field-content"/>
          <w:lang w:val="fr-CA"/>
        </w:rPr>
        <w:t xml:space="preserve"> personnes </w:t>
      </w:r>
      <w:r>
        <w:rPr>
          <w:rStyle w:val="field-content"/>
          <w:lang w:val="fr-CA"/>
        </w:rPr>
        <w:t>touchées par la</w:t>
      </w:r>
      <w:r w:rsidRPr="008E02B5">
        <w:rPr>
          <w:rStyle w:val="field-content"/>
          <w:lang w:val="fr-CA"/>
        </w:rPr>
        <w:t xml:space="preserve"> cécité </w:t>
      </w:r>
      <w:r>
        <w:rPr>
          <w:rStyle w:val="field-content"/>
          <w:lang w:val="fr-CA"/>
        </w:rPr>
        <w:t>les moyens de</w:t>
      </w:r>
      <w:r w:rsidRPr="008E02B5">
        <w:rPr>
          <w:rStyle w:val="field-content"/>
          <w:lang w:val="fr-CA"/>
        </w:rPr>
        <w:t xml:space="preserve"> réaliser leurs rêves en éliminant les barrières </w:t>
      </w:r>
      <w:r>
        <w:rPr>
          <w:rStyle w:val="field-content"/>
          <w:lang w:val="fr-CA"/>
        </w:rPr>
        <w:t>et en favorisant</w:t>
      </w:r>
      <w:r w:rsidRPr="008E02B5">
        <w:rPr>
          <w:rStyle w:val="field-content"/>
          <w:lang w:val="fr-CA"/>
        </w:rPr>
        <w:t xml:space="preserve"> l’inclusion. Notre action est soutenue par un réseau de bénévoles, de donateurs et de partenaires d’un océan à l’autre. </w:t>
      </w:r>
    </w:p>
    <w:p w14:paraId="05AF148B" w14:textId="77777777" w:rsidR="009B1DF5" w:rsidRPr="00FD59F7" w:rsidRDefault="009B1DF5" w:rsidP="004C3FDA">
      <w:pPr>
        <w:rPr>
          <w:lang w:val="fr-CA"/>
        </w:rPr>
      </w:pPr>
    </w:p>
    <w:p w14:paraId="28B3D4E4" w14:textId="77777777" w:rsidR="009B1DF5" w:rsidRPr="00FD6F18" w:rsidRDefault="009B1DF5" w:rsidP="004C3FDA">
      <w:r>
        <w:t>inca</w:t>
      </w:r>
      <w:r w:rsidRPr="00FD6F18">
        <w:t>.ca</w:t>
      </w:r>
    </w:p>
    <w:p w14:paraId="15FAF1BE" w14:textId="77777777" w:rsidR="009B1DF5" w:rsidRPr="00FD6F18" w:rsidRDefault="009B1DF5" w:rsidP="004C3FDA">
      <w:r w:rsidRPr="00FD6F18">
        <w:t>1-800-</w:t>
      </w:r>
      <w:r>
        <w:t>465-4622</w:t>
      </w:r>
    </w:p>
    <w:p w14:paraId="5718C15E" w14:textId="77777777" w:rsidR="009B1DF5" w:rsidRPr="00FD6F18" w:rsidRDefault="009B1DF5" w:rsidP="004C3FDA">
      <w:hyperlink r:id="rId18" w:history="1">
        <w:r w:rsidRPr="00D970A3">
          <w:rPr>
            <w:rStyle w:val="Hyperlink"/>
          </w:rPr>
          <w:t>info@inca.ca</w:t>
        </w:r>
      </w:hyperlink>
    </w:p>
    <w:p w14:paraId="6BBF0797" w14:textId="77777777" w:rsidR="009B1DF5" w:rsidRPr="00FD6F18" w:rsidRDefault="009B1DF5" w:rsidP="004C3FDA"/>
    <w:p w14:paraId="6E237C41" w14:textId="77777777" w:rsidR="009B1DF5" w:rsidRPr="00FD59F7" w:rsidRDefault="009B1DF5" w:rsidP="004C3FDA">
      <w:pPr>
        <w:rPr>
          <w:rFonts w:cstheme="minorBidi"/>
          <w:lang w:val="fr-CA"/>
        </w:rPr>
      </w:pPr>
    </w:p>
    <w:p w14:paraId="4A210182" w14:textId="46BBC943" w:rsidR="007C2114" w:rsidRPr="009B1DF5" w:rsidRDefault="007C2114" w:rsidP="004C3FDA"/>
    <w:sectPr w:rsidR="007C2114" w:rsidRPr="009B1DF5" w:rsidSect="00DA78EF">
      <w:headerReference w:type="default" r:id="rId19"/>
      <w:footerReference w:type="default" r:id="rId20"/>
      <w:pgSz w:w="12240" w:h="15840"/>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569C" w14:textId="77777777" w:rsidR="00F50CFB" w:rsidRDefault="00F50CFB" w:rsidP="0023683A">
      <w:r>
        <w:separator/>
      </w:r>
    </w:p>
  </w:endnote>
  <w:endnote w:type="continuationSeparator" w:id="0">
    <w:p w14:paraId="567C4E75" w14:textId="77777777" w:rsidR="00F50CFB" w:rsidRDefault="00F50CFB" w:rsidP="0023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Stag Sans Book">
    <w:altName w:val="Calibri"/>
    <w:panose1 w:val="00000000000000000000"/>
    <w:charset w:val="00"/>
    <w:family w:val="swiss"/>
    <w:notTrueType/>
    <w:pitch w:val="default"/>
    <w:sig w:usb0="00000003" w:usb1="00000000" w:usb2="00000000" w:usb3="00000000" w:csb0="00000001" w:csb1="00000000"/>
  </w:font>
  <w:font w:name="Stag Sans Semibold">
    <w:panose1 w:val="00000000000000000000"/>
    <w:charset w:val="00"/>
    <w:family w:val="swiss"/>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91363"/>
      <w:docPartObj>
        <w:docPartGallery w:val="Page Numbers (Bottom of Page)"/>
        <w:docPartUnique/>
      </w:docPartObj>
    </w:sdtPr>
    <w:sdtEndPr>
      <w:rPr>
        <w:noProof/>
      </w:rPr>
    </w:sdtEndPr>
    <w:sdtContent>
      <w:p w14:paraId="2A663122" w14:textId="663C28FB" w:rsidR="00AF2B55" w:rsidRDefault="00AF2B55" w:rsidP="0023683A">
        <w:pPr>
          <w:pStyle w:val="Footer"/>
        </w:pPr>
        <w:r>
          <w:fldChar w:fldCharType="begin"/>
        </w:r>
        <w:r>
          <w:instrText xml:space="preserve"> PAGE   \* MERGEFORMAT </w:instrText>
        </w:r>
        <w:r>
          <w:fldChar w:fldCharType="separate"/>
        </w:r>
        <w:r>
          <w:rPr>
            <w:noProof/>
          </w:rPr>
          <w:t>2</w:t>
        </w:r>
        <w:r>
          <w:rPr>
            <w:noProof/>
          </w:rPr>
          <w:fldChar w:fldCharType="end"/>
        </w:r>
      </w:p>
    </w:sdtContent>
  </w:sdt>
  <w:p w14:paraId="1C73283F" w14:textId="77777777" w:rsidR="00AF2B55" w:rsidRDefault="00AF2B55" w:rsidP="0023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774F" w14:textId="77777777" w:rsidR="00F50CFB" w:rsidRDefault="00F50CFB" w:rsidP="0023683A">
      <w:r>
        <w:separator/>
      </w:r>
    </w:p>
  </w:footnote>
  <w:footnote w:type="continuationSeparator" w:id="0">
    <w:p w14:paraId="54977B33" w14:textId="77777777" w:rsidR="00F50CFB" w:rsidRDefault="00F50CFB" w:rsidP="0023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C087" w14:textId="77777777" w:rsidR="0058628F" w:rsidRDefault="0058628F">
    <w:pPr>
      <w:pStyle w:val="Header"/>
    </w:pPr>
  </w:p>
  <w:p w14:paraId="762374FE" w14:textId="77777777" w:rsidR="0058628F" w:rsidRDefault="0058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F9"/>
    <w:multiLevelType w:val="hybridMultilevel"/>
    <w:tmpl w:val="B9CA0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546D46"/>
    <w:multiLevelType w:val="hybridMultilevel"/>
    <w:tmpl w:val="0BF06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8D7537"/>
    <w:multiLevelType w:val="hybridMultilevel"/>
    <w:tmpl w:val="38E63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462161"/>
    <w:multiLevelType w:val="hybridMultilevel"/>
    <w:tmpl w:val="882A1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CC2222"/>
    <w:multiLevelType w:val="hybridMultilevel"/>
    <w:tmpl w:val="39B06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E212772"/>
    <w:multiLevelType w:val="hybridMultilevel"/>
    <w:tmpl w:val="F3EAE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7261426">
    <w:abstractNumId w:val="5"/>
  </w:num>
  <w:num w:numId="2" w16cid:durableId="970137753">
    <w:abstractNumId w:val="2"/>
  </w:num>
  <w:num w:numId="3" w16cid:durableId="1554075263">
    <w:abstractNumId w:val="1"/>
  </w:num>
  <w:num w:numId="4" w16cid:durableId="1387533808">
    <w:abstractNumId w:val="3"/>
  </w:num>
  <w:num w:numId="5" w16cid:durableId="1246691810">
    <w:abstractNumId w:val="4"/>
  </w:num>
  <w:num w:numId="6" w16cid:durableId="15613573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0E"/>
    <w:rsid w:val="000019EE"/>
    <w:rsid w:val="000022DB"/>
    <w:rsid w:val="0000231E"/>
    <w:rsid w:val="000040DE"/>
    <w:rsid w:val="00004934"/>
    <w:rsid w:val="000052A0"/>
    <w:rsid w:val="000057B5"/>
    <w:rsid w:val="000058C7"/>
    <w:rsid w:val="000067C3"/>
    <w:rsid w:val="00006975"/>
    <w:rsid w:val="000069EA"/>
    <w:rsid w:val="00007224"/>
    <w:rsid w:val="00011AC7"/>
    <w:rsid w:val="00012981"/>
    <w:rsid w:val="00013683"/>
    <w:rsid w:val="000150CC"/>
    <w:rsid w:val="0001659C"/>
    <w:rsid w:val="000213F9"/>
    <w:rsid w:val="000225CA"/>
    <w:rsid w:val="00023518"/>
    <w:rsid w:val="0002492B"/>
    <w:rsid w:val="00024939"/>
    <w:rsid w:val="000257A4"/>
    <w:rsid w:val="000266BD"/>
    <w:rsid w:val="00030A98"/>
    <w:rsid w:val="00032786"/>
    <w:rsid w:val="000328CD"/>
    <w:rsid w:val="000328EE"/>
    <w:rsid w:val="00033241"/>
    <w:rsid w:val="0003530F"/>
    <w:rsid w:val="00035B34"/>
    <w:rsid w:val="0003741D"/>
    <w:rsid w:val="00037B79"/>
    <w:rsid w:val="000401A1"/>
    <w:rsid w:val="000402E5"/>
    <w:rsid w:val="0004158C"/>
    <w:rsid w:val="00041A7B"/>
    <w:rsid w:val="00042E5B"/>
    <w:rsid w:val="000469DE"/>
    <w:rsid w:val="00046AFA"/>
    <w:rsid w:val="00047DB3"/>
    <w:rsid w:val="00047FE5"/>
    <w:rsid w:val="00051941"/>
    <w:rsid w:val="00052668"/>
    <w:rsid w:val="000548D9"/>
    <w:rsid w:val="000549B6"/>
    <w:rsid w:val="00054E55"/>
    <w:rsid w:val="0005525D"/>
    <w:rsid w:val="000557D2"/>
    <w:rsid w:val="000610CB"/>
    <w:rsid w:val="000614DA"/>
    <w:rsid w:val="00064B19"/>
    <w:rsid w:val="00064FB0"/>
    <w:rsid w:val="00067669"/>
    <w:rsid w:val="00067A7F"/>
    <w:rsid w:val="00070424"/>
    <w:rsid w:val="000704B9"/>
    <w:rsid w:val="000707CE"/>
    <w:rsid w:val="00071331"/>
    <w:rsid w:val="000717C1"/>
    <w:rsid w:val="000718FC"/>
    <w:rsid w:val="00073048"/>
    <w:rsid w:val="00073485"/>
    <w:rsid w:val="00073728"/>
    <w:rsid w:val="00073FDD"/>
    <w:rsid w:val="00074FD4"/>
    <w:rsid w:val="00075457"/>
    <w:rsid w:val="000754B2"/>
    <w:rsid w:val="00077BF5"/>
    <w:rsid w:val="00080A16"/>
    <w:rsid w:val="000814FF"/>
    <w:rsid w:val="00082CCB"/>
    <w:rsid w:val="00082F93"/>
    <w:rsid w:val="00085538"/>
    <w:rsid w:val="000860E9"/>
    <w:rsid w:val="000861A4"/>
    <w:rsid w:val="00086E0E"/>
    <w:rsid w:val="00090062"/>
    <w:rsid w:val="000908E1"/>
    <w:rsid w:val="0009099E"/>
    <w:rsid w:val="000917CA"/>
    <w:rsid w:val="00091B34"/>
    <w:rsid w:val="00091D12"/>
    <w:rsid w:val="000922F7"/>
    <w:rsid w:val="0009268C"/>
    <w:rsid w:val="000938BE"/>
    <w:rsid w:val="00093AB7"/>
    <w:rsid w:val="00093F39"/>
    <w:rsid w:val="0009526F"/>
    <w:rsid w:val="000955CF"/>
    <w:rsid w:val="00095953"/>
    <w:rsid w:val="000963E1"/>
    <w:rsid w:val="000965A5"/>
    <w:rsid w:val="000A150E"/>
    <w:rsid w:val="000A1DB4"/>
    <w:rsid w:val="000A310E"/>
    <w:rsid w:val="000A32FF"/>
    <w:rsid w:val="000A445F"/>
    <w:rsid w:val="000A460F"/>
    <w:rsid w:val="000A4EF7"/>
    <w:rsid w:val="000A57B7"/>
    <w:rsid w:val="000B0039"/>
    <w:rsid w:val="000B008D"/>
    <w:rsid w:val="000B18BA"/>
    <w:rsid w:val="000B2005"/>
    <w:rsid w:val="000B24DF"/>
    <w:rsid w:val="000B4D3B"/>
    <w:rsid w:val="000B548F"/>
    <w:rsid w:val="000B5F32"/>
    <w:rsid w:val="000B61FE"/>
    <w:rsid w:val="000B6688"/>
    <w:rsid w:val="000B6CC2"/>
    <w:rsid w:val="000B72A0"/>
    <w:rsid w:val="000B7456"/>
    <w:rsid w:val="000B7CFF"/>
    <w:rsid w:val="000C2499"/>
    <w:rsid w:val="000C465C"/>
    <w:rsid w:val="000C482A"/>
    <w:rsid w:val="000C4EE7"/>
    <w:rsid w:val="000C501B"/>
    <w:rsid w:val="000C506F"/>
    <w:rsid w:val="000C52E9"/>
    <w:rsid w:val="000C5CE6"/>
    <w:rsid w:val="000C782C"/>
    <w:rsid w:val="000C7A1C"/>
    <w:rsid w:val="000C7CCB"/>
    <w:rsid w:val="000D0931"/>
    <w:rsid w:val="000D267E"/>
    <w:rsid w:val="000D2D6A"/>
    <w:rsid w:val="000D3675"/>
    <w:rsid w:val="000D49AB"/>
    <w:rsid w:val="000D4AC6"/>
    <w:rsid w:val="000D4CD0"/>
    <w:rsid w:val="000D68A1"/>
    <w:rsid w:val="000D6AD0"/>
    <w:rsid w:val="000D6B0B"/>
    <w:rsid w:val="000D6EDC"/>
    <w:rsid w:val="000D7D02"/>
    <w:rsid w:val="000D7FC1"/>
    <w:rsid w:val="000E10FE"/>
    <w:rsid w:val="000E2387"/>
    <w:rsid w:val="000E27E4"/>
    <w:rsid w:val="000E3382"/>
    <w:rsid w:val="000E3D6E"/>
    <w:rsid w:val="000E3F63"/>
    <w:rsid w:val="000E454E"/>
    <w:rsid w:val="000E5206"/>
    <w:rsid w:val="000E5A5A"/>
    <w:rsid w:val="000E71E8"/>
    <w:rsid w:val="000F07A4"/>
    <w:rsid w:val="000F1F19"/>
    <w:rsid w:val="000F2077"/>
    <w:rsid w:val="000F2CE3"/>
    <w:rsid w:val="000F38C2"/>
    <w:rsid w:val="000F3C28"/>
    <w:rsid w:val="000F3D3A"/>
    <w:rsid w:val="000F3F2A"/>
    <w:rsid w:val="000F3FEE"/>
    <w:rsid w:val="000F40DF"/>
    <w:rsid w:val="000F4795"/>
    <w:rsid w:val="000F54A5"/>
    <w:rsid w:val="000F5BC4"/>
    <w:rsid w:val="000F708E"/>
    <w:rsid w:val="00100DFE"/>
    <w:rsid w:val="00100E46"/>
    <w:rsid w:val="001010EE"/>
    <w:rsid w:val="00103D2B"/>
    <w:rsid w:val="00104A90"/>
    <w:rsid w:val="001051A2"/>
    <w:rsid w:val="00107E34"/>
    <w:rsid w:val="0011093F"/>
    <w:rsid w:val="001142AB"/>
    <w:rsid w:val="0011548F"/>
    <w:rsid w:val="00116FD0"/>
    <w:rsid w:val="00117683"/>
    <w:rsid w:val="0011774D"/>
    <w:rsid w:val="00121011"/>
    <w:rsid w:val="0012127D"/>
    <w:rsid w:val="00122AD6"/>
    <w:rsid w:val="00124C39"/>
    <w:rsid w:val="00125765"/>
    <w:rsid w:val="00126439"/>
    <w:rsid w:val="00127D7B"/>
    <w:rsid w:val="00130781"/>
    <w:rsid w:val="00132513"/>
    <w:rsid w:val="00132D26"/>
    <w:rsid w:val="001332A1"/>
    <w:rsid w:val="0013376A"/>
    <w:rsid w:val="001344DA"/>
    <w:rsid w:val="001367D7"/>
    <w:rsid w:val="00136F83"/>
    <w:rsid w:val="00137DA9"/>
    <w:rsid w:val="00141D3F"/>
    <w:rsid w:val="0014236D"/>
    <w:rsid w:val="00142DF4"/>
    <w:rsid w:val="00142FB6"/>
    <w:rsid w:val="00143127"/>
    <w:rsid w:val="001434B7"/>
    <w:rsid w:val="00143D62"/>
    <w:rsid w:val="00145670"/>
    <w:rsid w:val="00147AA1"/>
    <w:rsid w:val="00152B85"/>
    <w:rsid w:val="00152CE5"/>
    <w:rsid w:val="001557E5"/>
    <w:rsid w:val="00155849"/>
    <w:rsid w:val="00156411"/>
    <w:rsid w:val="0016021A"/>
    <w:rsid w:val="001613DE"/>
    <w:rsid w:val="00163351"/>
    <w:rsid w:val="00163541"/>
    <w:rsid w:val="00163FFC"/>
    <w:rsid w:val="00164293"/>
    <w:rsid w:val="0016433A"/>
    <w:rsid w:val="001647CE"/>
    <w:rsid w:val="00164B2A"/>
    <w:rsid w:val="00165D87"/>
    <w:rsid w:val="001666AE"/>
    <w:rsid w:val="00167532"/>
    <w:rsid w:val="001706DC"/>
    <w:rsid w:val="00170B92"/>
    <w:rsid w:val="00170D20"/>
    <w:rsid w:val="00171888"/>
    <w:rsid w:val="00172706"/>
    <w:rsid w:val="00172998"/>
    <w:rsid w:val="00172CE8"/>
    <w:rsid w:val="00173B33"/>
    <w:rsid w:val="00175219"/>
    <w:rsid w:val="0017539B"/>
    <w:rsid w:val="001756DC"/>
    <w:rsid w:val="0017668D"/>
    <w:rsid w:val="001772BD"/>
    <w:rsid w:val="00177876"/>
    <w:rsid w:val="00177970"/>
    <w:rsid w:val="00180052"/>
    <w:rsid w:val="00180761"/>
    <w:rsid w:val="00180BAB"/>
    <w:rsid w:val="00181168"/>
    <w:rsid w:val="00182C25"/>
    <w:rsid w:val="0018309C"/>
    <w:rsid w:val="001840F2"/>
    <w:rsid w:val="00184165"/>
    <w:rsid w:val="0018499F"/>
    <w:rsid w:val="00184AE8"/>
    <w:rsid w:val="00184F37"/>
    <w:rsid w:val="00184F7D"/>
    <w:rsid w:val="00186002"/>
    <w:rsid w:val="00186DB7"/>
    <w:rsid w:val="0018785D"/>
    <w:rsid w:val="00187DA3"/>
    <w:rsid w:val="00190086"/>
    <w:rsid w:val="00190183"/>
    <w:rsid w:val="00190BA4"/>
    <w:rsid w:val="0019110B"/>
    <w:rsid w:val="00191208"/>
    <w:rsid w:val="00191720"/>
    <w:rsid w:val="001948C7"/>
    <w:rsid w:val="00194D08"/>
    <w:rsid w:val="00195587"/>
    <w:rsid w:val="00195A31"/>
    <w:rsid w:val="0019683E"/>
    <w:rsid w:val="001A0583"/>
    <w:rsid w:val="001A1026"/>
    <w:rsid w:val="001A24B5"/>
    <w:rsid w:val="001A26FB"/>
    <w:rsid w:val="001A297E"/>
    <w:rsid w:val="001A653D"/>
    <w:rsid w:val="001A66F1"/>
    <w:rsid w:val="001A6B28"/>
    <w:rsid w:val="001A7CD7"/>
    <w:rsid w:val="001B0DD9"/>
    <w:rsid w:val="001B11DC"/>
    <w:rsid w:val="001B1DAA"/>
    <w:rsid w:val="001B2473"/>
    <w:rsid w:val="001B46F3"/>
    <w:rsid w:val="001B4770"/>
    <w:rsid w:val="001B56BC"/>
    <w:rsid w:val="001B6129"/>
    <w:rsid w:val="001B61BB"/>
    <w:rsid w:val="001B73F5"/>
    <w:rsid w:val="001C066D"/>
    <w:rsid w:val="001C2FCF"/>
    <w:rsid w:val="001C30FF"/>
    <w:rsid w:val="001C594C"/>
    <w:rsid w:val="001C5A90"/>
    <w:rsid w:val="001C5B50"/>
    <w:rsid w:val="001C5EC1"/>
    <w:rsid w:val="001C67E2"/>
    <w:rsid w:val="001C78BD"/>
    <w:rsid w:val="001C7C08"/>
    <w:rsid w:val="001D001C"/>
    <w:rsid w:val="001D0942"/>
    <w:rsid w:val="001D11D1"/>
    <w:rsid w:val="001D21AB"/>
    <w:rsid w:val="001D592B"/>
    <w:rsid w:val="001D5936"/>
    <w:rsid w:val="001E002F"/>
    <w:rsid w:val="001E10D8"/>
    <w:rsid w:val="001E18EF"/>
    <w:rsid w:val="001E1AE6"/>
    <w:rsid w:val="001E1CD9"/>
    <w:rsid w:val="001E276C"/>
    <w:rsid w:val="001E2EAD"/>
    <w:rsid w:val="001E5572"/>
    <w:rsid w:val="001E692F"/>
    <w:rsid w:val="001E707A"/>
    <w:rsid w:val="001E7EA9"/>
    <w:rsid w:val="001F0E74"/>
    <w:rsid w:val="001F0FDE"/>
    <w:rsid w:val="001F12A0"/>
    <w:rsid w:val="001F1DF1"/>
    <w:rsid w:val="001F2863"/>
    <w:rsid w:val="001F3119"/>
    <w:rsid w:val="001F3C5B"/>
    <w:rsid w:val="001F42F5"/>
    <w:rsid w:val="001F6784"/>
    <w:rsid w:val="002006BD"/>
    <w:rsid w:val="00200BE9"/>
    <w:rsid w:val="00201347"/>
    <w:rsid w:val="00202813"/>
    <w:rsid w:val="0020327B"/>
    <w:rsid w:val="00204076"/>
    <w:rsid w:val="002042B8"/>
    <w:rsid w:val="00205074"/>
    <w:rsid w:val="0020672C"/>
    <w:rsid w:val="00207AFD"/>
    <w:rsid w:val="00207E25"/>
    <w:rsid w:val="00210D81"/>
    <w:rsid w:val="002118FE"/>
    <w:rsid w:val="00211D33"/>
    <w:rsid w:val="00211E63"/>
    <w:rsid w:val="00213BAA"/>
    <w:rsid w:val="00214664"/>
    <w:rsid w:val="0021518C"/>
    <w:rsid w:val="002162D1"/>
    <w:rsid w:val="002164ED"/>
    <w:rsid w:val="00216FDE"/>
    <w:rsid w:val="002173CC"/>
    <w:rsid w:val="00217963"/>
    <w:rsid w:val="00221D62"/>
    <w:rsid w:val="00221FE3"/>
    <w:rsid w:val="0022327E"/>
    <w:rsid w:val="002244C1"/>
    <w:rsid w:val="00225674"/>
    <w:rsid w:val="002273B5"/>
    <w:rsid w:val="0023069B"/>
    <w:rsid w:val="00230AC1"/>
    <w:rsid w:val="002312DD"/>
    <w:rsid w:val="00231C6E"/>
    <w:rsid w:val="002324C6"/>
    <w:rsid w:val="0023278C"/>
    <w:rsid w:val="002336B1"/>
    <w:rsid w:val="00234DF7"/>
    <w:rsid w:val="00235234"/>
    <w:rsid w:val="00235B5D"/>
    <w:rsid w:val="002364E2"/>
    <w:rsid w:val="0023683A"/>
    <w:rsid w:val="002371F2"/>
    <w:rsid w:val="002372D0"/>
    <w:rsid w:val="00237558"/>
    <w:rsid w:val="00240E0D"/>
    <w:rsid w:val="002429D0"/>
    <w:rsid w:val="00243507"/>
    <w:rsid w:val="002448A6"/>
    <w:rsid w:val="002452FA"/>
    <w:rsid w:val="0024553A"/>
    <w:rsid w:val="002457CF"/>
    <w:rsid w:val="00245AB1"/>
    <w:rsid w:val="002464AD"/>
    <w:rsid w:val="00246E39"/>
    <w:rsid w:val="002474F4"/>
    <w:rsid w:val="00247895"/>
    <w:rsid w:val="00251285"/>
    <w:rsid w:val="00251B49"/>
    <w:rsid w:val="00252AA7"/>
    <w:rsid w:val="002548EA"/>
    <w:rsid w:val="002556D5"/>
    <w:rsid w:val="00256FA9"/>
    <w:rsid w:val="0026064B"/>
    <w:rsid w:val="00261913"/>
    <w:rsid w:val="00262981"/>
    <w:rsid w:val="0026570F"/>
    <w:rsid w:val="00266A49"/>
    <w:rsid w:val="00270310"/>
    <w:rsid w:val="00271774"/>
    <w:rsid w:val="0027407E"/>
    <w:rsid w:val="00274AFF"/>
    <w:rsid w:val="00275EA2"/>
    <w:rsid w:val="002765D1"/>
    <w:rsid w:val="00277CE8"/>
    <w:rsid w:val="00277F98"/>
    <w:rsid w:val="00280669"/>
    <w:rsid w:val="00281971"/>
    <w:rsid w:val="00281DB0"/>
    <w:rsid w:val="00281E0D"/>
    <w:rsid w:val="00281FC5"/>
    <w:rsid w:val="002822C9"/>
    <w:rsid w:val="00283A27"/>
    <w:rsid w:val="00283A2B"/>
    <w:rsid w:val="002857EB"/>
    <w:rsid w:val="00291B16"/>
    <w:rsid w:val="0029208F"/>
    <w:rsid w:val="002943AD"/>
    <w:rsid w:val="002958FD"/>
    <w:rsid w:val="00295A14"/>
    <w:rsid w:val="00297235"/>
    <w:rsid w:val="00297860"/>
    <w:rsid w:val="0029789C"/>
    <w:rsid w:val="002A0EAF"/>
    <w:rsid w:val="002A1261"/>
    <w:rsid w:val="002A1491"/>
    <w:rsid w:val="002A1A7B"/>
    <w:rsid w:val="002A1BFA"/>
    <w:rsid w:val="002A2A8E"/>
    <w:rsid w:val="002A3709"/>
    <w:rsid w:val="002A4966"/>
    <w:rsid w:val="002A4CE5"/>
    <w:rsid w:val="002A5A6D"/>
    <w:rsid w:val="002A7402"/>
    <w:rsid w:val="002B0920"/>
    <w:rsid w:val="002B0B26"/>
    <w:rsid w:val="002B2043"/>
    <w:rsid w:val="002B21B4"/>
    <w:rsid w:val="002B2425"/>
    <w:rsid w:val="002B26B0"/>
    <w:rsid w:val="002B29B6"/>
    <w:rsid w:val="002B2D5D"/>
    <w:rsid w:val="002B47FB"/>
    <w:rsid w:val="002B4CDA"/>
    <w:rsid w:val="002B4D9E"/>
    <w:rsid w:val="002B7C20"/>
    <w:rsid w:val="002C02CE"/>
    <w:rsid w:val="002C074B"/>
    <w:rsid w:val="002C166E"/>
    <w:rsid w:val="002C16AC"/>
    <w:rsid w:val="002C17A9"/>
    <w:rsid w:val="002C1B9D"/>
    <w:rsid w:val="002C2374"/>
    <w:rsid w:val="002C440F"/>
    <w:rsid w:val="002C4B9D"/>
    <w:rsid w:val="002C53D8"/>
    <w:rsid w:val="002C7021"/>
    <w:rsid w:val="002D0815"/>
    <w:rsid w:val="002D0BD0"/>
    <w:rsid w:val="002D12AE"/>
    <w:rsid w:val="002D22BC"/>
    <w:rsid w:val="002D344F"/>
    <w:rsid w:val="002D42C9"/>
    <w:rsid w:val="002D7126"/>
    <w:rsid w:val="002D7146"/>
    <w:rsid w:val="002D7C74"/>
    <w:rsid w:val="002E21E4"/>
    <w:rsid w:val="002E3B66"/>
    <w:rsid w:val="002E3D2B"/>
    <w:rsid w:val="002E3EF2"/>
    <w:rsid w:val="002E4101"/>
    <w:rsid w:val="002E634A"/>
    <w:rsid w:val="002E6E50"/>
    <w:rsid w:val="002F0526"/>
    <w:rsid w:val="002F1F57"/>
    <w:rsid w:val="002F29DE"/>
    <w:rsid w:val="002F2F13"/>
    <w:rsid w:val="002F48F9"/>
    <w:rsid w:val="002F6524"/>
    <w:rsid w:val="00300089"/>
    <w:rsid w:val="00302392"/>
    <w:rsid w:val="00302F7E"/>
    <w:rsid w:val="00304099"/>
    <w:rsid w:val="003054FE"/>
    <w:rsid w:val="0030625E"/>
    <w:rsid w:val="00306F24"/>
    <w:rsid w:val="00307F56"/>
    <w:rsid w:val="003133D2"/>
    <w:rsid w:val="003157C0"/>
    <w:rsid w:val="00315F27"/>
    <w:rsid w:val="00316A4C"/>
    <w:rsid w:val="00317F9A"/>
    <w:rsid w:val="003209F3"/>
    <w:rsid w:val="00320A0B"/>
    <w:rsid w:val="003214FD"/>
    <w:rsid w:val="0032166D"/>
    <w:rsid w:val="003217D3"/>
    <w:rsid w:val="00321C74"/>
    <w:rsid w:val="00322F36"/>
    <w:rsid w:val="003265DC"/>
    <w:rsid w:val="00327138"/>
    <w:rsid w:val="0033009D"/>
    <w:rsid w:val="00330D1A"/>
    <w:rsid w:val="00330F16"/>
    <w:rsid w:val="00331183"/>
    <w:rsid w:val="00331571"/>
    <w:rsid w:val="0033162F"/>
    <w:rsid w:val="003316D3"/>
    <w:rsid w:val="00333507"/>
    <w:rsid w:val="003344AD"/>
    <w:rsid w:val="00334535"/>
    <w:rsid w:val="003353E2"/>
    <w:rsid w:val="003359D2"/>
    <w:rsid w:val="00336080"/>
    <w:rsid w:val="00337BF1"/>
    <w:rsid w:val="003400C1"/>
    <w:rsid w:val="00340712"/>
    <w:rsid w:val="003441FB"/>
    <w:rsid w:val="0034570C"/>
    <w:rsid w:val="0034614A"/>
    <w:rsid w:val="003461CF"/>
    <w:rsid w:val="00347A76"/>
    <w:rsid w:val="00347AA0"/>
    <w:rsid w:val="00347C90"/>
    <w:rsid w:val="00352100"/>
    <w:rsid w:val="00352C17"/>
    <w:rsid w:val="0035451A"/>
    <w:rsid w:val="00354F1A"/>
    <w:rsid w:val="00357022"/>
    <w:rsid w:val="00357ED8"/>
    <w:rsid w:val="00361174"/>
    <w:rsid w:val="003639DC"/>
    <w:rsid w:val="00364A0C"/>
    <w:rsid w:val="00365436"/>
    <w:rsid w:val="003657D5"/>
    <w:rsid w:val="00365995"/>
    <w:rsid w:val="00367D21"/>
    <w:rsid w:val="003705E2"/>
    <w:rsid w:val="00370FFF"/>
    <w:rsid w:val="0037351E"/>
    <w:rsid w:val="00375617"/>
    <w:rsid w:val="00375FDE"/>
    <w:rsid w:val="0037625E"/>
    <w:rsid w:val="00376C71"/>
    <w:rsid w:val="00377B17"/>
    <w:rsid w:val="00381106"/>
    <w:rsid w:val="00381AD6"/>
    <w:rsid w:val="00382078"/>
    <w:rsid w:val="00384294"/>
    <w:rsid w:val="00384E30"/>
    <w:rsid w:val="0038567D"/>
    <w:rsid w:val="003877BB"/>
    <w:rsid w:val="00390428"/>
    <w:rsid w:val="00392832"/>
    <w:rsid w:val="003928CF"/>
    <w:rsid w:val="003939ED"/>
    <w:rsid w:val="003943AA"/>
    <w:rsid w:val="00394FC9"/>
    <w:rsid w:val="00397483"/>
    <w:rsid w:val="003A0FAB"/>
    <w:rsid w:val="003A220E"/>
    <w:rsid w:val="003A290B"/>
    <w:rsid w:val="003A2971"/>
    <w:rsid w:val="003A4D08"/>
    <w:rsid w:val="003A7BB0"/>
    <w:rsid w:val="003B03F1"/>
    <w:rsid w:val="003B0489"/>
    <w:rsid w:val="003B1E4E"/>
    <w:rsid w:val="003B200A"/>
    <w:rsid w:val="003B2789"/>
    <w:rsid w:val="003B314D"/>
    <w:rsid w:val="003B507D"/>
    <w:rsid w:val="003B575E"/>
    <w:rsid w:val="003B6BD4"/>
    <w:rsid w:val="003C0473"/>
    <w:rsid w:val="003C0CD0"/>
    <w:rsid w:val="003C1608"/>
    <w:rsid w:val="003C17CC"/>
    <w:rsid w:val="003C1F91"/>
    <w:rsid w:val="003C2F6E"/>
    <w:rsid w:val="003C3EA3"/>
    <w:rsid w:val="003C3FCA"/>
    <w:rsid w:val="003C63F3"/>
    <w:rsid w:val="003C6502"/>
    <w:rsid w:val="003C69E1"/>
    <w:rsid w:val="003C6F88"/>
    <w:rsid w:val="003C74AD"/>
    <w:rsid w:val="003C7869"/>
    <w:rsid w:val="003C7A5D"/>
    <w:rsid w:val="003D081B"/>
    <w:rsid w:val="003D3D82"/>
    <w:rsid w:val="003D51E3"/>
    <w:rsid w:val="003D75C9"/>
    <w:rsid w:val="003D7D2C"/>
    <w:rsid w:val="003E0003"/>
    <w:rsid w:val="003E034A"/>
    <w:rsid w:val="003E0594"/>
    <w:rsid w:val="003E36B9"/>
    <w:rsid w:val="003E3F5D"/>
    <w:rsid w:val="003E4380"/>
    <w:rsid w:val="003E43B6"/>
    <w:rsid w:val="003E453E"/>
    <w:rsid w:val="003E58FC"/>
    <w:rsid w:val="003E6763"/>
    <w:rsid w:val="003E6ED7"/>
    <w:rsid w:val="003F23FE"/>
    <w:rsid w:val="003F4B06"/>
    <w:rsid w:val="003F4BD2"/>
    <w:rsid w:val="003F4C69"/>
    <w:rsid w:val="003F4CA1"/>
    <w:rsid w:val="003F5297"/>
    <w:rsid w:val="003F5395"/>
    <w:rsid w:val="003F5E82"/>
    <w:rsid w:val="003F7EF3"/>
    <w:rsid w:val="00402AF0"/>
    <w:rsid w:val="004053A0"/>
    <w:rsid w:val="00405E53"/>
    <w:rsid w:val="0040611B"/>
    <w:rsid w:val="00406790"/>
    <w:rsid w:val="004074F2"/>
    <w:rsid w:val="004075E8"/>
    <w:rsid w:val="00407FBB"/>
    <w:rsid w:val="00410EFE"/>
    <w:rsid w:val="0041172A"/>
    <w:rsid w:val="00421FC8"/>
    <w:rsid w:val="004234EE"/>
    <w:rsid w:val="004240A6"/>
    <w:rsid w:val="00425EE2"/>
    <w:rsid w:val="0042605E"/>
    <w:rsid w:val="00426223"/>
    <w:rsid w:val="0042688A"/>
    <w:rsid w:val="004276FE"/>
    <w:rsid w:val="00427738"/>
    <w:rsid w:val="00430FD9"/>
    <w:rsid w:val="0043133A"/>
    <w:rsid w:val="00431A95"/>
    <w:rsid w:val="004328D1"/>
    <w:rsid w:val="004330DD"/>
    <w:rsid w:val="00433EF9"/>
    <w:rsid w:val="004347F1"/>
    <w:rsid w:val="00436207"/>
    <w:rsid w:val="004366D5"/>
    <w:rsid w:val="004367D9"/>
    <w:rsid w:val="0043701A"/>
    <w:rsid w:val="004374C0"/>
    <w:rsid w:val="004416C8"/>
    <w:rsid w:val="004417FF"/>
    <w:rsid w:val="00443AE0"/>
    <w:rsid w:val="00443F11"/>
    <w:rsid w:val="00445018"/>
    <w:rsid w:val="00445E36"/>
    <w:rsid w:val="00446A0A"/>
    <w:rsid w:val="00446C6E"/>
    <w:rsid w:val="004474D5"/>
    <w:rsid w:val="00447EC8"/>
    <w:rsid w:val="00451C9B"/>
    <w:rsid w:val="004532BA"/>
    <w:rsid w:val="00453BFA"/>
    <w:rsid w:val="00453DB7"/>
    <w:rsid w:val="00454F12"/>
    <w:rsid w:val="0045503A"/>
    <w:rsid w:val="00455141"/>
    <w:rsid w:val="004556E0"/>
    <w:rsid w:val="0045746D"/>
    <w:rsid w:val="00457C7A"/>
    <w:rsid w:val="004610BB"/>
    <w:rsid w:val="004617B6"/>
    <w:rsid w:val="00462AE9"/>
    <w:rsid w:val="004634D2"/>
    <w:rsid w:val="00463533"/>
    <w:rsid w:val="004638F8"/>
    <w:rsid w:val="0046454B"/>
    <w:rsid w:val="00464F1E"/>
    <w:rsid w:val="00465911"/>
    <w:rsid w:val="004673E5"/>
    <w:rsid w:val="00467464"/>
    <w:rsid w:val="00471070"/>
    <w:rsid w:val="00471978"/>
    <w:rsid w:val="004726F1"/>
    <w:rsid w:val="00473461"/>
    <w:rsid w:val="00473468"/>
    <w:rsid w:val="00473C06"/>
    <w:rsid w:val="00474588"/>
    <w:rsid w:val="004769DB"/>
    <w:rsid w:val="004776B0"/>
    <w:rsid w:val="00481AA2"/>
    <w:rsid w:val="00481F79"/>
    <w:rsid w:val="00483E3A"/>
    <w:rsid w:val="004840AC"/>
    <w:rsid w:val="0048603E"/>
    <w:rsid w:val="004862E3"/>
    <w:rsid w:val="0048638C"/>
    <w:rsid w:val="00486DDC"/>
    <w:rsid w:val="00487C9D"/>
    <w:rsid w:val="004922D2"/>
    <w:rsid w:val="00492B00"/>
    <w:rsid w:val="00492CA7"/>
    <w:rsid w:val="00493A75"/>
    <w:rsid w:val="004942A4"/>
    <w:rsid w:val="0049442D"/>
    <w:rsid w:val="00496069"/>
    <w:rsid w:val="004965C7"/>
    <w:rsid w:val="00497556"/>
    <w:rsid w:val="004A13BD"/>
    <w:rsid w:val="004A1B51"/>
    <w:rsid w:val="004A1C0F"/>
    <w:rsid w:val="004A1D86"/>
    <w:rsid w:val="004A224F"/>
    <w:rsid w:val="004A24A5"/>
    <w:rsid w:val="004A32A5"/>
    <w:rsid w:val="004A33F5"/>
    <w:rsid w:val="004A4DE5"/>
    <w:rsid w:val="004A5B09"/>
    <w:rsid w:val="004A67FF"/>
    <w:rsid w:val="004A766E"/>
    <w:rsid w:val="004B1346"/>
    <w:rsid w:val="004B3421"/>
    <w:rsid w:val="004B5CA9"/>
    <w:rsid w:val="004B73D0"/>
    <w:rsid w:val="004B75A9"/>
    <w:rsid w:val="004C0654"/>
    <w:rsid w:val="004C11F1"/>
    <w:rsid w:val="004C1968"/>
    <w:rsid w:val="004C1A0B"/>
    <w:rsid w:val="004C3FDA"/>
    <w:rsid w:val="004C40D1"/>
    <w:rsid w:val="004C44D0"/>
    <w:rsid w:val="004C48E6"/>
    <w:rsid w:val="004C4C2F"/>
    <w:rsid w:val="004C5290"/>
    <w:rsid w:val="004C5CAE"/>
    <w:rsid w:val="004C7080"/>
    <w:rsid w:val="004C7511"/>
    <w:rsid w:val="004C755C"/>
    <w:rsid w:val="004D0A03"/>
    <w:rsid w:val="004D0B4B"/>
    <w:rsid w:val="004D1180"/>
    <w:rsid w:val="004D13C5"/>
    <w:rsid w:val="004D140B"/>
    <w:rsid w:val="004D261F"/>
    <w:rsid w:val="004D321A"/>
    <w:rsid w:val="004D4159"/>
    <w:rsid w:val="004D433F"/>
    <w:rsid w:val="004D4A00"/>
    <w:rsid w:val="004D5C1D"/>
    <w:rsid w:val="004D6AD7"/>
    <w:rsid w:val="004D73B3"/>
    <w:rsid w:val="004D7A5B"/>
    <w:rsid w:val="004E0380"/>
    <w:rsid w:val="004E2131"/>
    <w:rsid w:val="004E32AF"/>
    <w:rsid w:val="004E3B74"/>
    <w:rsid w:val="004E6AE3"/>
    <w:rsid w:val="004F0877"/>
    <w:rsid w:val="004F1929"/>
    <w:rsid w:val="004F1AE4"/>
    <w:rsid w:val="004F40C5"/>
    <w:rsid w:val="004F5368"/>
    <w:rsid w:val="004F58F1"/>
    <w:rsid w:val="004F5EA1"/>
    <w:rsid w:val="004F688E"/>
    <w:rsid w:val="004F70BF"/>
    <w:rsid w:val="00500332"/>
    <w:rsid w:val="005006F8"/>
    <w:rsid w:val="00500DEC"/>
    <w:rsid w:val="00501C4F"/>
    <w:rsid w:val="005025A4"/>
    <w:rsid w:val="00502A1A"/>
    <w:rsid w:val="00502BF7"/>
    <w:rsid w:val="005039A0"/>
    <w:rsid w:val="00504C23"/>
    <w:rsid w:val="00506C3A"/>
    <w:rsid w:val="00507C23"/>
    <w:rsid w:val="00510066"/>
    <w:rsid w:val="005100AA"/>
    <w:rsid w:val="0051035E"/>
    <w:rsid w:val="00510993"/>
    <w:rsid w:val="00510C63"/>
    <w:rsid w:val="0051215B"/>
    <w:rsid w:val="005125FE"/>
    <w:rsid w:val="00513011"/>
    <w:rsid w:val="005142F5"/>
    <w:rsid w:val="00514532"/>
    <w:rsid w:val="005148AD"/>
    <w:rsid w:val="00516D96"/>
    <w:rsid w:val="005170D6"/>
    <w:rsid w:val="005201F0"/>
    <w:rsid w:val="00520A68"/>
    <w:rsid w:val="00521EEC"/>
    <w:rsid w:val="00521F50"/>
    <w:rsid w:val="00523767"/>
    <w:rsid w:val="005244B5"/>
    <w:rsid w:val="005244C2"/>
    <w:rsid w:val="00524F99"/>
    <w:rsid w:val="00526ACF"/>
    <w:rsid w:val="00526B6D"/>
    <w:rsid w:val="00527300"/>
    <w:rsid w:val="0052755C"/>
    <w:rsid w:val="0053029F"/>
    <w:rsid w:val="00530D64"/>
    <w:rsid w:val="005320CF"/>
    <w:rsid w:val="0053294F"/>
    <w:rsid w:val="00533507"/>
    <w:rsid w:val="00534B3E"/>
    <w:rsid w:val="00536E2B"/>
    <w:rsid w:val="00537F87"/>
    <w:rsid w:val="00540A0D"/>
    <w:rsid w:val="00540B9F"/>
    <w:rsid w:val="0054162E"/>
    <w:rsid w:val="00543E89"/>
    <w:rsid w:val="00544ACF"/>
    <w:rsid w:val="00546A42"/>
    <w:rsid w:val="00547AA9"/>
    <w:rsid w:val="00550483"/>
    <w:rsid w:val="00551A67"/>
    <w:rsid w:val="00552190"/>
    <w:rsid w:val="00552748"/>
    <w:rsid w:val="00553813"/>
    <w:rsid w:val="00553AAB"/>
    <w:rsid w:val="005558D0"/>
    <w:rsid w:val="00556652"/>
    <w:rsid w:val="00556703"/>
    <w:rsid w:val="00557217"/>
    <w:rsid w:val="00557262"/>
    <w:rsid w:val="0055757F"/>
    <w:rsid w:val="005576BE"/>
    <w:rsid w:val="00557729"/>
    <w:rsid w:val="00561238"/>
    <w:rsid w:val="00561562"/>
    <w:rsid w:val="00561C18"/>
    <w:rsid w:val="005626ED"/>
    <w:rsid w:val="00562EAB"/>
    <w:rsid w:val="005645B1"/>
    <w:rsid w:val="00564890"/>
    <w:rsid w:val="00564C54"/>
    <w:rsid w:val="00566D9C"/>
    <w:rsid w:val="0056700B"/>
    <w:rsid w:val="0056758A"/>
    <w:rsid w:val="00570357"/>
    <w:rsid w:val="00570FFE"/>
    <w:rsid w:val="00571116"/>
    <w:rsid w:val="00571A8E"/>
    <w:rsid w:val="00572558"/>
    <w:rsid w:val="005730F3"/>
    <w:rsid w:val="005732BD"/>
    <w:rsid w:val="00574A56"/>
    <w:rsid w:val="00574DBD"/>
    <w:rsid w:val="00575A9B"/>
    <w:rsid w:val="00575EE7"/>
    <w:rsid w:val="0057637C"/>
    <w:rsid w:val="0057685B"/>
    <w:rsid w:val="00576987"/>
    <w:rsid w:val="00577074"/>
    <w:rsid w:val="00577203"/>
    <w:rsid w:val="00577BAD"/>
    <w:rsid w:val="0058081C"/>
    <w:rsid w:val="005809AA"/>
    <w:rsid w:val="005810E4"/>
    <w:rsid w:val="005813C7"/>
    <w:rsid w:val="00581BED"/>
    <w:rsid w:val="00582041"/>
    <w:rsid w:val="005820A8"/>
    <w:rsid w:val="00582546"/>
    <w:rsid w:val="00582BBF"/>
    <w:rsid w:val="0058567E"/>
    <w:rsid w:val="0058628F"/>
    <w:rsid w:val="00586675"/>
    <w:rsid w:val="0058751E"/>
    <w:rsid w:val="00587A8C"/>
    <w:rsid w:val="00587EB1"/>
    <w:rsid w:val="005908B3"/>
    <w:rsid w:val="005915D6"/>
    <w:rsid w:val="00591E40"/>
    <w:rsid w:val="00592378"/>
    <w:rsid w:val="005929B8"/>
    <w:rsid w:val="005938E0"/>
    <w:rsid w:val="00593914"/>
    <w:rsid w:val="0059403F"/>
    <w:rsid w:val="00595598"/>
    <w:rsid w:val="005970E8"/>
    <w:rsid w:val="00597D42"/>
    <w:rsid w:val="005A0121"/>
    <w:rsid w:val="005A2AD7"/>
    <w:rsid w:val="005A2B57"/>
    <w:rsid w:val="005A2F44"/>
    <w:rsid w:val="005A40EA"/>
    <w:rsid w:val="005A4265"/>
    <w:rsid w:val="005A4290"/>
    <w:rsid w:val="005A44C1"/>
    <w:rsid w:val="005A51AF"/>
    <w:rsid w:val="005A5484"/>
    <w:rsid w:val="005A795B"/>
    <w:rsid w:val="005B1418"/>
    <w:rsid w:val="005B3143"/>
    <w:rsid w:val="005B4275"/>
    <w:rsid w:val="005B44BD"/>
    <w:rsid w:val="005B48CB"/>
    <w:rsid w:val="005B4F59"/>
    <w:rsid w:val="005B5736"/>
    <w:rsid w:val="005B7028"/>
    <w:rsid w:val="005B7BF5"/>
    <w:rsid w:val="005C0E7B"/>
    <w:rsid w:val="005C123C"/>
    <w:rsid w:val="005C139A"/>
    <w:rsid w:val="005C291D"/>
    <w:rsid w:val="005C2C12"/>
    <w:rsid w:val="005C31A3"/>
    <w:rsid w:val="005C382B"/>
    <w:rsid w:val="005C38CE"/>
    <w:rsid w:val="005C4A1E"/>
    <w:rsid w:val="005C62C1"/>
    <w:rsid w:val="005C62D5"/>
    <w:rsid w:val="005C6547"/>
    <w:rsid w:val="005C6795"/>
    <w:rsid w:val="005C7453"/>
    <w:rsid w:val="005C772E"/>
    <w:rsid w:val="005D0384"/>
    <w:rsid w:val="005D2229"/>
    <w:rsid w:val="005D2B50"/>
    <w:rsid w:val="005D30EF"/>
    <w:rsid w:val="005D33AC"/>
    <w:rsid w:val="005D442D"/>
    <w:rsid w:val="005D4D68"/>
    <w:rsid w:val="005D5DC3"/>
    <w:rsid w:val="005D67A2"/>
    <w:rsid w:val="005D7858"/>
    <w:rsid w:val="005D7FA0"/>
    <w:rsid w:val="005E04CF"/>
    <w:rsid w:val="005E0DBE"/>
    <w:rsid w:val="005E1654"/>
    <w:rsid w:val="005E1762"/>
    <w:rsid w:val="005E2387"/>
    <w:rsid w:val="005E4212"/>
    <w:rsid w:val="005E4ADF"/>
    <w:rsid w:val="005E539B"/>
    <w:rsid w:val="005E5702"/>
    <w:rsid w:val="005E6C73"/>
    <w:rsid w:val="005F0D4A"/>
    <w:rsid w:val="005F108C"/>
    <w:rsid w:val="005F2796"/>
    <w:rsid w:val="005F2957"/>
    <w:rsid w:val="005F342C"/>
    <w:rsid w:val="005F42E3"/>
    <w:rsid w:val="005F4D16"/>
    <w:rsid w:val="005F5981"/>
    <w:rsid w:val="005F5A43"/>
    <w:rsid w:val="005F6822"/>
    <w:rsid w:val="005F6CC4"/>
    <w:rsid w:val="005F7473"/>
    <w:rsid w:val="005F77FE"/>
    <w:rsid w:val="005F79B9"/>
    <w:rsid w:val="00600A8A"/>
    <w:rsid w:val="00600C61"/>
    <w:rsid w:val="0060107C"/>
    <w:rsid w:val="00602569"/>
    <w:rsid w:val="0060365A"/>
    <w:rsid w:val="00603F85"/>
    <w:rsid w:val="00604A65"/>
    <w:rsid w:val="00605BE4"/>
    <w:rsid w:val="00605E1F"/>
    <w:rsid w:val="00606897"/>
    <w:rsid w:val="00610685"/>
    <w:rsid w:val="00610A2A"/>
    <w:rsid w:val="006111BE"/>
    <w:rsid w:val="00615B64"/>
    <w:rsid w:val="0061617B"/>
    <w:rsid w:val="00616A1F"/>
    <w:rsid w:val="0061755A"/>
    <w:rsid w:val="006203EC"/>
    <w:rsid w:val="0062067D"/>
    <w:rsid w:val="00620927"/>
    <w:rsid w:val="00620E7D"/>
    <w:rsid w:val="00621676"/>
    <w:rsid w:val="00621C52"/>
    <w:rsid w:val="00621E9C"/>
    <w:rsid w:val="0062241E"/>
    <w:rsid w:val="00622578"/>
    <w:rsid w:val="0062262F"/>
    <w:rsid w:val="00622E91"/>
    <w:rsid w:val="00624440"/>
    <w:rsid w:val="00624D02"/>
    <w:rsid w:val="00626794"/>
    <w:rsid w:val="00630834"/>
    <w:rsid w:val="006323CD"/>
    <w:rsid w:val="006324EC"/>
    <w:rsid w:val="00634023"/>
    <w:rsid w:val="0063441B"/>
    <w:rsid w:val="006349B4"/>
    <w:rsid w:val="00634FDE"/>
    <w:rsid w:val="006354F3"/>
    <w:rsid w:val="00635646"/>
    <w:rsid w:val="006358F2"/>
    <w:rsid w:val="00636A75"/>
    <w:rsid w:val="00636AA2"/>
    <w:rsid w:val="00641115"/>
    <w:rsid w:val="00642446"/>
    <w:rsid w:val="006429EA"/>
    <w:rsid w:val="00643FE6"/>
    <w:rsid w:val="00644CD8"/>
    <w:rsid w:val="00645CB4"/>
    <w:rsid w:val="00645CFE"/>
    <w:rsid w:val="00645F48"/>
    <w:rsid w:val="006470B2"/>
    <w:rsid w:val="006474C7"/>
    <w:rsid w:val="00650CCA"/>
    <w:rsid w:val="00650D01"/>
    <w:rsid w:val="00654842"/>
    <w:rsid w:val="00655523"/>
    <w:rsid w:val="006561A0"/>
    <w:rsid w:val="006563D3"/>
    <w:rsid w:val="0065690C"/>
    <w:rsid w:val="00656942"/>
    <w:rsid w:val="00661B2D"/>
    <w:rsid w:val="00661F3E"/>
    <w:rsid w:val="0066266B"/>
    <w:rsid w:val="00662B32"/>
    <w:rsid w:val="0066416A"/>
    <w:rsid w:val="00664742"/>
    <w:rsid w:val="0066588A"/>
    <w:rsid w:val="00665EF2"/>
    <w:rsid w:val="006661C8"/>
    <w:rsid w:val="0066698B"/>
    <w:rsid w:val="00666AE4"/>
    <w:rsid w:val="00670831"/>
    <w:rsid w:val="00671C94"/>
    <w:rsid w:val="006724E5"/>
    <w:rsid w:val="00672D0B"/>
    <w:rsid w:val="00673C31"/>
    <w:rsid w:val="00673C43"/>
    <w:rsid w:val="00673CFB"/>
    <w:rsid w:val="00673E36"/>
    <w:rsid w:val="00674559"/>
    <w:rsid w:val="00677C65"/>
    <w:rsid w:val="00677E98"/>
    <w:rsid w:val="00680176"/>
    <w:rsid w:val="00680B6C"/>
    <w:rsid w:val="00680D88"/>
    <w:rsid w:val="00680E49"/>
    <w:rsid w:val="00681176"/>
    <w:rsid w:val="00681C4B"/>
    <w:rsid w:val="00682180"/>
    <w:rsid w:val="0068254C"/>
    <w:rsid w:val="00685A71"/>
    <w:rsid w:val="0068635C"/>
    <w:rsid w:val="0068778C"/>
    <w:rsid w:val="0069124D"/>
    <w:rsid w:val="00691C4E"/>
    <w:rsid w:val="00692689"/>
    <w:rsid w:val="006931C1"/>
    <w:rsid w:val="0069333B"/>
    <w:rsid w:val="00693BA9"/>
    <w:rsid w:val="00694774"/>
    <w:rsid w:val="00694E99"/>
    <w:rsid w:val="00696B1A"/>
    <w:rsid w:val="00697B1B"/>
    <w:rsid w:val="00697EBD"/>
    <w:rsid w:val="006A084D"/>
    <w:rsid w:val="006A1384"/>
    <w:rsid w:val="006A1DA0"/>
    <w:rsid w:val="006A2E02"/>
    <w:rsid w:val="006A3C60"/>
    <w:rsid w:val="006A6FDE"/>
    <w:rsid w:val="006A7577"/>
    <w:rsid w:val="006A7ACC"/>
    <w:rsid w:val="006A7EC9"/>
    <w:rsid w:val="006B2206"/>
    <w:rsid w:val="006B28F2"/>
    <w:rsid w:val="006B2A74"/>
    <w:rsid w:val="006B3531"/>
    <w:rsid w:val="006B4182"/>
    <w:rsid w:val="006B5C3E"/>
    <w:rsid w:val="006B661A"/>
    <w:rsid w:val="006B7DC6"/>
    <w:rsid w:val="006C1658"/>
    <w:rsid w:val="006C188F"/>
    <w:rsid w:val="006C1B30"/>
    <w:rsid w:val="006C1CC9"/>
    <w:rsid w:val="006C22CA"/>
    <w:rsid w:val="006C2ACC"/>
    <w:rsid w:val="006C2F54"/>
    <w:rsid w:val="006C3031"/>
    <w:rsid w:val="006C3759"/>
    <w:rsid w:val="006C4224"/>
    <w:rsid w:val="006C4679"/>
    <w:rsid w:val="006C4EA4"/>
    <w:rsid w:val="006C79EE"/>
    <w:rsid w:val="006D04F7"/>
    <w:rsid w:val="006D1097"/>
    <w:rsid w:val="006D1563"/>
    <w:rsid w:val="006D1B61"/>
    <w:rsid w:val="006D2B88"/>
    <w:rsid w:val="006D3042"/>
    <w:rsid w:val="006D3F67"/>
    <w:rsid w:val="006D4296"/>
    <w:rsid w:val="006D59EC"/>
    <w:rsid w:val="006D62F0"/>
    <w:rsid w:val="006D6B29"/>
    <w:rsid w:val="006D6DA6"/>
    <w:rsid w:val="006D70B8"/>
    <w:rsid w:val="006D70FC"/>
    <w:rsid w:val="006E0A89"/>
    <w:rsid w:val="006E1578"/>
    <w:rsid w:val="006E15FC"/>
    <w:rsid w:val="006E197B"/>
    <w:rsid w:val="006E1D28"/>
    <w:rsid w:val="006E20C4"/>
    <w:rsid w:val="006E399B"/>
    <w:rsid w:val="006E4A95"/>
    <w:rsid w:val="006E52DF"/>
    <w:rsid w:val="006E537D"/>
    <w:rsid w:val="006E589B"/>
    <w:rsid w:val="006E6CE2"/>
    <w:rsid w:val="006E76AA"/>
    <w:rsid w:val="006F01F0"/>
    <w:rsid w:val="006F15D5"/>
    <w:rsid w:val="006F2900"/>
    <w:rsid w:val="006F3009"/>
    <w:rsid w:val="006F3867"/>
    <w:rsid w:val="006F4002"/>
    <w:rsid w:val="006F458E"/>
    <w:rsid w:val="006F4893"/>
    <w:rsid w:val="006F6507"/>
    <w:rsid w:val="006F6DE4"/>
    <w:rsid w:val="006F728F"/>
    <w:rsid w:val="00700544"/>
    <w:rsid w:val="007006EA"/>
    <w:rsid w:val="0070160F"/>
    <w:rsid w:val="00701BEA"/>
    <w:rsid w:val="00701FBC"/>
    <w:rsid w:val="00702CD7"/>
    <w:rsid w:val="007039C5"/>
    <w:rsid w:val="00705BF0"/>
    <w:rsid w:val="00706166"/>
    <w:rsid w:val="00706B42"/>
    <w:rsid w:val="007075FD"/>
    <w:rsid w:val="00707F5E"/>
    <w:rsid w:val="007109FA"/>
    <w:rsid w:val="007112F3"/>
    <w:rsid w:val="00711858"/>
    <w:rsid w:val="00711FC9"/>
    <w:rsid w:val="00712F21"/>
    <w:rsid w:val="0071640D"/>
    <w:rsid w:val="007169EF"/>
    <w:rsid w:val="00716A78"/>
    <w:rsid w:val="007206B9"/>
    <w:rsid w:val="00721211"/>
    <w:rsid w:val="00721232"/>
    <w:rsid w:val="00722B9E"/>
    <w:rsid w:val="00723D8C"/>
    <w:rsid w:val="00723DCA"/>
    <w:rsid w:val="00724B94"/>
    <w:rsid w:val="00725E51"/>
    <w:rsid w:val="00726DE4"/>
    <w:rsid w:val="007316D5"/>
    <w:rsid w:val="007318FC"/>
    <w:rsid w:val="007337C3"/>
    <w:rsid w:val="00734017"/>
    <w:rsid w:val="007342CA"/>
    <w:rsid w:val="00734524"/>
    <w:rsid w:val="00734552"/>
    <w:rsid w:val="007360CD"/>
    <w:rsid w:val="00740A05"/>
    <w:rsid w:val="00742772"/>
    <w:rsid w:val="007430DD"/>
    <w:rsid w:val="007433C7"/>
    <w:rsid w:val="00743B66"/>
    <w:rsid w:val="00743D90"/>
    <w:rsid w:val="007440CE"/>
    <w:rsid w:val="00744491"/>
    <w:rsid w:val="00744529"/>
    <w:rsid w:val="00746BBA"/>
    <w:rsid w:val="00746F74"/>
    <w:rsid w:val="0074771B"/>
    <w:rsid w:val="00747CEC"/>
    <w:rsid w:val="00751462"/>
    <w:rsid w:val="00751DAD"/>
    <w:rsid w:val="00755D0D"/>
    <w:rsid w:val="0075616E"/>
    <w:rsid w:val="00756FB0"/>
    <w:rsid w:val="00757F40"/>
    <w:rsid w:val="007624DD"/>
    <w:rsid w:val="007626BF"/>
    <w:rsid w:val="0076421F"/>
    <w:rsid w:val="00766346"/>
    <w:rsid w:val="0076666C"/>
    <w:rsid w:val="00766DC6"/>
    <w:rsid w:val="00766ED7"/>
    <w:rsid w:val="00767B89"/>
    <w:rsid w:val="007709F9"/>
    <w:rsid w:val="00770B60"/>
    <w:rsid w:val="0077214F"/>
    <w:rsid w:val="007727C6"/>
    <w:rsid w:val="00772E5A"/>
    <w:rsid w:val="00775683"/>
    <w:rsid w:val="00776D74"/>
    <w:rsid w:val="00780C9C"/>
    <w:rsid w:val="0078148B"/>
    <w:rsid w:val="0078366C"/>
    <w:rsid w:val="00783C55"/>
    <w:rsid w:val="007841FD"/>
    <w:rsid w:val="00784789"/>
    <w:rsid w:val="0078522A"/>
    <w:rsid w:val="00786200"/>
    <w:rsid w:val="007879CE"/>
    <w:rsid w:val="007909EB"/>
    <w:rsid w:val="00793B43"/>
    <w:rsid w:val="0079415F"/>
    <w:rsid w:val="00795B0E"/>
    <w:rsid w:val="007966EF"/>
    <w:rsid w:val="00796E04"/>
    <w:rsid w:val="0079732D"/>
    <w:rsid w:val="00797498"/>
    <w:rsid w:val="007A02B0"/>
    <w:rsid w:val="007A15D9"/>
    <w:rsid w:val="007A1A66"/>
    <w:rsid w:val="007A200A"/>
    <w:rsid w:val="007A3FC8"/>
    <w:rsid w:val="007A4602"/>
    <w:rsid w:val="007A5E6A"/>
    <w:rsid w:val="007B0188"/>
    <w:rsid w:val="007B148D"/>
    <w:rsid w:val="007B1B06"/>
    <w:rsid w:val="007B1C3E"/>
    <w:rsid w:val="007B22C2"/>
    <w:rsid w:val="007B27EF"/>
    <w:rsid w:val="007B3271"/>
    <w:rsid w:val="007B5047"/>
    <w:rsid w:val="007B5DFB"/>
    <w:rsid w:val="007B7083"/>
    <w:rsid w:val="007B719B"/>
    <w:rsid w:val="007B73E6"/>
    <w:rsid w:val="007B7DC3"/>
    <w:rsid w:val="007C03B4"/>
    <w:rsid w:val="007C13B6"/>
    <w:rsid w:val="007C2114"/>
    <w:rsid w:val="007C233A"/>
    <w:rsid w:val="007C2C6E"/>
    <w:rsid w:val="007C2C7F"/>
    <w:rsid w:val="007C43A0"/>
    <w:rsid w:val="007C5181"/>
    <w:rsid w:val="007C5934"/>
    <w:rsid w:val="007C5D73"/>
    <w:rsid w:val="007C614F"/>
    <w:rsid w:val="007C63E0"/>
    <w:rsid w:val="007C6444"/>
    <w:rsid w:val="007C6A2A"/>
    <w:rsid w:val="007C6AA9"/>
    <w:rsid w:val="007C6B39"/>
    <w:rsid w:val="007D0634"/>
    <w:rsid w:val="007D0836"/>
    <w:rsid w:val="007D0E50"/>
    <w:rsid w:val="007D26E1"/>
    <w:rsid w:val="007D3088"/>
    <w:rsid w:val="007D3647"/>
    <w:rsid w:val="007D50E9"/>
    <w:rsid w:val="007D5863"/>
    <w:rsid w:val="007D5A7F"/>
    <w:rsid w:val="007D6E8E"/>
    <w:rsid w:val="007E093F"/>
    <w:rsid w:val="007E0C42"/>
    <w:rsid w:val="007E3A4A"/>
    <w:rsid w:val="007E565A"/>
    <w:rsid w:val="007E5A93"/>
    <w:rsid w:val="007E5C19"/>
    <w:rsid w:val="007F10C4"/>
    <w:rsid w:val="007F186C"/>
    <w:rsid w:val="007F2620"/>
    <w:rsid w:val="007F283C"/>
    <w:rsid w:val="007F2C10"/>
    <w:rsid w:val="007F372C"/>
    <w:rsid w:val="007F4B41"/>
    <w:rsid w:val="007F5C0A"/>
    <w:rsid w:val="007F6677"/>
    <w:rsid w:val="007F6CD6"/>
    <w:rsid w:val="007F7861"/>
    <w:rsid w:val="007F7A07"/>
    <w:rsid w:val="00801886"/>
    <w:rsid w:val="00802944"/>
    <w:rsid w:val="00802F64"/>
    <w:rsid w:val="0080300C"/>
    <w:rsid w:val="00803274"/>
    <w:rsid w:val="00804F05"/>
    <w:rsid w:val="008077B7"/>
    <w:rsid w:val="00807D92"/>
    <w:rsid w:val="00810006"/>
    <w:rsid w:val="00810333"/>
    <w:rsid w:val="00811740"/>
    <w:rsid w:val="008119D5"/>
    <w:rsid w:val="00811FCF"/>
    <w:rsid w:val="00812ECE"/>
    <w:rsid w:val="00814FA3"/>
    <w:rsid w:val="00816A8C"/>
    <w:rsid w:val="00817164"/>
    <w:rsid w:val="00817C5D"/>
    <w:rsid w:val="00817CBD"/>
    <w:rsid w:val="00820BFD"/>
    <w:rsid w:val="008212EB"/>
    <w:rsid w:val="00821E92"/>
    <w:rsid w:val="008227E1"/>
    <w:rsid w:val="00824A75"/>
    <w:rsid w:val="008252D3"/>
    <w:rsid w:val="00825A41"/>
    <w:rsid w:val="00825C63"/>
    <w:rsid w:val="00826CCA"/>
    <w:rsid w:val="0082731A"/>
    <w:rsid w:val="008276BF"/>
    <w:rsid w:val="00830F3A"/>
    <w:rsid w:val="00831487"/>
    <w:rsid w:val="0083247E"/>
    <w:rsid w:val="00832AE6"/>
    <w:rsid w:val="00832CBA"/>
    <w:rsid w:val="00832F72"/>
    <w:rsid w:val="008333C1"/>
    <w:rsid w:val="008350B5"/>
    <w:rsid w:val="008355A9"/>
    <w:rsid w:val="00837804"/>
    <w:rsid w:val="00837AA1"/>
    <w:rsid w:val="00837C2A"/>
    <w:rsid w:val="00837E7B"/>
    <w:rsid w:val="008407EB"/>
    <w:rsid w:val="0084339E"/>
    <w:rsid w:val="008433CC"/>
    <w:rsid w:val="0084544E"/>
    <w:rsid w:val="008458ED"/>
    <w:rsid w:val="00845BBA"/>
    <w:rsid w:val="00845C77"/>
    <w:rsid w:val="008466D9"/>
    <w:rsid w:val="008469FC"/>
    <w:rsid w:val="00846DEA"/>
    <w:rsid w:val="0084762F"/>
    <w:rsid w:val="0084766F"/>
    <w:rsid w:val="0085038C"/>
    <w:rsid w:val="0085250E"/>
    <w:rsid w:val="0085273A"/>
    <w:rsid w:val="008539CB"/>
    <w:rsid w:val="0085421C"/>
    <w:rsid w:val="00854455"/>
    <w:rsid w:val="00855111"/>
    <w:rsid w:val="00855B07"/>
    <w:rsid w:val="00855E70"/>
    <w:rsid w:val="008560A5"/>
    <w:rsid w:val="008601F0"/>
    <w:rsid w:val="00861DF7"/>
    <w:rsid w:val="008620BB"/>
    <w:rsid w:val="0086320A"/>
    <w:rsid w:val="00863B60"/>
    <w:rsid w:val="00863CC2"/>
    <w:rsid w:val="00865479"/>
    <w:rsid w:val="008654A1"/>
    <w:rsid w:val="008660A4"/>
    <w:rsid w:val="00866CF6"/>
    <w:rsid w:val="00866EFA"/>
    <w:rsid w:val="00867FD4"/>
    <w:rsid w:val="008701A4"/>
    <w:rsid w:val="00870243"/>
    <w:rsid w:val="00871629"/>
    <w:rsid w:val="00872CCB"/>
    <w:rsid w:val="00872D69"/>
    <w:rsid w:val="008744B5"/>
    <w:rsid w:val="00874FAF"/>
    <w:rsid w:val="0087620D"/>
    <w:rsid w:val="00876BE6"/>
    <w:rsid w:val="00877416"/>
    <w:rsid w:val="00881338"/>
    <w:rsid w:val="0088189C"/>
    <w:rsid w:val="00881DA2"/>
    <w:rsid w:val="00882183"/>
    <w:rsid w:val="00882642"/>
    <w:rsid w:val="008844FA"/>
    <w:rsid w:val="008858CD"/>
    <w:rsid w:val="00886314"/>
    <w:rsid w:val="00886656"/>
    <w:rsid w:val="00886FD7"/>
    <w:rsid w:val="008876B9"/>
    <w:rsid w:val="00890334"/>
    <w:rsid w:val="00890953"/>
    <w:rsid w:val="0089142E"/>
    <w:rsid w:val="00891E87"/>
    <w:rsid w:val="00892C74"/>
    <w:rsid w:val="00893380"/>
    <w:rsid w:val="0089338D"/>
    <w:rsid w:val="0089389A"/>
    <w:rsid w:val="008947F4"/>
    <w:rsid w:val="00894963"/>
    <w:rsid w:val="008959DB"/>
    <w:rsid w:val="0089616A"/>
    <w:rsid w:val="00896B7F"/>
    <w:rsid w:val="008A007C"/>
    <w:rsid w:val="008A18EC"/>
    <w:rsid w:val="008A19FF"/>
    <w:rsid w:val="008A335C"/>
    <w:rsid w:val="008A437E"/>
    <w:rsid w:val="008A5A09"/>
    <w:rsid w:val="008A5DFF"/>
    <w:rsid w:val="008A65D2"/>
    <w:rsid w:val="008A7332"/>
    <w:rsid w:val="008B323F"/>
    <w:rsid w:val="008B3500"/>
    <w:rsid w:val="008B4AEF"/>
    <w:rsid w:val="008B510F"/>
    <w:rsid w:val="008B7727"/>
    <w:rsid w:val="008B7CFE"/>
    <w:rsid w:val="008C220C"/>
    <w:rsid w:val="008C2777"/>
    <w:rsid w:val="008C438F"/>
    <w:rsid w:val="008C45F8"/>
    <w:rsid w:val="008C486A"/>
    <w:rsid w:val="008C67C0"/>
    <w:rsid w:val="008C6FFC"/>
    <w:rsid w:val="008C78B0"/>
    <w:rsid w:val="008C7F83"/>
    <w:rsid w:val="008D0695"/>
    <w:rsid w:val="008D0712"/>
    <w:rsid w:val="008D092A"/>
    <w:rsid w:val="008D0E76"/>
    <w:rsid w:val="008D1C74"/>
    <w:rsid w:val="008D23A3"/>
    <w:rsid w:val="008D399F"/>
    <w:rsid w:val="008D4CE7"/>
    <w:rsid w:val="008D4EAA"/>
    <w:rsid w:val="008D74F1"/>
    <w:rsid w:val="008D7C50"/>
    <w:rsid w:val="008E2ABF"/>
    <w:rsid w:val="008E3045"/>
    <w:rsid w:val="008E4739"/>
    <w:rsid w:val="008E51F2"/>
    <w:rsid w:val="008E5324"/>
    <w:rsid w:val="008E56B9"/>
    <w:rsid w:val="008F3D98"/>
    <w:rsid w:val="008F5480"/>
    <w:rsid w:val="008F6900"/>
    <w:rsid w:val="0090275D"/>
    <w:rsid w:val="00902BCE"/>
    <w:rsid w:val="00903E58"/>
    <w:rsid w:val="0090443C"/>
    <w:rsid w:val="0090482A"/>
    <w:rsid w:val="0090562B"/>
    <w:rsid w:val="009073B7"/>
    <w:rsid w:val="0090742C"/>
    <w:rsid w:val="009123EB"/>
    <w:rsid w:val="00912A84"/>
    <w:rsid w:val="00912EFA"/>
    <w:rsid w:val="009130C6"/>
    <w:rsid w:val="00913BCE"/>
    <w:rsid w:val="0091535E"/>
    <w:rsid w:val="00915447"/>
    <w:rsid w:val="00915C0A"/>
    <w:rsid w:val="009167BB"/>
    <w:rsid w:val="00917782"/>
    <w:rsid w:val="00917D5F"/>
    <w:rsid w:val="00920075"/>
    <w:rsid w:val="00920CA5"/>
    <w:rsid w:val="00922374"/>
    <w:rsid w:val="00923B5E"/>
    <w:rsid w:val="009254A6"/>
    <w:rsid w:val="00925E76"/>
    <w:rsid w:val="00926BEC"/>
    <w:rsid w:val="00930782"/>
    <w:rsid w:val="00930863"/>
    <w:rsid w:val="0093181A"/>
    <w:rsid w:val="00932267"/>
    <w:rsid w:val="009345E6"/>
    <w:rsid w:val="00935504"/>
    <w:rsid w:val="009363DF"/>
    <w:rsid w:val="00936AD5"/>
    <w:rsid w:val="00936F9D"/>
    <w:rsid w:val="00937BCC"/>
    <w:rsid w:val="00937C46"/>
    <w:rsid w:val="00937E00"/>
    <w:rsid w:val="00940070"/>
    <w:rsid w:val="009415E8"/>
    <w:rsid w:val="00944607"/>
    <w:rsid w:val="00945498"/>
    <w:rsid w:val="009502CB"/>
    <w:rsid w:val="00950A86"/>
    <w:rsid w:val="009511F2"/>
    <w:rsid w:val="0095128C"/>
    <w:rsid w:val="009515EC"/>
    <w:rsid w:val="009521D0"/>
    <w:rsid w:val="00952A9D"/>
    <w:rsid w:val="00952CD6"/>
    <w:rsid w:val="00952EDC"/>
    <w:rsid w:val="00955ADA"/>
    <w:rsid w:val="00955AFE"/>
    <w:rsid w:val="009608AF"/>
    <w:rsid w:val="009616CD"/>
    <w:rsid w:val="00962D33"/>
    <w:rsid w:val="00962F97"/>
    <w:rsid w:val="00964838"/>
    <w:rsid w:val="00964E56"/>
    <w:rsid w:val="009656AF"/>
    <w:rsid w:val="00965781"/>
    <w:rsid w:val="009659DF"/>
    <w:rsid w:val="009666A8"/>
    <w:rsid w:val="00966BE7"/>
    <w:rsid w:val="00967FFB"/>
    <w:rsid w:val="009705FD"/>
    <w:rsid w:val="00970AF0"/>
    <w:rsid w:val="00971DB1"/>
    <w:rsid w:val="0097265A"/>
    <w:rsid w:val="009736AA"/>
    <w:rsid w:val="00973FE7"/>
    <w:rsid w:val="009744AF"/>
    <w:rsid w:val="00977AD5"/>
    <w:rsid w:val="0098017F"/>
    <w:rsid w:val="00980D58"/>
    <w:rsid w:val="009815AA"/>
    <w:rsid w:val="0098314D"/>
    <w:rsid w:val="009836C7"/>
    <w:rsid w:val="00983ADC"/>
    <w:rsid w:val="009841A9"/>
    <w:rsid w:val="00985E34"/>
    <w:rsid w:val="00985FC9"/>
    <w:rsid w:val="00986FEA"/>
    <w:rsid w:val="00987594"/>
    <w:rsid w:val="00990B06"/>
    <w:rsid w:val="0099180D"/>
    <w:rsid w:val="00992F14"/>
    <w:rsid w:val="00994840"/>
    <w:rsid w:val="00995386"/>
    <w:rsid w:val="009961F3"/>
    <w:rsid w:val="009966ED"/>
    <w:rsid w:val="00997B52"/>
    <w:rsid w:val="00997EB3"/>
    <w:rsid w:val="009A0027"/>
    <w:rsid w:val="009A18EB"/>
    <w:rsid w:val="009A2089"/>
    <w:rsid w:val="009A34C9"/>
    <w:rsid w:val="009A3ADF"/>
    <w:rsid w:val="009A4780"/>
    <w:rsid w:val="009A4B2C"/>
    <w:rsid w:val="009A5B34"/>
    <w:rsid w:val="009A6232"/>
    <w:rsid w:val="009A688A"/>
    <w:rsid w:val="009A6FC0"/>
    <w:rsid w:val="009B00A7"/>
    <w:rsid w:val="009B1702"/>
    <w:rsid w:val="009B1DF5"/>
    <w:rsid w:val="009B1E6E"/>
    <w:rsid w:val="009B3F38"/>
    <w:rsid w:val="009B4E9D"/>
    <w:rsid w:val="009B65C6"/>
    <w:rsid w:val="009B6C68"/>
    <w:rsid w:val="009B7A73"/>
    <w:rsid w:val="009B7B4A"/>
    <w:rsid w:val="009B7D44"/>
    <w:rsid w:val="009C06C9"/>
    <w:rsid w:val="009C08E4"/>
    <w:rsid w:val="009C0C86"/>
    <w:rsid w:val="009C297D"/>
    <w:rsid w:val="009C3A52"/>
    <w:rsid w:val="009C42D0"/>
    <w:rsid w:val="009C42D9"/>
    <w:rsid w:val="009C45B5"/>
    <w:rsid w:val="009C486B"/>
    <w:rsid w:val="009C4B42"/>
    <w:rsid w:val="009C7620"/>
    <w:rsid w:val="009C7EAA"/>
    <w:rsid w:val="009D0145"/>
    <w:rsid w:val="009D0B39"/>
    <w:rsid w:val="009D10CD"/>
    <w:rsid w:val="009D148F"/>
    <w:rsid w:val="009D1536"/>
    <w:rsid w:val="009D2479"/>
    <w:rsid w:val="009D2D68"/>
    <w:rsid w:val="009D4423"/>
    <w:rsid w:val="009D7CA4"/>
    <w:rsid w:val="009E0496"/>
    <w:rsid w:val="009E3487"/>
    <w:rsid w:val="009E389C"/>
    <w:rsid w:val="009E4916"/>
    <w:rsid w:val="009E53EA"/>
    <w:rsid w:val="009E59C3"/>
    <w:rsid w:val="009E7BC8"/>
    <w:rsid w:val="009F181E"/>
    <w:rsid w:val="009F2E87"/>
    <w:rsid w:val="009F3082"/>
    <w:rsid w:val="009F34BA"/>
    <w:rsid w:val="009F5625"/>
    <w:rsid w:val="009F59D6"/>
    <w:rsid w:val="009F7837"/>
    <w:rsid w:val="009F7F3B"/>
    <w:rsid w:val="009F7F98"/>
    <w:rsid w:val="00A03572"/>
    <w:rsid w:val="00A038A7"/>
    <w:rsid w:val="00A04E02"/>
    <w:rsid w:val="00A06037"/>
    <w:rsid w:val="00A11EB5"/>
    <w:rsid w:val="00A11F8A"/>
    <w:rsid w:val="00A120D9"/>
    <w:rsid w:val="00A1310B"/>
    <w:rsid w:val="00A13204"/>
    <w:rsid w:val="00A14036"/>
    <w:rsid w:val="00A14EB1"/>
    <w:rsid w:val="00A17445"/>
    <w:rsid w:val="00A17815"/>
    <w:rsid w:val="00A21049"/>
    <w:rsid w:val="00A23FB2"/>
    <w:rsid w:val="00A254F2"/>
    <w:rsid w:val="00A26B56"/>
    <w:rsid w:val="00A26E5F"/>
    <w:rsid w:val="00A30129"/>
    <w:rsid w:val="00A30731"/>
    <w:rsid w:val="00A31C8C"/>
    <w:rsid w:val="00A33AB0"/>
    <w:rsid w:val="00A34161"/>
    <w:rsid w:val="00A34221"/>
    <w:rsid w:val="00A3424A"/>
    <w:rsid w:val="00A3452D"/>
    <w:rsid w:val="00A34657"/>
    <w:rsid w:val="00A35F4F"/>
    <w:rsid w:val="00A366A4"/>
    <w:rsid w:val="00A36C47"/>
    <w:rsid w:val="00A40675"/>
    <w:rsid w:val="00A407EE"/>
    <w:rsid w:val="00A41314"/>
    <w:rsid w:val="00A42BEB"/>
    <w:rsid w:val="00A43DB5"/>
    <w:rsid w:val="00A441F3"/>
    <w:rsid w:val="00A50597"/>
    <w:rsid w:val="00A50685"/>
    <w:rsid w:val="00A5161B"/>
    <w:rsid w:val="00A51BD9"/>
    <w:rsid w:val="00A53B6A"/>
    <w:rsid w:val="00A5432C"/>
    <w:rsid w:val="00A547AF"/>
    <w:rsid w:val="00A55B42"/>
    <w:rsid w:val="00A55F24"/>
    <w:rsid w:val="00A56584"/>
    <w:rsid w:val="00A57F59"/>
    <w:rsid w:val="00A602C3"/>
    <w:rsid w:val="00A61839"/>
    <w:rsid w:val="00A6217F"/>
    <w:rsid w:val="00A62369"/>
    <w:rsid w:val="00A623B1"/>
    <w:rsid w:val="00A62A44"/>
    <w:rsid w:val="00A63585"/>
    <w:rsid w:val="00A63FF4"/>
    <w:rsid w:val="00A646C1"/>
    <w:rsid w:val="00A64D9B"/>
    <w:rsid w:val="00A66BC1"/>
    <w:rsid w:val="00A66E36"/>
    <w:rsid w:val="00A677B8"/>
    <w:rsid w:val="00A7014F"/>
    <w:rsid w:val="00A73509"/>
    <w:rsid w:val="00A73955"/>
    <w:rsid w:val="00A73A0F"/>
    <w:rsid w:val="00A742A3"/>
    <w:rsid w:val="00A74BBA"/>
    <w:rsid w:val="00A756F9"/>
    <w:rsid w:val="00A769C7"/>
    <w:rsid w:val="00A8010F"/>
    <w:rsid w:val="00A8326E"/>
    <w:rsid w:val="00A85ECB"/>
    <w:rsid w:val="00A85F52"/>
    <w:rsid w:val="00A8635E"/>
    <w:rsid w:val="00A87A99"/>
    <w:rsid w:val="00A9092D"/>
    <w:rsid w:val="00A916D3"/>
    <w:rsid w:val="00A91B5D"/>
    <w:rsid w:val="00A91BE3"/>
    <w:rsid w:val="00A91C78"/>
    <w:rsid w:val="00A93282"/>
    <w:rsid w:val="00A9394B"/>
    <w:rsid w:val="00A93AC4"/>
    <w:rsid w:val="00A93F98"/>
    <w:rsid w:val="00A950C6"/>
    <w:rsid w:val="00A95672"/>
    <w:rsid w:val="00A95816"/>
    <w:rsid w:val="00A95D95"/>
    <w:rsid w:val="00A971B8"/>
    <w:rsid w:val="00AA0708"/>
    <w:rsid w:val="00AA0CA1"/>
    <w:rsid w:val="00AA1164"/>
    <w:rsid w:val="00AA16D2"/>
    <w:rsid w:val="00AA19AD"/>
    <w:rsid w:val="00AA2473"/>
    <w:rsid w:val="00AA284D"/>
    <w:rsid w:val="00AA3C1A"/>
    <w:rsid w:val="00AA4B51"/>
    <w:rsid w:val="00AA4D81"/>
    <w:rsid w:val="00AA518E"/>
    <w:rsid w:val="00AA5475"/>
    <w:rsid w:val="00AA661C"/>
    <w:rsid w:val="00AA6A6B"/>
    <w:rsid w:val="00AA7AA7"/>
    <w:rsid w:val="00AB0E0C"/>
    <w:rsid w:val="00AB120B"/>
    <w:rsid w:val="00AB1EF8"/>
    <w:rsid w:val="00AB1F6E"/>
    <w:rsid w:val="00AB2223"/>
    <w:rsid w:val="00AB29F8"/>
    <w:rsid w:val="00AB541E"/>
    <w:rsid w:val="00AB5EF1"/>
    <w:rsid w:val="00AB790E"/>
    <w:rsid w:val="00AB7B38"/>
    <w:rsid w:val="00AB7D48"/>
    <w:rsid w:val="00AC0326"/>
    <w:rsid w:val="00AC22BA"/>
    <w:rsid w:val="00AC32B1"/>
    <w:rsid w:val="00AC4686"/>
    <w:rsid w:val="00AC4AB3"/>
    <w:rsid w:val="00AC4FDC"/>
    <w:rsid w:val="00AC5BCD"/>
    <w:rsid w:val="00AC60E2"/>
    <w:rsid w:val="00AC6883"/>
    <w:rsid w:val="00AC77D8"/>
    <w:rsid w:val="00AD1177"/>
    <w:rsid w:val="00AD2BA1"/>
    <w:rsid w:val="00AD3563"/>
    <w:rsid w:val="00AD3629"/>
    <w:rsid w:val="00AD486E"/>
    <w:rsid w:val="00AD4DFA"/>
    <w:rsid w:val="00AD5E8D"/>
    <w:rsid w:val="00AD68F9"/>
    <w:rsid w:val="00AD72D5"/>
    <w:rsid w:val="00AE1094"/>
    <w:rsid w:val="00AE21CA"/>
    <w:rsid w:val="00AE2269"/>
    <w:rsid w:val="00AE26B5"/>
    <w:rsid w:val="00AE27D6"/>
    <w:rsid w:val="00AE2839"/>
    <w:rsid w:val="00AE31D7"/>
    <w:rsid w:val="00AE4DD5"/>
    <w:rsid w:val="00AE4EFF"/>
    <w:rsid w:val="00AE50B4"/>
    <w:rsid w:val="00AE678F"/>
    <w:rsid w:val="00AE70ED"/>
    <w:rsid w:val="00AE7615"/>
    <w:rsid w:val="00AF0297"/>
    <w:rsid w:val="00AF10F0"/>
    <w:rsid w:val="00AF11B9"/>
    <w:rsid w:val="00AF1AAA"/>
    <w:rsid w:val="00AF21B7"/>
    <w:rsid w:val="00AF2241"/>
    <w:rsid w:val="00AF2B55"/>
    <w:rsid w:val="00AF71A0"/>
    <w:rsid w:val="00AF7224"/>
    <w:rsid w:val="00AF7CFB"/>
    <w:rsid w:val="00B0011A"/>
    <w:rsid w:val="00B0029B"/>
    <w:rsid w:val="00B007BF"/>
    <w:rsid w:val="00B00D22"/>
    <w:rsid w:val="00B00E87"/>
    <w:rsid w:val="00B0187D"/>
    <w:rsid w:val="00B01A51"/>
    <w:rsid w:val="00B06375"/>
    <w:rsid w:val="00B0680F"/>
    <w:rsid w:val="00B06A71"/>
    <w:rsid w:val="00B06BD9"/>
    <w:rsid w:val="00B07469"/>
    <w:rsid w:val="00B07AEE"/>
    <w:rsid w:val="00B10A1F"/>
    <w:rsid w:val="00B11FF3"/>
    <w:rsid w:val="00B12268"/>
    <w:rsid w:val="00B13241"/>
    <w:rsid w:val="00B135BA"/>
    <w:rsid w:val="00B14A96"/>
    <w:rsid w:val="00B14D19"/>
    <w:rsid w:val="00B151D8"/>
    <w:rsid w:val="00B1520E"/>
    <w:rsid w:val="00B16D67"/>
    <w:rsid w:val="00B17B69"/>
    <w:rsid w:val="00B17D36"/>
    <w:rsid w:val="00B17FDA"/>
    <w:rsid w:val="00B20C4A"/>
    <w:rsid w:val="00B20FA7"/>
    <w:rsid w:val="00B212E2"/>
    <w:rsid w:val="00B21DA0"/>
    <w:rsid w:val="00B235A7"/>
    <w:rsid w:val="00B24D02"/>
    <w:rsid w:val="00B25621"/>
    <w:rsid w:val="00B264ED"/>
    <w:rsid w:val="00B30526"/>
    <w:rsid w:val="00B33FC7"/>
    <w:rsid w:val="00B341D1"/>
    <w:rsid w:val="00B351B9"/>
    <w:rsid w:val="00B35CB3"/>
    <w:rsid w:val="00B35DDF"/>
    <w:rsid w:val="00B36CBC"/>
    <w:rsid w:val="00B36DFB"/>
    <w:rsid w:val="00B37C5C"/>
    <w:rsid w:val="00B408D1"/>
    <w:rsid w:val="00B429B4"/>
    <w:rsid w:val="00B42E7B"/>
    <w:rsid w:val="00B4308F"/>
    <w:rsid w:val="00B43A47"/>
    <w:rsid w:val="00B444E2"/>
    <w:rsid w:val="00B44A78"/>
    <w:rsid w:val="00B45CC1"/>
    <w:rsid w:val="00B4601F"/>
    <w:rsid w:val="00B47C58"/>
    <w:rsid w:val="00B51B82"/>
    <w:rsid w:val="00B51D7A"/>
    <w:rsid w:val="00B52340"/>
    <w:rsid w:val="00B5385F"/>
    <w:rsid w:val="00B55B1E"/>
    <w:rsid w:val="00B55BC3"/>
    <w:rsid w:val="00B5692E"/>
    <w:rsid w:val="00B56C80"/>
    <w:rsid w:val="00B60160"/>
    <w:rsid w:val="00B61751"/>
    <w:rsid w:val="00B63E08"/>
    <w:rsid w:val="00B64CAD"/>
    <w:rsid w:val="00B65A44"/>
    <w:rsid w:val="00B65C7D"/>
    <w:rsid w:val="00B67557"/>
    <w:rsid w:val="00B6787C"/>
    <w:rsid w:val="00B70039"/>
    <w:rsid w:val="00B702DA"/>
    <w:rsid w:val="00B70F75"/>
    <w:rsid w:val="00B71C78"/>
    <w:rsid w:val="00B72B71"/>
    <w:rsid w:val="00B74525"/>
    <w:rsid w:val="00B74D1C"/>
    <w:rsid w:val="00B751BC"/>
    <w:rsid w:val="00B75B0F"/>
    <w:rsid w:val="00B75BA7"/>
    <w:rsid w:val="00B7682F"/>
    <w:rsid w:val="00B808C6"/>
    <w:rsid w:val="00B826A4"/>
    <w:rsid w:val="00B840BC"/>
    <w:rsid w:val="00B84D59"/>
    <w:rsid w:val="00B8598A"/>
    <w:rsid w:val="00B862A6"/>
    <w:rsid w:val="00B878DF"/>
    <w:rsid w:val="00B901E1"/>
    <w:rsid w:val="00B91323"/>
    <w:rsid w:val="00B91A9E"/>
    <w:rsid w:val="00B91B83"/>
    <w:rsid w:val="00B93B31"/>
    <w:rsid w:val="00B93DA2"/>
    <w:rsid w:val="00B95ADC"/>
    <w:rsid w:val="00B96CAD"/>
    <w:rsid w:val="00B97595"/>
    <w:rsid w:val="00B9788D"/>
    <w:rsid w:val="00B97BE4"/>
    <w:rsid w:val="00BA22C4"/>
    <w:rsid w:val="00BA2EC8"/>
    <w:rsid w:val="00BA4163"/>
    <w:rsid w:val="00BA50E3"/>
    <w:rsid w:val="00BA54D8"/>
    <w:rsid w:val="00BA5B36"/>
    <w:rsid w:val="00BA6AF5"/>
    <w:rsid w:val="00BA6B85"/>
    <w:rsid w:val="00BA7D12"/>
    <w:rsid w:val="00BB129D"/>
    <w:rsid w:val="00BB1D8C"/>
    <w:rsid w:val="00BB25D1"/>
    <w:rsid w:val="00BB54C7"/>
    <w:rsid w:val="00BB5982"/>
    <w:rsid w:val="00BB6189"/>
    <w:rsid w:val="00BB6985"/>
    <w:rsid w:val="00BB7200"/>
    <w:rsid w:val="00BC0131"/>
    <w:rsid w:val="00BC0B57"/>
    <w:rsid w:val="00BC10BA"/>
    <w:rsid w:val="00BC15E2"/>
    <w:rsid w:val="00BC166D"/>
    <w:rsid w:val="00BC32E1"/>
    <w:rsid w:val="00BC3E58"/>
    <w:rsid w:val="00BC7829"/>
    <w:rsid w:val="00BC7938"/>
    <w:rsid w:val="00BC7C2B"/>
    <w:rsid w:val="00BD23A9"/>
    <w:rsid w:val="00BD2A3B"/>
    <w:rsid w:val="00BD40D0"/>
    <w:rsid w:val="00BD48DA"/>
    <w:rsid w:val="00BD7815"/>
    <w:rsid w:val="00BE1A6F"/>
    <w:rsid w:val="00BE1E9C"/>
    <w:rsid w:val="00BE2EED"/>
    <w:rsid w:val="00BE369F"/>
    <w:rsid w:val="00BE4AED"/>
    <w:rsid w:val="00BE5506"/>
    <w:rsid w:val="00BE6999"/>
    <w:rsid w:val="00BE70D6"/>
    <w:rsid w:val="00BE7395"/>
    <w:rsid w:val="00BF15C6"/>
    <w:rsid w:val="00BF1FCD"/>
    <w:rsid w:val="00BF37B2"/>
    <w:rsid w:val="00BF45D3"/>
    <w:rsid w:val="00BF4647"/>
    <w:rsid w:val="00BF5157"/>
    <w:rsid w:val="00BF5747"/>
    <w:rsid w:val="00BF5863"/>
    <w:rsid w:val="00BF6D98"/>
    <w:rsid w:val="00BF6DF8"/>
    <w:rsid w:val="00C01BEC"/>
    <w:rsid w:val="00C046B1"/>
    <w:rsid w:val="00C051A1"/>
    <w:rsid w:val="00C052F0"/>
    <w:rsid w:val="00C10219"/>
    <w:rsid w:val="00C10B24"/>
    <w:rsid w:val="00C11363"/>
    <w:rsid w:val="00C11BE6"/>
    <w:rsid w:val="00C125D0"/>
    <w:rsid w:val="00C1378B"/>
    <w:rsid w:val="00C143ED"/>
    <w:rsid w:val="00C14FA1"/>
    <w:rsid w:val="00C1534B"/>
    <w:rsid w:val="00C174D3"/>
    <w:rsid w:val="00C2094E"/>
    <w:rsid w:val="00C21D6E"/>
    <w:rsid w:val="00C21D82"/>
    <w:rsid w:val="00C22011"/>
    <w:rsid w:val="00C226AE"/>
    <w:rsid w:val="00C23483"/>
    <w:rsid w:val="00C23B00"/>
    <w:rsid w:val="00C24FAE"/>
    <w:rsid w:val="00C2588B"/>
    <w:rsid w:val="00C261B6"/>
    <w:rsid w:val="00C30177"/>
    <w:rsid w:val="00C30198"/>
    <w:rsid w:val="00C325B7"/>
    <w:rsid w:val="00C333F9"/>
    <w:rsid w:val="00C34894"/>
    <w:rsid w:val="00C3573B"/>
    <w:rsid w:val="00C35D74"/>
    <w:rsid w:val="00C36C76"/>
    <w:rsid w:val="00C376C1"/>
    <w:rsid w:val="00C37F25"/>
    <w:rsid w:val="00C4032F"/>
    <w:rsid w:val="00C40DAA"/>
    <w:rsid w:val="00C41584"/>
    <w:rsid w:val="00C43A2D"/>
    <w:rsid w:val="00C43DFC"/>
    <w:rsid w:val="00C4515B"/>
    <w:rsid w:val="00C451BB"/>
    <w:rsid w:val="00C4564A"/>
    <w:rsid w:val="00C46385"/>
    <w:rsid w:val="00C47600"/>
    <w:rsid w:val="00C47BB1"/>
    <w:rsid w:val="00C47C72"/>
    <w:rsid w:val="00C47D15"/>
    <w:rsid w:val="00C51D30"/>
    <w:rsid w:val="00C51DDA"/>
    <w:rsid w:val="00C5234C"/>
    <w:rsid w:val="00C5249F"/>
    <w:rsid w:val="00C52E2B"/>
    <w:rsid w:val="00C53F17"/>
    <w:rsid w:val="00C5742F"/>
    <w:rsid w:val="00C57B1D"/>
    <w:rsid w:val="00C64F6F"/>
    <w:rsid w:val="00C65E35"/>
    <w:rsid w:val="00C66BB5"/>
    <w:rsid w:val="00C67ABB"/>
    <w:rsid w:val="00C70120"/>
    <w:rsid w:val="00C70337"/>
    <w:rsid w:val="00C722C9"/>
    <w:rsid w:val="00C73D32"/>
    <w:rsid w:val="00C75F1B"/>
    <w:rsid w:val="00C76315"/>
    <w:rsid w:val="00C76F73"/>
    <w:rsid w:val="00C77BC6"/>
    <w:rsid w:val="00C80482"/>
    <w:rsid w:val="00C831A5"/>
    <w:rsid w:val="00C832D7"/>
    <w:rsid w:val="00C832DD"/>
    <w:rsid w:val="00C83626"/>
    <w:rsid w:val="00C841F1"/>
    <w:rsid w:val="00C84462"/>
    <w:rsid w:val="00C84603"/>
    <w:rsid w:val="00C86D5A"/>
    <w:rsid w:val="00C86E39"/>
    <w:rsid w:val="00C87282"/>
    <w:rsid w:val="00C87898"/>
    <w:rsid w:val="00C87CE8"/>
    <w:rsid w:val="00C91508"/>
    <w:rsid w:val="00C91C09"/>
    <w:rsid w:val="00C92907"/>
    <w:rsid w:val="00C92D55"/>
    <w:rsid w:val="00C935EF"/>
    <w:rsid w:val="00C94A98"/>
    <w:rsid w:val="00C955C6"/>
    <w:rsid w:val="00C96D74"/>
    <w:rsid w:val="00C97541"/>
    <w:rsid w:val="00CA0C86"/>
    <w:rsid w:val="00CA1085"/>
    <w:rsid w:val="00CA1297"/>
    <w:rsid w:val="00CA3A66"/>
    <w:rsid w:val="00CA502E"/>
    <w:rsid w:val="00CA5DB6"/>
    <w:rsid w:val="00CA5F26"/>
    <w:rsid w:val="00CA7C0E"/>
    <w:rsid w:val="00CA7DEE"/>
    <w:rsid w:val="00CB0C91"/>
    <w:rsid w:val="00CB35FB"/>
    <w:rsid w:val="00CB454C"/>
    <w:rsid w:val="00CB4714"/>
    <w:rsid w:val="00CB60E1"/>
    <w:rsid w:val="00CB60EA"/>
    <w:rsid w:val="00CB6433"/>
    <w:rsid w:val="00CB6DA4"/>
    <w:rsid w:val="00CB7047"/>
    <w:rsid w:val="00CB782C"/>
    <w:rsid w:val="00CC04DE"/>
    <w:rsid w:val="00CC0DA6"/>
    <w:rsid w:val="00CC1CB7"/>
    <w:rsid w:val="00CC26D3"/>
    <w:rsid w:val="00CC59CC"/>
    <w:rsid w:val="00CC6140"/>
    <w:rsid w:val="00CC6CC9"/>
    <w:rsid w:val="00CC6CD7"/>
    <w:rsid w:val="00CC6F3B"/>
    <w:rsid w:val="00CC7D6E"/>
    <w:rsid w:val="00CD0203"/>
    <w:rsid w:val="00CD02EF"/>
    <w:rsid w:val="00CD0A4C"/>
    <w:rsid w:val="00CD1823"/>
    <w:rsid w:val="00CD18CB"/>
    <w:rsid w:val="00CD2EEE"/>
    <w:rsid w:val="00CD3A42"/>
    <w:rsid w:val="00CD40F4"/>
    <w:rsid w:val="00CD4601"/>
    <w:rsid w:val="00CD6683"/>
    <w:rsid w:val="00CD7AA1"/>
    <w:rsid w:val="00CE042F"/>
    <w:rsid w:val="00CE09B7"/>
    <w:rsid w:val="00CE1ABA"/>
    <w:rsid w:val="00CE1ADF"/>
    <w:rsid w:val="00CE1CC4"/>
    <w:rsid w:val="00CE2378"/>
    <w:rsid w:val="00CE23A4"/>
    <w:rsid w:val="00CE2C68"/>
    <w:rsid w:val="00CE4A0D"/>
    <w:rsid w:val="00CE4E2D"/>
    <w:rsid w:val="00CE518A"/>
    <w:rsid w:val="00CE529C"/>
    <w:rsid w:val="00CE56E2"/>
    <w:rsid w:val="00CE72E0"/>
    <w:rsid w:val="00CF0B1A"/>
    <w:rsid w:val="00CF18C2"/>
    <w:rsid w:val="00CF1B18"/>
    <w:rsid w:val="00CF4F96"/>
    <w:rsid w:val="00CF5170"/>
    <w:rsid w:val="00D01223"/>
    <w:rsid w:val="00D01568"/>
    <w:rsid w:val="00D01579"/>
    <w:rsid w:val="00D02617"/>
    <w:rsid w:val="00D02B91"/>
    <w:rsid w:val="00D02F33"/>
    <w:rsid w:val="00D02F63"/>
    <w:rsid w:val="00D03F15"/>
    <w:rsid w:val="00D04EA3"/>
    <w:rsid w:val="00D05C09"/>
    <w:rsid w:val="00D06328"/>
    <w:rsid w:val="00D07F7B"/>
    <w:rsid w:val="00D10140"/>
    <w:rsid w:val="00D10D40"/>
    <w:rsid w:val="00D1103D"/>
    <w:rsid w:val="00D11196"/>
    <w:rsid w:val="00D11FB1"/>
    <w:rsid w:val="00D1276A"/>
    <w:rsid w:val="00D13990"/>
    <w:rsid w:val="00D14094"/>
    <w:rsid w:val="00D16DF8"/>
    <w:rsid w:val="00D17381"/>
    <w:rsid w:val="00D179F5"/>
    <w:rsid w:val="00D204C8"/>
    <w:rsid w:val="00D206E2"/>
    <w:rsid w:val="00D216BD"/>
    <w:rsid w:val="00D21CAC"/>
    <w:rsid w:val="00D2224D"/>
    <w:rsid w:val="00D24F18"/>
    <w:rsid w:val="00D2521B"/>
    <w:rsid w:val="00D2591B"/>
    <w:rsid w:val="00D2644E"/>
    <w:rsid w:val="00D267CC"/>
    <w:rsid w:val="00D311D4"/>
    <w:rsid w:val="00D31C14"/>
    <w:rsid w:val="00D336A2"/>
    <w:rsid w:val="00D34806"/>
    <w:rsid w:val="00D34957"/>
    <w:rsid w:val="00D34D93"/>
    <w:rsid w:val="00D34F38"/>
    <w:rsid w:val="00D355AC"/>
    <w:rsid w:val="00D3603A"/>
    <w:rsid w:val="00D3630B"/>
    <w:rsid w:val="00D40AA9"/>
    <w:rsid w:val="00D41F48"/>
    <w:rsid w:val="00D422A1"/>
    <w:rsid w:val="00D42F60"/>
    <w:rsid w:val="00D4533B"/>
    <w:rsid w:val="00D454B0"/>
    <w:rsid w:val="00D45CB2"/>
    <w:rsid w:val="00D4608F"/>
    <w:rsid w:val="00D461C2"/>
    <w:rsid w:val="00D504D5"/>
    <w:rsid w:val="00D51784"/>
    <w:rsid w:val="00D51B9E"/>
    <w:rsid w:val="00D52BDB"/>
    <w:rsid w:val="00D53A21"/>
    <w:rsid w:val="00D553FA"/>
    <w:rsid w:val="00D56458"/>
    <w:rsid w:val="00D57452"/>
    <w:rsid w:val="00D57E81"/>
    <w:rsid w:val="00D608B8"/>
    <w:rsid w:val="00D611C3"/>
    <w:rsid w:val="00D6129F"/>
    <w:rsid w:val="00D627E5"/>
    <w:rsid w:val="00D62F6B"/>
    <w:rsid w:val="00D64337"/>
    <w:rsid w:val="00D6458C"/>
    <w:rsid w:val="00D67C06"/>
    <w:rsid w:val="00D67EA6"/>
    <w:rsid w:val="00D7037A"/>
    <w:rsid w:val="00D7068C"/>
    <w:rsid w:val="00D70FDC"/>
    <w:rsid w:val="00D710DB"/>
    <w:rsid w:val="00D7113A"/>
    <w:rsid w:val="00D71219"/>
    <w:rsid w:val="00D71923"/>
    <w:rsid w:val="00D71EA0"/>
    <w:rsid w:val="00D720CD"/>
    <w:rsid w:val="00D736EF"/>
    <w:rsid w:val="00D73AD6"/>
    <w:rsid w:val="00D73F8D"/>
    <w:rsid w:val="00D742E9"/>
    <w:rsid w:val="00D7515C"/>
    <w:rsid w:val="00D7631B"/>
    <w:rsid w:val="00D77996"/>
    <w:rsid w:val="00D77ED0"/>
    <w:rsid w:val="00D84887"/>
    <w:rsid w:val="00D84919"/>
    <w:rsid w:val="00D85DA8"/>
    <w:rsid w:val="00D86BD6"/>
    <w:rsid w:val="00D87BBD"/>
    <w:rsid w:val="00D90F1B"/>
    <w:rsid w:val="00D92FF1"/>
    <w:rsid w:val="00D94593"/>
    <w:rsid w:val="00D95ECC"/>
    <w:rsid w:val="00DA0921"/>
    <w:rsid w:val="00DA0A82"/>
    <w:rsid w:val="00DA0B60"/>
    <w:rsid w:val="00DA20E2"/>
    <w:rsid w:val="00DA36DF"/>
    <w:rsid w:val="00DA454B"/>
    <w:rsid w:val="00DA4836"/>
    <w:rsid w:val="00DA5493"/>
    <w:rsid w:val="00DA6D36"/>
    <w:rsid w:val="00DA6EAD"/>
    <w:rsid w:val="00DA7808"/>
    <w:rsid w:val="00DA78EF"/>
    <w:rsid w:val="00DA7EA6"/>
    <w:rsid w:val="00DB018C"/>
    <w:rsid w:val="00DB01F4"/>
    <w:rsid w:val="00DB02A3"/>
    <w:rsid w:val="00DB0B66"/>
    <w:rsid w:val="00DB0B93"/>
    <w:rsid w:val="00DB1617"/>
    <w:rsid w:val="00DB1763"/>
    <w:rsid w:val="00DB246D"/>
    <w:rsid w:val="00DB26A4"/>
    <w:rsid w:val="00DB273E"/>
    <w:rsid w:val="00DB5965"/>
    <w:rsid w:val="00DB6717"/>
    <w:rsid w:val="00DB675C"/>
    <w:rsid w:val="00DB683B"/>
    <w:rsid w:val="00DB6F93"/>
    <w:rsid w:val="00DB78A0"/>
    <w:rsid w:val="00DC031E"/>
    <w:rsid w:val="00DC0910"/>
    <w:rsid w:val="00DC108D"/>
    <w:rsid w:val="00DC1A87"/>
    <w:rsid w:val="00DC1A91"/>
    <w:rsid w:val="00DC1B1A"/>
    <w:rsid w:val="00DC260C"/>
    <w:rsid w:val="00DC2B71"/>
    <w:rsid w:val="00DC2BD2"/>
    <w:rsid w:val="00DC316D"/>
    <w:rsid w:val="00DC347F"/>
    <w:rsid w:val="00DC365A"/>
    <w:rsid w:val="00DC4F3C"/>
    <w:rsid w:val="00DC4FFB"/>
    <w:rsid w:val="00DC5CC2"/>
    <w:rsid w:val="00DC661C"/>
    <w:rsid w:val="00DC746F"/>
    <w:rsid w:val="00DD0A92"/>
    <w:rsid w:val="00DD13D3"/>
    <w:rsid w:val="00DD1465"/>
    <w:rsid w:val="00DD1DB5"/>
    <w:rsid w:val="00DD25C7"/>
    <w:rsid w:val="00DD26F6"/>
    <w:rsid w:val="00DD2AC4"/>
    <w:rsid w:val="00DD2AF1"/>
    <w:rsid w:val="00DD336B"/>
    <w:rsid w:val="00DD4708"/>
    <w:rsid w:val="00DE018D"/>
    <w:rsid w:val="00DE0FFD"/>
    <w:rsid w:val="00DE14F3"/>
    <w:rsid w:val="00DE18FB"/>
    <w:rsid w:val="00DE1CFB"/>
    <w:rsid w:val="00DE25D1"/>
    <w:rsid w:val="00DE29B2"/>
    <w:rsid w:val="00DE2F14"/>
    <w:rsid w:val="00DE38B5"/>
    <w:rsid w:val="00DE3BE4"/>
    <w:rsid w:val="00DE42B0"/>
    <w:rsid w:val="00DE4D8E"/>
    <w:rsid w:val="00DE5670"/>
    <w:rsid w:val="00DE79A4"/>
    <w:rsid w:val="00DF010B"/>
    <w:rsid w:val="00DF1668"/>
    <w:rsid w:val="00DF184A"/>
    <w:rsid w:val="00DF2430"/>
    <w:rsid w:val="00DF2EDB"/>
    <w:rsid w:val="00DF35CA"/>
    <w:rsid w:val="00DF3C2D"/>
    <w:rsid w:val="00DF4C29"/>
    <w:rsid w:val="00DF79B5"/>
    <w:rsid w:val="00E00378"/>
    <w:rsid w:val="00E00F3B"/>
    <w:rsid w:val="00E0160F"/>
    <w:rsid w:val="00E0173A"/>
    <w:rsid w:val="00E05065"/>
    <w:rsid w:val="00E05546"/>
    <w:rsid w:val="00E06273"/>
    <w:rsid w:val="00E0662C"/>
    <w:rsid w:val="00E0714E"/>
    <w:rsid w:val="00E07AE4"/>
    <w:rsid w:val="00E07EE1"/>
    <w:rsid w:val="00E11D76"/>
    <w:rsid w:val="00E13140"/>
    <w:rsid w:val="00E142C8"/>
    <w:rsid w:val="00E1446D"/>
    <w:rsid w:val="00E14DDC"/>
    <w:rsid w:val="00E156A5"/>
    <w:rsid w:val="00E15B38"/>
    <w:rsid w:val="00E21DC0"/>
    <w:rsid w:val="00E21FE6"/>
    <w:rsid w:val="00E22DA0"/>
    <w:rsid w:val="00E2345E"/>
    <w:rsid w:val="00E23C92"/>
    <w:rsid w:val="00E24B02"/>
    <w:rsid w:val="00E252F6"/>
    <w:rsid w:val="00E25426"/>
    <w:rsid w:val="00E25765"/>
    <w:rsid w:val="00E27290"/>
    <w:rsid w:val="00E27FA4"/>
    <w:rsid w:val="00E30964"/>
    <w:rsid w:val="00E30AD3"/>
    <w:rsid w:val="00E30C7A"/>
    <w:rsid w:val="00E31506"/>
    <w:rsid w:val="00E31944"/>
    <w:rsid w:val="00E32076"/>
    <w:rsid w:val="00E32642"/>
    <w:rsid w:val="00E345EC"/>
    <w:rsid w:val="00E35CE7"/>
    <w:rsid w:val="00E3620B"/>
    <w:rsid w:val="00E36DD3"/>
    <w:rsid w:val="00E3713D"/>
    <w:rsid w:val="00E371C1"/>
    <w:rsid w:val="00E37877"/>
    <w:rsid w:val="00E40362"/>
    <w:rsid w:val="00E403FA"/>
    <w:rsid w:val="00E40BD0"/>
    <w:rsid w:val="00E41851"/>
    <w:rsid w:val="00E41BEA"/>
    <w:rsid w:val="00E42CD8"/>
    <w:rsid w:val="00E42D68"/>
    <w:rsid w:val="00E455C8"/>
    <w:rsid w:val="00E458C0"/>
    <w:rsid w:val="00E45929"/>
    <w:rsid w:val="00E45E4A"/>
    <w:rsid w:val="00E46191"/>
    <w:rsid w:val="00E4631A"/>
    <w:rsid w:val="00E46CF0"/>
    <w:rsid w:val="00E475C6"/>
    <w:rsid w:val="00E51150"/>
    <w:rsid w:val="00E5461D"/>
    <w:rsid w:val="00E55709"/>
    <w:rsid w:val="00E567D4"/>
    <w:rsid w:val="00E56FB8"/>
    <w:rsid w:val="00E6196F"/>
    <w:rsid w:val="00E61AD3"/>
    <w:rsid w:val="00E621E7"/>
    <w:rsid w:val="00E6332E"/>
    <w:rsid w:val="00E63BD9"/>
    <w:rsid w:val="00E643DF"/>
    <w:rsid w:val="00E65198"/>
    <w:rsid w:val="00E651B7"/>
    <w:rsid w:val="00E66448"/>
    <w:rsid w:val="00E66A89"/>
    <w:rsid w:val="00E6767A"/>
    <w:rsid w:val="00E70220"/>
    <w:rsid w:val="00E71363"/>
    <w:rsid w:val="00E71814"/>
    <w:rsid w:val="00E719A9"/>
    <w:rsid w:val="00E7272F"/>
    <w:rsid w:val="00E727B0"/>
    <w:rsid w:val="00E73008"/>
    <w:rsid w:val="00E7360A"/>
    <w:rsid w:val="00E74838"/>
    <w:rsid w:val="00E77B3E"/>
    <w:rsid w:val="00E77C40"/>
    <w:rsid w:val="00E80B9E"/>
    <w:rsid w:val="00E81758"/>
    <w:rsid w:val="00E81EF5"/>
    <w:rsid w:val="00E826B5"/>
    <w:rsid w:val="00E83D25"/>
    <w:rsid w:val="00E855B5"/>
    <w:rsid w:val="00E86152"/>
    <w:rsid w:val="00E86BC2"/>
    <w:rsid w:val="00E86E8D"/>
    <w:rsid w:val="00E90392"/>
    <w:rsid w:val="00E92164"/>
    <w:rsid w:val="00E92FB2"/>
    <w:rsid w:val="00E93851"/>
    <w:rsid w:val="00E9514D"/>
    <w:rsid w:val="00E966C9"/>
    <w:rsid w:val="00E96D61"/>
    <w:rsid w:val="00EA1A2F"/>
    <w:rsid w:val="00EA1E1C"/>
    <w:rsid w:val="00EA2601"/>
    <w:rsid w:val="00EA26A4"/>
    <w:rsid w:val="00EA5AAD"/>
    <w:rsid w:val="00EA68D3"/>
    <w:rsid w:val="00EA6ADA"/>
    <w:rsid w:val="00EA6F0A"/>
    <w:rsid w:val="00EA77AF"/>
    <w:rsid w:val="00EB0852"/>
    <w:rsid w:val="00EB0983"/>
    <w:rsid w:val="00EB1D67"/>
    <w:rsid w:val="00EB223F"/>
    <w:rsid w:val="00EB237B"/>
    <w:rsid w:val="00EB2A28"/>
    <w:rsid w:val="00EB2FAB"/>
    <w:rsid w:val="00EC0815"/>
    <w:rsid w:val="00EC0BBE"/>
    <w:rsid w:val="00EC17D8"/>
    <w:rsid w:val="00EC2500"/>
    <w:rsid w:val="00EC2B21"/>
    <w:rsid w:val="00EC3D9B"/>
    <w:rsid w:val="00EC3E45"/>
    <w:rsid w:val="00EC46CB"/>
    <w:rsid w:val="00EC4897"/>
    <w:rsid w:val="00EC4901"/>
    <w:rsid w:val="00EC4D8C"/>
    <w:rsid w:val="00EC505B"/>
    <w:rsid w:val="00EC5A3D"/>
    <w:rsid w:val="00EC6174"/>
    <w:rsid w:val="00EC630B"/>
    <w:rsid w:val="00EC72BB"/>
    <w:rsid w:val="00EC7B8B"/>
    <w:rsid w:val="00EC7E6E"/>
    <w:rsid w:val="00ED01D9"/>
    <w:rsid w:val="00ED09CD"/>
    <w:rsid w:val="00ED138E"/>
    <w:rsid w:val="00ED1852"/>
    <w:rsid w:val="00ED187E"/>
    <w:rsid w:val="00ED3465"/>
    <w:rsid w:val="00ED3DE0"/>
    <w:rsid w:val="00ED45C5"/>
    <w:rsid w:val="00ED5329"/>
    <w:rsid w:val="00ED764B"/>
    <w:rsid w:val="00EE0243"/>
    <w:rsid w:val="00EE0901"/>
    <w:rsid w:val="00EE2D65"/>
    <w:rsid w:val="00EE3666"/>
    <w:rsid w:val="00EE4794"/>
    <w:rsid w:val="00EE5167"/>
    <w:rsid w:val="00EE5C08"/>
    <w:rsid w:val="00EE618A"/>
    <w:rsid w:val="00EE74C8"/>
    <w:rsid w:val="00EE7F3A"/>
    <w:rsid w:val="00EF0532"/>
    <w:rsid w:val="00EF285A"/>
    <w:rsid w:val="00EF2ECE"/>
    <w:rsid w:val="00EF3582"/>
    <w:rsid w:val="00EF4218"/>
    <w:rsid w:val="00EF4224"/>
    <w:rsid w:val="00EF4D8F"/>
    <w:rsid w:val="00EF79EF"/>
    <w:rsid w:val="00EF79F9"/>
    <w:rsid w:val="00EF7A57"/>
    <w:rsid w:val="00F00060"/>
    <w:rsid w:val="00F006DA"/>
    <w:rsid w:val="00F007BD"/>
    <w:rsid w:val="00F00FD5"/>
    <w:rsid w:val="00F011DC"/>
    <w:rsid w:val="00F01B74"/>
    <w:rsid w:val="00F02CFA"/>
    <w:rsid w:val="00F02FCF"/>
    <w:rsid w:val="00F035DF"/>
    <w:rsid w:val="00F05555"/>
    <w:rsid w:val="00F057E1"/>
    <w:rsid w:val="00F05A09"/>
    <w:rsid w:val="00F06AF8"/>
    <w:rsid w:val="00F06C77"/>
    <w:rsid w:val="00F07DB9"/>
    <w:rsid w:val="00F106EB"/>
    <w:rsid w:val="00F1275C"/>
    <w:rsid w:val="00F134F2"/>
    <w:rsid w:val="00F13661"/>
    <w:rsid w:val="00F1565D"/>
    <w:rsid w:val="00F157CE"/>
    <w:rsid w:val="00F158FE"/>
    <w:rsid w:val="00F16689"/>
    <w:rsid w:val="00F1754E"/>
    <w:rsid w:val="00F206B2"/>
    <w:rsid w:val="00F20B8C"/>
    <w:rsid w:val="00F2109E"/>
    <w:rsid w:val="00F2204E"/>
    <w:rsid w:val="00F224B2"/>
    <w:rsid w:val="00F230D6"/>
    <w:rsid w:val="00F23492"/>
    <w:rsid w:val="00F246F9"/>
    <w:rsid w:val="00F25196"/>
    <w:rsid w:val="00F25C74"/>
    <w:rsid w:val="00F26457"/>
    <w:rsid w:val="00F2697C"/>
    <w:rsid w:val="00F27221"/>
    <w:rsid w:val="00F30818"/>
    <w:rsid w:val="00F31534"/>
    <w:rsid w:val="00F31702"/>
    <w:rsid w:val="00F320B3"/>
    <w:rsid w:val="00F3354D"/>
    <w:rsid w:val="00F351A2"/>
    <w:rsid w:val="00F35766"/>
    <w:rsid w:val="00F35816"/>
    <w:rsid w:val="00F35FB8"/>
    <w:rsid w:val="00F366FA"/>
    <w:rsid w:val="00F36CDF"/>
    <w:rsid w:val="00F374CF"/>
    <w:rsid w:val="00F4017E"/>
    <w:rsid w:val="00F4054D"/>
    <w:rsid w:val="00F40AC2"/>
    <w:rsid w:val="00F429CA"/>
    <w:rsid w:val="00F437F0"/>
    <w:rsid w:val="00F443AC"/>
    <w:rsid w:val="00F45719"/>
    <w:rsid w:val="00F46228"/>
    <w:rsid w:val="00F47737"/>
    <w:rsid w:val="00F504DA"/>
    <w:rsid w:val="00F50CFA"/>
    <w:rsid w:val="00F50CFB"/>
    <w:rsid w:val="00F51221"/>
    <w:rsid w:val="00F52B3E"/>
    <w:rsid w:val="00F53831"/>
    <w:rsid w:val="00F54810"/>
    <w:rsid w:val="00F54F9B"/>
    <w:rsid w:val="00F56457"/>
    <w:rsid w:val="00F5664D"/>
    <w:rsid w:val="00F56A2E"/>
    <w:rsid w:val="00F6010B"/>
    <w:rsid w:val="00F60DDE"/>
    <w:rsid w:val="00F61C72"/>
    <w:rsid w:val="00F61F8F"/>
    <w:rsid w:val="00F62AE3"/>
    <w:rsid w:val="00F62B23"/>
    <w:rsid w:val="00F63153"/>
    <w:rsid w:val="00F636A5"/>
    <w:rsid w:val="00F646F1"/>
    <w:rsid w:val="00F64B04"/>
    <w:rsid w:val="00F653FA"/>
    <w:rsid w:val="00F663DF"/>
    <w:rsid w:val="00F673DC"/>
    <w:rsid w:val="00F6790F"/>
    <w:rsid w:val="00F67D43"/>
    <w:rsid w:val="00F7077A"/>
    <w:rsid w:val="00F70B50"/>
    <w:rsid w:val="00F70BB3"/>
    <w:rsid w:val="00F719EE"/>
    <w:rsid w:val="00F72468"/>
    <w:rsid w:val="00F72A8C"/>
    <w:rsid w:val="00F742FE"/>
    <w:rsid w:val="00F7455C"/>
    <w:rsid w:val="00F7474D"/>
    <w:rsid w:val="00F74DC2"/>
    <w:rsid w:val="00F7571A"/>
    <w:rsid w:val="00F76D74"/>
    <w:rsid w:val="00F77B94"/>
    <w:rsid w:val="00F80939"/>
    <w:rsid w:val="00F8133E"/>
    <w:rsid w:val="00F8155F"/>
    <w:rsid w:val="00F820F4"/>
    <w:rsid w:val="00F83CEB"/>
    <w:rsid w:val="00F854A0"/>
    <w:rsid w:val="00F8574D"/>
    <w:rsid w:val="00F85F81"/>
    <w:rsid w:val="00F87E84"/>
    <w:rsid w:val="00F90507"/>
    <w:rsid w:val="00F90C79"/>
    <w:rsid w:val="00F92155"/>
    <w:rsid w:val="00F93523"/>
    <w:rsid w:val="00F9358D"/>
    <w:rsid w:val="00F9670F"/>
    <w:rsid w:val="00F9734E"/>
    <w:rsid w:val="00FA0866"/>
    <w:rsid w:val="00FA2667"/>
    <w:rsid w:val="00FA2716"/>
    <w:rsid w:val="00FA2DD8"/>
    <w:rsid w:val="00FA3294"/>
    <w:rsid w:val="00FA48EC"/>
    <w:rsid w:val="00FA4FBF"/>
    <w:rsid w:val="00FA612E"/>
    <w:rsid w:val="00FB1223"/>
    <w:rsid w:val="00FB1845"/>
    <w:rsid w:val="00FB3F99"/>
    <w:rsid w:val="00FB4DE7"/>
    <w:rsid w:val="00FB4F71"/>
    <w:rsid w:val="00FB6A5E"/>
    <w:rsid w:val="00FB6BEA"/>
    <w:rsid w:val="00FB6FDF"/>
    <w:rsid w:val="00FB7215"/>
    <w:rsid w:val="00FC0938"/>
    <w:rsid w:val="00FC2C50"/>
    <w:rsid w:val="00FC3E90"/>
    <w:rsid w:val="00FC647A"/>
    <w:rsid w:val="00FC7679"/>
    <w:rsid w:val="00FC7712"/>
    <w:rsid w:val="00FC7783"/>
    <w:rsid w:val="00FC7816"/>
    <w:rsid w:val="00FD14DE"/>
    <w:rsid w:val="00FD1EBB"/>
    <w:rsid w:val="00FD280C"/>
    <w:rsid w:val="00FD5016"/>
    <w:rsid w:val="00FD5A94"/>
    <w:rsid w:val="00FD6F18"/>
    <w:rsid w:val="00FE1E99"/>
    <w:rsid w:val="00FE2D13"/>
    <w:rsid w:val="00FE332B"/>
    <w:rsid w:val="00FE4902"/>
    <w:rsid w:val="00FE4A70"/>
    <w:rsid w:val="00FE6047"/>
    <w:rsid w:val="00FE6715"/>
    <w:rsid w:val="00FE68EB"/>
    <w:rsid w:val="00FE7513"/>
    <w:rsid w:val="00FE7D1C"/>
    <w:rsid w:val="00FF0075"/>
    <w:rsid w:val="00FF08B9"/>
    <w:rsid w:val="00FF08BE"/>
    <w:rsid w:val="00FF0AB8"/>
    <w:rsid w:val="00FF140E"/>
    <w:rsid w:val="00FF1650"/>
    <w:rsid w:val="00FF2F16"/>
    <w:rsid w:val="00FF33BA"/>
    <w:rsid w:val="00FF507E"/>
    <w:rsid w:val="00FF65E6"/>
    <w:rsid w:val="00FF6732"/>
    <w:rsid w:val="00FF6837"/>
    <w:rsid w:val="00FF7183"/>
    <w:rsid w:val="00FF718F"/>
    <w:rsid w:val="00FF7603"/>
    <w:rsid w:val="06EB7FBF"/>
    <w:rsid w:val="09CA1609"/>
    <w:rsid w:val="1FB0578E"/>
    <w:rsid w:val="3F815888"/>
    <w:rsid w:val="4E9FB2B8"/>
    <w:rsid w:val="5E0094E4"/>
    <w:rsid w:val="71369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0F1E"/>
  <w15:chartTrackingRefBased/>
  <w15:docId w15:val="{CC220EEC-FAF1-4E71-A4DE-DC647AE5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3A"/>
    <w:pPr>
      <w:spacing w:after="0" w:line="240" w:lineRule="auto"/>
    </w:pPr>
    <w:rPr>
      <w:rFonts w:ascii="Arial" w:hAnsi="Arial" w:cs="Arial"/>
      <w:sz w:val="36"/>
      <w:szCs w:val="32"/>
    </w:rPr>
  </w:style>
  <w:style w:type="paragraph" w:styleId="Heading1">
    <w:name w:val="heading 1"/>
    <w:basedOn w:val="Normal"/>
    <w:next w:val="Normal"/>
    <w:link w:val="Heading1Char"/>
    <w:uiPriority w:val="9"/>
    <w:qFormat/>
    <w:rsid w:val="0023683A"/>
    <w:pPr>
      <w:outlineLvl w:val="0"/>
    </w:pPr>
    <w:rPr>
      <w:b/>
      <w:bCs/>
      <w:sz w:val="96"/>
      <w:szCs w:val="72"/>
    </w:rPr>
  </w:style>
  <w:style w:type="paragraph" w:styleId="Heading2">
    <w:name w:val="heading 2"/>
    <w:basedOn w:val="Normal"/>
    <w:next w:val="Normal"/>
    <w:link w:val="Heading2Char"/>
    <w:unhideWhenUsed/>
    <w:qFormat/>
    <w:rsid w:val="0023683A"/>
    <w:pPr>
      <w:outlineLvl w:val="1"/>
    </w:pPr>
    <w:rPr>
      <w:b/>
      <w:bCs/>
      <w:sz w:val="48"/>
      <w:szCs w:val="44"/>
    </w:rPr>
  </w:style>
  <w:style w:type="paragraph" w:styleId="Heading3">
    <w:name w:val="heading 3"/>
    <w:basedOn w:val="Normal"/>
    <w:next w:val="Normal"/>
    <w:link w:val="Heading3Char"/>
    <w:uiPriority w:val="9"/>
    <w:unhideWhenUsed/>
    <w:qFormat/>
    <w:rsid w:val="0023683A"/>
    <w:pPr>
      <w:outlineLvl w:val="2"/>
    </w:pPr>
    <w:rPr>
      <w:b/>
      <w:bCs/>
    </w:rPr>
  </w:style>
  <w:style w:type="paragraph" w:styleId="Heading4">
    <w:name w:val="heading 4"/>
    <w:basedOn w:val="Normal"/>
    <w:next w:val="Normal"/>
    <w:link w:val="Heading4Char"/>
    <w:uiPriority w:val="9"/>
    <w:unhideWhenUsed/>
    <w:qFormat/>
    <w:rsid w:val="00CC7D6E"/>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683A"/>
    <w:rPr>
      <w:rFonts w:ascii="Arial" w:hAnsi="Arial" w:cs="Arial"/>
      <w:b/>
      <w:bCs/>
      <w:sz w:val="48"/>
      <w:szCs w:val="44"/>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23683A"/>
    <w:rPr>
      <w:rFonts w:ascii="Arial" w:hAnsi="Arial" w:cs="Arial"/>
      <w:b/>
      <w:bCs/>
      <w:sz w:val="96"/>
      <w:szCs w:val="72"/>
    </w:rPr>
  </w:style>
  <w:style w:type="character" w:customStyle="1" w:styleId="Heading3Char">
    <w:name w:val="Heading 3 Char"/>
    <w:basedOn w:val="DefaultParagraphFont"/>
    <w:link w:val="Heading3"/>
    <w:uiPriority w:val="9"/>
    <w:rsid w:val="0023683A"/>
    <w:rPr>
      <w:rFonts w:ascii="Arial" w:hAnsi="Arial" w:cs="Arial"/>
      <w:b/>
      <w:bCs/>
      <w:sz w:val="36"/>
      <w:szCs w:val="32"/>
    </w:rPr>
  </w:style>
  <w:style w:type="paragraph" w:styleId="Title">
    <w:name w:val="Title"/>
    <w:basedOn w:val="Normal"/>
    <w:next w:val="Normal"/>
    <w:link w:val="TitleChar"/>
    <w:uiPriority w:val="10"/>
    <w:qFormat/>
    <w:rsid w:val="00CC7D6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CC7D6E"/>
    <w:rPr>
      <w:rFonts w:ascii="Verdana" w:eastAsiaTheme="majorEastAsia" w:hAnsi="Verdana" w:cstheme="majorBidi"/>
      <w:iCs/>
      <w:sz w:val="24"/>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FE6715"/>
    <w:pPr>
      <w:tabs>
        <w:tab w:val="right" w:leader="dot" w:pos="9350"/>
      </w:tabs>
      <w:spacing w:after="100"/>
    </w:p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0563C1" w:themeColor="hyperlink"/>
      <w:u w:val="single"/>
    </w:rPr>
  </w:style>
  <w:style w:type="paragraph" w:styleId="Header">
    <w:name w:val="header"/>
    <w:basedOn w:val="Normal"/>
    <w:link w:val="HeaderChar"/>
    <w:uiPriority w:val="99"/>
    <w:unhideWhenUsed/>
    <w:rsid w:val="00AF2B55"/>
    <w:pPr>
      <w:tabs>
        <w:tab w:val="center" w:pos="4680"/>
        <w:tab w:val="right" w:pos="9360"/>
      </w:tabs>
    </w:pPr>
  </w:style>
  <w:style w:type="character" w:customStyle="1" w:styleId="HeaderChar">
    <w:name w:val="Header Char"/>
    <w:basedOn w:val="DefaultParagraphFont"/>
    <w:link w:val="Header"/>
    <w:uiPriority w:val="99"/>
    <w:rsid w:val="00AF2B55"/>
    <w:rPr>
      <w:rFonts w:ascii="Arial" w:hAnsi="Arial" w:cs="Arial"/>
      <w:sz w:val="24"/>
    </w:rPr>
  </w:style>
  <w:style w:type="paragraph" w:styleId="Footer">
    <w:name w:val="footer"/>
    <w:basedOn w:val="Normal"/>
    <w:link w:val="FooterChar"/>
    <w:uiPriority w:val="99"/>
    <w:unhideWhenUsed/>
    <w:rsid w:val="00AF2B55"/>
    <w:pPr>
      <w:tabs>
        <w:tab w:val="center" w:pos="4680"/>
        <w:tab w:val="right" w:pos="9360"/>
      </w:tabs>
    </w:pPr>
  </w:style>
  <w:style w:type="character" w:customStyle="1" w:styleId="FooterChar">
    <w:name w:val="Footer Char"/>
    <w:basedOn w:val="DefaultParagraphFont"/>
    <w:link w:val="Footer"/>
    <w:uiPriority w:val="99"/>
    <w:rsid w:val="00AF2B55"/>
    <w:rPr>
      <w:rFonts w:ascii="Arial" w:hAnsi="Arial" w:cs="Arial"/>
      <w:sz w:val="24"/>
    </w:rPr>
  </w:style>
  <w:style w:type="paragraph" w:customStyle="1" w:styleId="NormalSingle">
    <w:name w:val="Normal Single"/>
    <w:basedOn w:val="Normal"/>
    <w:qFormat/>
    <w:rsid w:val="009C486B"/>
    <w:rPr>
      <w:rFonts w:eastAsia="Times New Roman"/>
      <w:szCs w:val="24"/>
      <w:lang w:val="en-CA"/>
    </w:rPr>
  </w:style>
  <w:style w:type="paragraph" w:customStyle="1" w:styleId="Default">
    <w:name w:val="Default"/>
    <w:rsid w:val="005039A0"/>
    <w:pPr>
      <w:autoSpaceDE w:val="0"/>
      <w:autoSpaceDN w:val="0"/>
      <w:adjustRightInd w:val="0"/>
      <w:spacing w:after="0" w:line="240" w:lineRule="auto"/>
    </w:pPr>
    <w:rPr>
      <w:rFonts w:ascii="Montserrat" w:hAnsi="Montserrat" w:cs="Montserrat"/>
      <w:color w:val="000000"/>
      <w:sz w:val="24"/>
      <w:szCs w:val="24"/>
      <w:lang w:val="en-CA"/>
    </w:rPr>
  </w:style>
  <w:style w:type="table" w:styleId="TableGrid">
    <w:name w:val="Table Grid"/>
    <w:basedOn w:val="TableNormal"/>
    <w:uiPriority w:val="39"/>
    <w:rsid w:val="0050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9D7CA4"/>
    <w:rPr>
      <w:rFonts w:cs="Stag Sans Book"/>
      <w:color w:val="000000"/>
      <w:sz w:val="28"/>
      <w:szCs w:val="28"/>
    </w:rPr>
  </w:style>
  <w:style w:type="paragraph" w:customStyle="1" w:styleId="Pa0">
    <w:name w:val="Pa0"/>
    <w:basedOn w:val="Default"/>
    <w:next w:val="Default"/>
    <w:uiPriority w:val="99"/>
    <w:rsid w:val="00DA0A82"/>
    <w:pPr>
      <w:spacing w:line="241" w:lineRule="atLeast"/>
    </w:pPr>
    <w:rPr>
      <w:rFonts w:ascii="Stag Sans Book" w:hAnsi="Stag Sans Book" w:cstheme="minorBidi"/>
      <w:color w:val="auto"/>
    </w:rPr>
  </w:style>
  <w:style w:type="paragraph" w:styleId="ListParagraph">
    <w:name w:val="List Paragraph"/>
    <w:basedOn w:val="Normal"/>
    <w:uiPriority w:val="34"/>
    <w:qFormat/>
    <w:rsid w:val="003209F3"/>
    <w:pPr>
      <w:ind w:left="720"/>
      <w:contextualSpacing/>
    </w:pPr>
  </w:style>
  <w:style w:type="paragraph" w:styleId="NormalWeb">
    <w:name w:val="Normal (Web)"/>
    <w:basedOn w:val="Normal"/>
    <w:uiPriority w:val="99"/>
    <w:unhideWhenUsed/>
    <w:rsid w:val="006C4224"/>
    <w:pPr>
      <w:spacing w:before="100" w:beforeAutospacing="1" w:after="100" w:afterAutospacing="1"/>
    </w:pPr>
    <w:rPr>
      <w:rFonts w:ascii="Times New Roman" w:eastAsia="Times New Roman" w:hAnsi="Times New Roman" w:cs="Times New Roman"/>
      <w:szCs w:val="24"/>
      <w:lang w:val="en-CA" w:eastAsia="en-CA"/>
    </w:rPr>
  </w:style>
  <w:style w:type="paragraph" w:styleId="Caption">
    <w:name w:val="caption"/>
    <w:basedOn w:val="Normal"/>
    <w:next w:val="Normal"/>
    <w:uiPriority w:val="35"/>
    <w:unhideWhenUsed/>
    <w:qFormat/>
    <w:rsid w:val="00D77ED0"/>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170B92"/>
    <w:rPr>
      <w:color w:val="605E5C"/>
      <w:shd w:val="clear" w:color="auto" w:fill="E1DFDD"/>
    </w:rPr>
  </w:style>
  <w:style w:type="character" w:styleId="CommentReference">
    <w:name w:val="annotation reference"/>
    <w:basedOn w:val="DefaultParagraphFont"/>
    <w:uiPriority w:val="99"/>
    <w:semiHidden/>
    <w:unhideWhenUsed/>
    <w:rsid w:val="00902BCE"/>
    <w:rPr>
      <w:sz w:val="16"/>
      <w:szCs w:val="16"/>
    </w:rPr>
  </w:style>
  <w:style w:type="paragraph" w:styleId="CommentText">
    <w:name w:val="annotation text"/>
    <w:basedOn w:val="Normal"/>
    <w:link w:val="CommentTextChar"/>
    <w:uiPriority w:val="99"/>
    <w:unhideWhenUsed/>
    <w:rsid w:val="00902BCE"/>
    <w:rPr>
      <w:sz w:val="20"/>
      <w:szCs w:val="20"/>
    </w:rPr>
  </w:style>
  <w:style w:type="character" w:customStyle="1" w:styleId="CommentTextChar">
    <w:name w:val="Comment Text Char"/>
    <w:basedOn w:val="DefaultParagraphFont"/>
    <w:link w:val="CommentText"/>
    <w:uiPriority w:val="99"/>
    <w:rsid w:val="00902BC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2BCE"/>
    <w:rPr>
      <w:b/>
      <w:bCs/>
    </w:rPr>
  </w:style>
  <w:style w:type="character" w:customStyle="1" w:styleId="CommentSubjectChar">
    <w:name w:val="Comment Subject Char"/>
    <w:basedOn w:val="CommentTextChar"/>
    <w:link w:val="CommentSubject"/>
    <w:uiPriority w:val="99"/>
    <w:semiHidden/>
    <w:rsid w:val="00902BCE"/>
    <w:rPr>
      <w:rFonts w:ascii="Arial" w:hAnsi="Arial" w:cs="Arial"/>
      <w:b/>
      <w:bCs/>
      <w:sz w:val="20"/>
      <w:szCs w:val="20"/>
    </w:rPr>
  </w:style>
  <w:style w:type="character" w:customStyle="1" w:styleId="A3">
    <w:name w:val="A3"/>
    <w:uiPriority w:val="99"/>
    <w:rsid w:val="002B2425"/>
    <w:rPr>
      <w:rFonts w:cs="Stag Sans Semibold"/>
      <w:b/>
      <w:bCs/>
      <w:color w:val="000000"/>
      <w:sz w:val="32"/>
      <w:szCs w:val="32"/>
    </w:rPr>
  </w:style>
  <w:style w:type="paragraph" w:styleId="Revision">
    <w:name w:val="Revision"/>
    <w:hidden/>
    <w:uiPriority w:val="99"/>
    <w:semiHidden/>
    <w:rsid w:val="00D42F60"/>
    <w:pPr>
      <w:spacing w:after="0" w:line="240" w:lineRule="auto"/>
    </w:pPr>
    <w:rPr>
      <w:rFonts w:ascii="Arial" w:hAnsi="Arial" w:cs="Arial"/>
      <w:sz w:val="24"/>
    </w:rPr>
  </w:style>
  <w:style w:type="character" w:styleId="FollowedHyperlink">
    <w:name w:val="FollowedHyperlink"/>
    <w:basedOn w:val="DefaultParagraphFont"/>
    <w:uiPriority w:val="99"/>
    <w:semiHidden/>
    <w:unhideWhenUsed/>
    <w:rsid w:val="002C074B"/>
    <w:rPr>
      <w:color w:val="954F72" w:themeColor="followedHyperlink"/>
      <w:u w:val="single"/>
    </w:rPr>
  </w:style>
  <w:style w:type="character" w:customStyle="1" w:styleId="cf01">
    <w:name w:val="cf01"/>
    <w:rsid w:val="00EE4794"/>
    <w:rPr>
      <w:rFonts w:ascii="Segoe UI" w:hAnsi="Segoe UI" w:cs="Segoe UI" w:hint="default"/>
      <w:b/>
      <w:bCs/>
      <w:color w:val="262626"/>
      <w:sz w:val="28"/>
      <w:szCs w:val="28"/>
    </w:rPr>
  </w:style>
  <w:style w:type="character" w:customStyle="1" w:styleId="field">
    <w:name w:val="field"/>
    <w:basedOn w:val="DefaultParagraphFont"/>
    <w:rsid w:val="007D5863"/>
  </w:style>
  <w:style w:type="paragraph" w:customStyle="1" w:styleId="paragraph">
    <w:name w:val="paragraph"/>
    <w:basedOn w:val="Normal"/>
    <w:rsid w:val="00821E92"/>
    <w:pPr>
      <w:spacing w:before="100" w:beforeAutospacing="1" w:after="100" w:afterAutospacing="1"/>
    </w:pPr>
    <w:rPr>
      <w:rFonts w:ascii="Times New Roman" w:eastAsia="Times New Roman" w:hAnsi="Times New Roman" w:cs="Times New Roman"/>
      <w:szCs w:val="24"/>
      <w:lang w:val="en-CA" w:eastAsia="en-CA"/>
    </w:rPr>
  </w:style>
  <w:style w:type="character" w:customStyle="1" w:styleId="normaltextrun">
    <w:name w:val="normaltextrun"/>
    <w:basedOn w:val="DefaultParagraphFont"/>
    <w:rsid w:val="00821E92"/>
  </w:style>
  <w:style w:type="character" w:customStyle="1" w:styleId="eop">
    <w:name w:val="eop"/>
    <w:basedOn w:val="DefaultParagraphFont"/>
    <w:rsid w:val="00821E92"/>
  </w:style>
  <w:style w:type="character" w:customStyle="1" w:styleId="scxw114865337">
    <w:name w:val="scxw114865337"/>
    <w:basedOn w:val="DefaultParagraphFont"/>
    <w:rsid w:val="006C4EA4"/>
  </w:style>
  <w:style w:type="character" w:styleId="Strong">
    <w:name w:val="Strong"/>
    <w:basedOn w:val="DefaultParagraphFont"/>
    <w:uiPriority w:val="22"/>
    <w:qFormat/>
    <w:rsid w:val="008D0695"/>
    <w:rPr>
      <w:b/>
      <w:bCs/>
    </w:rPr>
  </w:style>
  <w:style w:type="character" w:customStyle="1" w:styleId="apple-converted-space">
    <w:name w:val="apple-converted-space"/>
    <w:basedOn w:val="DefaultParagraphFont"/>
    <w:rsid w:val="00D11196"/>
  </w:style>
  <w:style w:type="paragraph" w:customStyle="1" w:styleId="xxmsonormal">
    <w:name w:val="x_x_msonormal"/>
    <w:basedOn w:val="Normal"/>
    <w:rsid w:val="00C87898"/>
    <w:rPr>
      <w:rFonts w:ascii="Calibri" w:hAnsi="Calibri" w:cs="Calibri"/>
      <w:sz w:val="22"/>
      <w:lang w:val="en-CA" w:eastAsia="en-CA"/>
    </w:rPr>
  </w:style>
  <w:style w:type="character" w:customStyle="1" w:styleId="field-content">
    <w:name w:val="field-content"/>
    <w:basedOn w:val="DefaultParagraphFont"/>
    <w:rsid w:val="009B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424">
      <w:bodyDiv w:val="1"/>
      <w:marLeft w:val="0"/>
      <w:marRight w:val="0"/>
      <w:marTop w:val="0"/>
      <w:marBottom w:val="0"/>
      <w:divBdr>
        <w:top w:val="none" w:sz="0" w:space="0" w:color="auto"/>
        <w:left w:val="none" w:sz="0" w:space="0" w:color="auto"/>
        <w:bottom w:val="none" w:sz="0" w:space="0" w:color="auto"/>
        <w:right w:val="none" w:sz="0" w:space="0" w:color="auto"/>
      </w:divBdr>
    </w:div>
    <w:div w:id="55665364">
      <w:bodyDiv w:val="1"/>
      <w:marLeft w:val="0"/>
      <w:marRight w:val="0"/>
      <w:marTop w:val="0"/>
      <w:marBottom w:val="0"/>
      <w:divBdr>
        <w:top w:val="none" w:sz="0" w:space="0" w:color="auto"/>
        <w:left w:val="none" w:sz="0" w:space="0" w:color="auto"/>
        <w:bottom w:val="none" w:sz="0" w:space="0" w:color="auto"/>
        <w:right w:val="none" w:sz="0" w:space="0" w:color="auto"/>
      </w:divBdr>
    </w:div>
    <w:div w:id="93592533">
      <w:bodyDiv w:val="1"/>
      <w:marLeft w:val="0"/>
      <w:marRight w:val="0"/>
      <w:marTop w:val="0"/>
      <w:marBottom w:val="0"/>
      <w:divBdr>
        <w:top w:val="none" w:sz="0" w:space="0" w:color="auto"/>
        <w:left w:val="none" w:sz="0" w:space="0" w:color="auto"/>
        <w:bottom w:val="none" w:sz="0" w:space="0" w:color="auto"/>
        <w:right w:val="none" w:sz="0" w:space="0" w:color="auto"/>
      </w:divBdr>
    </w:div>
    <w:div w:id="120615829">
      <w:bodyDiv w:val="1"/>
      <w:marLeft w:val="0"/>
      <w:marRight w:val="0"/>
      <w:marTop w:val="0"/>
      <w:marBottom w:val="0"/>
      <w:divBdr>
        <w:top w:val="none" w:sz="0" w:space="0" w:color="auto"/>
        <w:left w:val="none" w:sz="0" w:space="0" w:color="auto"/>
        <w:bottom w:val="none" w:sz="0" w:space="0" w:color="auto"/>
        <w:right w:val="none" w:sz="0" w:space="0" w:color="auto"/>
      </w:divBdr>
      <w:divsChild>
        <w:div w:id="1747217332">
          <w:marLeft w:val="0"/>
          <w:marRight w:val="0"/>
          <w:marTop w:val="0"/>
          <w:marBottom w:val="0"/>
          <w:divBdr>
            <w:top w:val="none" w:sz="0" w:space="0" w:color="auto"/>
            <w:left w:val="none" w:sz="0" w:space="0" w:color="auto"/>
            <w:bottom w:val="none" w:sz="0" w:space="0" w:color="auto"/>
            <w:right w:val="none" w:sz="0" w:space="0" w:color="auto"/>
          </w:divBdr>
        </w:div>
        <w:div w:id="1987976577">
          <w:marLeft w:val="0"/>
          <w:marRight w:val="0"/>
          <w:marTop w:val="0"/>
          <w:marBottom w:val="0"/>
          <w:divBdr>
            <w:top w:val="none" w:sz="0" w:space="0" w:color="auto"/>
            <w:left w:val="none" w:sz="0" w:space="0" w:color="auto"/>
            <w:bottom w:val="none" w:sz="0" w:space="0" w:color="auto"/>
            <w:right w:val="none" w:sz="0" w:space="0" w:color="auto"/>
          </w:divBdr>
        </w:div>
        <w:div w:id="606624294">
          <w:marLeft w:val="0"/>
          <w:marRight w:val="0"/>
          <w:marTop w:val="0"/>
          <w:marBottom w:val="0"/>
          <w:divBdr>
            <w:top w:val="none" w:sz="0" w:space="0" w:color="auto"/>
            <w:left w:val="none" w:sz="0" w:space="0" w:color="auto"/>
            <w:bottom w:val="none" w:sz="0" w:space="0" w:color="auto"/>
            <w:right w:val="none" w:sz="0" w:space="0" w:color="auto"/>
          </w:divBdr>
        </w:div>
      </w:divsChild>
    </w:div>
    <w:div w:id="122618549">
      <w:bodyDiv w:val="1"/>
      <w:marLeft w:val="0"/>
      <w:marRight w:val="0"/>
      <w:marTop w:val="0"/>
      <w:marBottom w:val="0"/>
      <w:divBdr>
        <w:top w:val="none" w:sz="0" w:space="0" w:color="auto"/>
        <w:left w:val="none" w:sz="0" w:space="0" w:color="auto"/>
        <w:bottom w:val="none" w:sz="0" w:space="0" w:color="auto"/>
        <w:right w:val="none" w:sz="0" w:space="0" w:color="auto"/>
      </w:divBdr>
    </w:div>
    <w:div w:id="167720589">
      <w:bodyDiv w:val="1"/>
      <w:marLeft w:val="0"/>
      <w:marRight w:val="0"/>
      <w:marTop w:val="0"/>
      <w:marBottom w:val="0"/>
      <w:divBdr>
        <w:top w:val="none" w:sz="0" w:space="0" w:color="auto"/>
        <w:left w:val="none" w:sz="0" w:space="0" w:color="auto"/>
        <w:bottom w:val="none" w:sz="0" w:space="0" w:color="auto"/>
        <w:right w:val="none" w:sz="0" w:space="0" w:color="auto"/>
      </w:divBdr>
    </w:div>
    <w:div w:id="179515079">
      <w:bodyDiv w:val="1"/>
      <w:marLeft w:val="0"/>
      <w:marRight w:val="0"/>
      <w:marTop w:val="0"/>
      <w:marBottom w:val="0"/>
      <w:divBdr>
        <w:top w:val="none" w:sz="0" w:space="0" w:color="auto"/>
        <w:left w:val="none" w:sz="0" w:space="0" w:color="auto"/>
        <w:bottom w:val="none" w:sz="0" w:space="0" w:color="auto"/>
        <w:right w:val="none" w:sz="0" w:space="0" w:color="auto"/>
      </w:divBdr>
    </w:div>
    <w:div w:id="185993043">
      <w:bodyDiv w:val="1"/>
      <w:marLeft w:val="0"/>
      <w:marRight w:val="0"/>
      <w:marTop w:val="0"/>
      <w:marBottom w:val="0"/>
      <w:divBdr>
        <w:top w:val="none" w:sz="0" w:space="0" w:color="auto"/>
        <w:left w:val="none" w:sz="0" w:space="0" w:color="auto"/>
        <w:bottom w:val="none" w:sz="0" w:space="0" w:color="auto"/>
        <w:right w:val="none" w:sz="0" w:space="0" w:color="auto"/>
      </w:divBdr>
    </w:div>
    <w:div w:id="200284899">
      <w:bodyDiv w:val="1"/>
      <w:marLeft w:val="0"/>
      <w:marRight w:val="0"/>
      <w:marTop w:val="0"/>
      <w:marBottom w:val="0"/>
      <w:divBdr>
        <w:top w:val="none" w:sz="0" w:space="0" w:color="auto"/>
        <w:left w:val="none" w:sz="0" w:space="0" w:color="auto"/>
        <w:bottom w:val="none" w:sz="0" w:space="0" w:color="auto"/>
        <w:right w:val="none" w:sz="0" w:space="0" w:color="auto"/>
      </w:divBdr>
    </w:div>
    <w:div w:id="340200844">
      <w:bodyDiv w:val="1"/>
      <w:marLeft w:val="0"/>
      <w:marRight w:val="0"/>
      <w:marTop w:val="0"/>
      <w:marBottom w:val="0"/>
      <w:divBdr>
        <w:top w:val="none" w:sz="0" w:space="0" w:color="auto"/>
        <w:left w:val="none" w:sz="0" w:space="0" w:color="auto"/>
        <w:bottom w:val="none" w:sz="0" w:space="0" w:color="auto"/>
        <w:right w:val="none" w:sz="0" w:space="0" w:color="auto"/>
      </w:divBdr>
    </w:div>
    <w:div w:id="341662635">
      <w:bodyDiv w:val="1"/>
      <w:marLeft w:val="0"/>
      <w:marRight w:val="0"/>
      <w:marTop w:val="0"/>
      <w:marBottom w:val="0"/>
      <w:divBdr>
        <w:top w:val="none" w:sz="0" w:space="0" w:color="auto"/>
        <w:left w:val="none" w:sz="0" w:space="0" w:color="auto"/>
        <w:bottom w:val="none" w:sz="0" w:space="0" w:color="auto"/>
        <w:right w:val="none" w:sz="0" w:space="0" w:color="auto"/>
      </w:divBdr>
    </w:div>
    <w:div w:id="352265410">
      <w:bodyDiv w:val="1"/>
      <w:marLeft w:val="0"/>
      <w:marRight w:val="0"/>
      <w:marTop w:val="0"/>
      <w:marBottom w:val="0"/>
      <w:divBdr>
        <w:top w:val="none" w:sz="0" w:space="0" w:color="auto"/>
        <w:left w:val="none" w:sz="0" w:space="0" w:color="auto"/>
        <w:bottom w:val="none" w:sz="0" w:space="0" w:color="auto"/>
        <w:right w:val="none" w:sz="0" w:space="0" w:color="auto"/>
      </w:divBdr>
    </w:div>
    <w:div w:id="365301688">
      <w:bodyDiv w:val="1"/>
      <w:marLeft w:val="0"/>
      <w:marRight w:val="0"/>
      <w:marTop w:val="0"/>
      <w:marBottom w:val="0"/>
      <w:divBdr>
        <w:top w:val="none" w:sz="0" w:space="0" w:color="auto"/>
        <w:left w:val="none" w:sz="0" w:space="0" w:color="auto"/>
        <w:bottom w:val="none" w:sz="0" w:space="0" w:color="auto"/>
        <w:right w:val="none" w:sz="0" w:space="0" w:color="auto"/>
      </w:divBdr>
    </w:div>
    <w:div w:id="367949222">
      <w:bodyDiv w:val="1"/>
      <w:marLeft w:val="0"/>
      <w:marRight w:val="0"/>
      <w:marTop w:val="0"/>
      <w:marBottom w:val="0"/>
      <w:divBdr>
        <w:top w:val="none" w:sz="0" w:space="0" w:color="auto"/>
        <w:left w:val="none" w:sz="0" w:space="0" w:color="auto"/>
        <w:bottom w:val="none" w:sz="0" w:space="0" w:color="auto"/>
        <w:right w:val="none" w:sz="0" w:space="0" w:color="auto"/>
      </w:divBdr>
    </w:div>
    <w:div w:id="408619949">
      <w:bodyDiv w:val="1"/>
      <w:marLeft w:val="0"/>
      <w:marRight w:val="0"/>
      <w:marTop w:val="0"/>
      <w:marBottom w:val="0"/>
      <w:divBdr>
        <w:top w:val="none" w:sz="0" w:space="0" w:color="auto"/>
        <w:left w:val="none" w:sz="0" w:space="0" w:color="auto"/>
        <w:bottom w:val="none" w:sz="0" w:space="0" w:color="auto"/>
        <w:right w:val="none" w:sz="0" w:space="0" w:color="auto"/>
      </w:divBdr>
    </w:div>
    <w:div w:id="413934704">
      <w:bodyDiv w:val="1"/>
      <w:marLeft w:val="0"/>
      <w:marRight w:val="0"/>
      <w:marTop w:val="0"/>
      <w:marBottom w:val="0"/>
      <w:divBdr>
        <w:top w:val="none" w:sz="0" w:space="0" w:color="auto"/>
        <w:left w:val="none" w:sz="0" w:space="0" w:color="auto"/>
        <w:bottom w:val="none" w:sz="0" w:space="0" w:color="auto"/>
        <w:right w:val="none" w:sz="0" w:space="0" w:color="auto"/>
      </w:divBdr>
    </w:div>
    <w:div w:id="432749653">
      <w:bodyDiv w:val="1"/>
      <w:marLeft w:val="0"/>
      <w:marRight w:val="0"/>
      <w:marTop w:val="0"/>
      <w:marBottom w:val="0"/>
      <w:divBdr>
        <w:top w:val="none" w:sz="0" w:space="0" w:color="auto"/>
        <w:left w:val="none" w:sz="0" w:space="0" w:color="auto"/>
        <w:bottom w:val="none" w:sz="0" w:space="0" w:color="auto"/>
        <w:right w:val="none" w:sz="0" w:space="0" w:color="auto"/>
      </w:divBdr>
      <w:divsChild>
        <w:div w:id="236519685">
          <w:marLeft w:val="0"/>
          <w:marRight w:val="0"/>
          <w:marTop w:val="0"/>
          <w:marBottom w:val="0"/>
          <w:divBdr>
            <w:top w:val="none" w:sz="0" w:space="0" w:color="auto"/>
            <w:left w:val="none" w:sz="0" w:space="0" w:color="auto"/>
            <w:bottom w:val="none" w:sz="0" w:space="0" w:color="auto"/>
            <w:right w:val="none" w:sz="0" w:space="0" w:color="auto"/>
          </w:divBdr>
          <w:divsChild>
            <w:div w:id="865095635">
              <w:marLeft w:val="0"/>
              <w:marRight w:val="0"/>
              <w:marTop w:val="0"/>
              <w:marBottom w:val="0"/>
              <w:divBdr>
                <w:top w:val="none" w:sz="0" w:space="0" w:color="auto"/>
                <w:left w:val="none" w:sz="0" w:space="0" w:color="auto"/>
                <w:bottom w:val="none" w:sz="0" w:space="0" w:color="auto"/>
                <w:right w:val="none" w:sz="0" w:space="0" w:color="auto"/>
              </w:divBdr>
            </w:div>
            <w:div w:id="1539506607">
              <w:marLeft w:val="0"/>
              <w:marRight w:val="0"/>
              <w:marTop w:val="0"/>
              <w:marBottom w:val="0"/>
              <w:divBdr>
                <w:top w:val="none" w:sz="0" w:space="0" w:color="auto"/>
                <w:left w:val="none" w:sz="0" w:space="0" w:color="auto"/>
                <w:bottom w:val="none" w:sz="0" w:space="0" w:color="auto"/>
                <w:right w:val="none" w:sz="0" w:space="0" w:color="auto"/>
              </w:divBdr>
            </w:div>
          </w:divsChild>
        </w:div>
        <w:div w:id="1745880041">
          <w:marLeft w:val="0"/>
          <w:marRight w:val="0"/>
          <w:marTop w:val="0"/>
          <w:marBottom w:val="0"/>
          <w:divBdr>
            <w:top w:val="none" w:sz="0" w:space="0" w:color="auto"/>
            <w:left w:val="none" w:sz="0" w:space="0" w:color="auto"/>
            <w:bottom w:val="none" w:sz="0" w:space="0" w:color="auto"/>
            <w:right w:val="none" w:sz="0" w:space="0" w:color="auto"/>
          </w:divBdr>
          <w:divsChild>
            <w:div w:id="31195578">
              <w:marLeft w:val="0"/>
              <w:marRight w:val="0"/>
              <w:marTop w:val="0"/>
              <w:marBottom w:val="0"/>
              <w:divBdr>
                <w:top w:val="none" w:sz="0" w:space="0" w:color="auto"/>
                <w:left w:val="none" w:sz="0" w:space="0" w:color="auto"/>
                <w:bottom w:val="none" w:sz="0" w:space="0" w:color="auto"/>
                <w:right w:val="none" w:sz="0" w:space="0" w:color="auto"/>
              </w:divBdr>
            </w:div>
            <w:div w:id="9755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7271">
      <w:bodyDiv w:val="1"/>
      <w:marLeft w:val="0"/>
      <w:marRight w:val="0"/>
      <w:marTop w:val="0"/>
      <w:marBottom w:val="0"/>
      <w:divBdr>
        <w:top w:val="none" w:sz="0" w:space="0" w:color="auto"/>
        <w:left w:val="none" w:sz="0" w:space="0" w:color="auto"/>
        <w:bottom w:val="none" w:sz="0" w:space="0" w:color="auto"/>
        <w:right w:val="none" w:sz="0" w:space="0" w:color="auto"/>
      </w:divBdr>
    </w:div>
    <w:div w:id="582423112">
      <w:bodyDiv w:val="1"/>
      <w:marLeft w:val="0"/>
      <w:marRight w:val="0"/>
      <w:marTop w:val="0"/>
      <w:marBottom w:val="0"/>
      <w:divBdr>
        <w:top w:val="none" w:sz="0" w:space="0" w:color="auto"/>
        <w:left w:val="none" w:sz="0" w:space="0" w:color="auto"/>
        <w:bottom w:val="none" w:sz="0" w:space="0" w:color="auto"/>
        <w:right w:val="none" w:sz="0" w:space="0" w:color="auto"/>
      </w:divBdr>
    </w:div>
    <w:div w:id="599876541">
      <w:bodyDiv w:val="1"/>
      <w:marLeft w:val="0"/>
      <w:marRight w:val="0"/>
      <w:marTop w:val="0"/>
      <w:marBottom w:val="0"/>
      <w:divBdr>
        <w:top w:val="none" w:sz="0" w:space="0" w:color="auto"/>
        <w:left w:val="none" w:sz="0" w:space="0" w:color="auto"/>
        <w:bottom w:val="none" w:sz="0" w:space="0" w:color="auto"/>
        <w:right w:val="none" w:sz="0" w:space="0" w:color="auto"/>
      </w:divBdr>
    </w:div>
    <w:div w:id="641232584">
      <w:bodyDiv w:val="1"/>
      <w:marLeft w:val="0"/>
      <w:marRight w:val="0"/>
      <w:marTop w:val="0"/>
      <w:marBottom w:val="0"/>
      <w:divBdr>
        <w:top w:val="none" w:sz="0" w:space="0" w:color="auto"/>
        <w:left w:val="none" w:sz="0" w:space="0" w:color="auto"/>
        <w:bottom w:val="none" w:sz="0" w:space="0" w:color="auto"/>
        <w:right w:val="none" w:sz="0" w:space="0" w:color="auto"/>
      </w:divBdr>
    </w:div>
    <w:div w:id="680425551">
      <w:bodyDiv w:val="1"/>
      <w:marLeft w:val="0"/>
      <w:marRight w:val="0"/>
      <w:marTop w:val="0"/>
      <w:marBottom w:val="0"/>
      <w:divBdr>
        <w:top w:val="none" w:sz="0" w:space="0" w:color="auto"/>
        <w:left w:val="none" w:sz="0" w:space="0" w:color="auto"/>
        <w:bottom w:val="none" w:sz="0" w:space="0" w:color="auto"/>
        <w:right w:val="none" w:sz="0" w:space="0" w:color="auto"/>
      </w:divBdr>
    </w:div>
    <w:div w:id="772826547">
      <w:bodyDiv w:val="1"/>
      <w:marLeft w:val="0"/>
      <w:marRight w:val="0"/>
      <w:marTop w:val="0"/>
      <w:marBottom w:val="0"/>
      <w:divBdr>
        <w:top w:val="none" w:sz="0" w:space="0" w:color="auto"/>
        <w:left w:val="none" w:sz="0" w:space="0" w:color="auto"/>
        <w:bottom w:val="none" w:sz="0" w:space="0" w:color="auto"/>
        <w:right w:val="none" w:sz="0" w:space="0" w:color="auto"/>
      </w:divBdr>
    </w:div>
    <w:div w:id="814220446">
      <w:bodyDiv w:val="1"/>
      <w:marLeft w:val="0"/>
      <w:marRight w:val="0"/>
      <w:marTop w:val="0"/>
      <w:marBottom w:val="0"/>
      <w:divBdr>
        <w:top w:val="none" w:sz="0" w:space="0" w:color="auto"/>
        <w:left w:val="none" w:sz="0" w:space="0" w:color="auto"/>
        <w:bottom w:val="none" w:sz="0" w:space="0" w:color="auto"/>
        <w:right w:val="none" w:sz="0" w:space="0" w:color="auto"/>
      </w:divBdr>
    </w:div>
    <w:div w:id="821890538">
      <w:bodyDiv w:val="1"/>
      <w:marLeft w:val="0"/>
      <w:marRight w:val="0"/>
      <w:marTop w:val="0"/>
      <w:marBottom w:val="0"/>
      <w:divBdr>
        <w:top w:val="none" w:sz="0" w:space="0" w:color="auto"/>
        <w:left w:val="none" w:sz="0" w:space="0" w:color="auto"/>
        <w:bottom w:val="none" w:sz="0" w:space="0" w:color="auto"/>
        <w:right w:val="none" w:sz="0" w:space="0" w:color="auto"/>
      </w:divBdr>
    </w:div>
    <w:div w:id="875586025">
      <w:bodyDiv w:val="1"/>
      <w:marLeft w:val="0"/>
      <w:marRight w:val="0"/>
      <w:marTop w:val="0"/>
      <w:marBottom w:val="0"/>
      <w:divBdr>
        <w:top w:val="none" w:sz="0" w:space="0" w:color="auto"/>
        <w:left w:val="none" w:sz="0" w:space="0" w:color="auto"/>
        <w:bottom w:val="none" w:sz="0" w:space="0" w:color="auto"/>
        <w:right w:val="none" w:sz="0" w:space="0" w:color="auto"/>
      </w:divBdr>
    </w:div>
    <w:div w:id="907229134">
      <w:bodyDiv w:val="1"/>
      <w:marLeft w:val="0"/>
      <w:marRight w:val="0"/>
      <w:marTop w:val="0"/>
      <w:marBottom w:val="0"/>
      <w:divBdr>
        <w:top w:val="none" w:sz="0" w:space="0" w:color="auto"/>
        <w:left w:val="none" w:sz="0" w:space="0" w:color="auto"/>
        <w:bottom w:val="none" w:sz="0" w:space="0" w:color="auto"/>
        <w:right w:val="none" w:sz="0" w:space="0" w:color="auto"/>
      </w:divBdr>
    </w:div>
    <w:div w:id="965886921">
      <w:bodyDiv w:val="1"/>
      <w:marLeft w:val="0"/>
      <w:marRight w:val="0"/>
      <w:marTop w:val="0"/>
      <w:marBottom w:val="0"/>
      <w:divBdr>
        <w:top w:val="none" w:sz="0" w:space="0" w:color="auto"/>
        <w:left w:val="none" w:sz="0" w:space="0" w:color="auto"/>
        <w:bottom w:val="none" w:sz="0" w:space="0" w:color="auto"/>
        <w:right w:val="none" w:sz="0" w:space="0" w:color="auto"/>
      </w:divBdr>
    </w:div>
    <w:div w:id="1004549904">
      <w:bodyDiv w:val="1"/>
      <w:marLeft w:val="0"/>
      <w:marRight w:val="0"/>
      <w:marTop w:val="0"/>
      <w:marBottom w:val="0"/>
      <w:divBdr>
        <w:top w:val="none" w:sz="0" w:space="0" w:color="auto"/>
        <w:left w:val="none" w:sz="0" w:space="0" w:color="auto"/>
        <w:bottom w:val="none" w:sz="0" w:space="0" w:color="auto"/>
        <w:right w:val="none" w:sz="0" w:space="0" w:color="auto"/>
      </w:divBdr>
    </w:div>
    <w:div w:id="1048530942">
      <w:bodyDiv w:val="1"/>
      <w:marLeft w:val="0"/>
      <w:marRight w:val="0"/>
      <w:marTop w:val="0"/>
      <w:marBottom w:val="0"/>
      <w:divBdr>
        <w:top w:val="none" w:sz="0" w:space="0" w:color="auto"/>
        <w:left w:val="none" w:sz="0" w:space="0" w:color="auto"/>
        <w:bottom w:val="none" w:sz="0" w:space="0" w:color="auto"/>
        <w:right w:val="none" w:sz="0" w:space="0" w:color="auto"/>
      </w:divBdr>
    </w:div>
    <w:div w:id="1049450275">
      <w:bodyDiv w:val="1"/>
      <w:marLeft w:val="0"/>
      <w:marRight w:val="0"/>
      <w:marTop w:val="0"/>
      <w:marBottom w:val="0"/>
      <w:divBdr>
        <w:top w:val="none" w:sz="0" w:space="0" w:color="auto"/>
        <w:left w:val="none" w:sz="0" w:space="0" w:color="auto"/>
        <w:bottom w:val="none" w:sz="0" w:space="0" w:color="auto"/>
        <w:right w:val="none" w:sz="0" w:space="0" w:color="auto"/>
      </w:divBdr>
    </w:div>
    <w:div w:id="1060372844">
      <w:bodyDiv w:val="1"/>
      <w:marLeft w:val="0"/>
      <w:marRight w:val="0"/>
      <w:marTop w:val="0"/>
      <w:marBottom w:val="0"/>
      <w:divBdr>
        <w:top w:val="none" w:sz="0" w:space="0" w:color="auto"/>
        <w:left w:val="none" w:sz="0" w:space="0" w:color="auto"/>
        <w:bottom w:val="none" w:sz="0" w:space="0" w:color="auto"/>
        <w:right w:val="none" w:sz="0" w:space="0" w:color="auto"/>
      </w:divBdr>
    </w:div>
    <w:div w:id="1101535689">
      <w:bodyDiv w:val="1"/>
      <w:marLeft w:val="0"/>
      <w:marRight w:val="0"/>
      <w:marTop w:val="0"/>
      <w:marBottom w:val="0"/>
      <w:divBdr>
        <w:top w:val="none" w:sz="0" w:space="0" w:color="auto"/>
        <w:left w:val="none" w:sz="0" w:space="0" w:color="auto"/>
        <w:bottom w:val="none" w:sz="0" w:space="0" w:color="auto"/>
        <w:right w:val="none" w:sz="0" w:space="0" w:color="auto"/>
      </w:divBdr>
    </w:div>
    <w:div w:id="1145198354">
      <w:bodyDiv w:val="1"/>
      <w:marLeft w:val="0"/>
      <w:marRight w:val="0"/>
      <w:marTop w:val="0"/>
      <w:marBottom w:val="0"/>
      <w:divBdr>
        <w:top w:val="none" w:sz="0" w:space="0" w:color="auto"/>
        <w:left w:val="none" w:sz="0" w:space="0" w:color="auto"/>
        <w:bottom w:val="none" w:sz="0" w:space="0" w:color="auto"/>
        <w:right w:val="none" w:sz="0" w:space="0" w:color="auto"/>
      </w:divBdr>
    </w:div>
    <w:div w:id="1223519406">
      <w:bodyDiv w:val="1"/>
      <w:marLeft w:val="0"/>
      <w:marRight w:val="0"/>
      <w:marTop w:val="0"/>
      <w:marBottom w:val="0"/>
      <w:divBdr>
        <w:top w:val="none" w:sz="0" w:space="0" w:color="auto"/>
        <w:left w:val="none" w:sz="0" w:space="0" w:color="auto"/>
        <w:bottom w:val="none" w:sz="0" w:space="0" w:color="auto"/>
        <w:right w:val="none" w:sz="0" w:space="0" w:color="auto"/>
      </w:divBdr>
    </w:div>
    <w:div w:id="1254819002">
      <w:bodyDiv w:val="1"/>
      <w:marLeft w:val="0"/>
      <w:marRight w:val="0"/>
      <w:marTop w:val="0"/>
      <w:marBottom w:val="0"/>
      <w:divBdr>
        <w:top w:val="none" w:sz="0" w:space="0" w:color="auto"/>
        <w:left w:val="none" w:sz="0" w:space="0" w:color="auto"/>
        <w:bottom w:val="none" w:sz="0" w:space="0" w:color="auto"/>
        <w:right w:val="none" w:sz="0" w:space="0" w:color="auto"/>
      </w:divBdr>
    </w:div>
    <w:div w:id="1255211646">
      <w:bodyDiv w:val="1"/>
      <w:marLeft w:val="0"/>
      <w:marRight w:val="0"/>
      <w:marTop w:val="0"/>
      <w:marBottom w:val="0"/>
      <w:divBdr>
        <w:top w:val="none" w:sz="0" w:space="0" w:color="auto"/>
        <w:left w:val="none" w:sz="0" w:space="0" w:color="auto"/>
        <w:bottom w:val="none" w:sz="0" w:space="0" w:color="auto"/>
        <w:right w:val="none" w:sz="0" w:space="0" w:color="auto"/>
      </w:divBdr>
    </w:div>
    <w:div w:id="1317564084">
      <w:bodyDiv w:val="1"/>
      <w:marLeft w:val="0"/>
      <w:marRight w:val="0"/>
      <w:marTop w:val="0"/>
      <w:marBottom w:val="0"/>
      <w:divBdr>
        <w:top w:val="none" w:sz="0" w:space="0" w:color="auto"/>
        <w:left w:val="none" w:sz="0" w:space="0" w:color="auto"/>
        <w:bottom w:val="none" w:sz="0" w:space="0" w:color="auto"/>
        <w:right w:val="none" w:sz="0" w:space="0" w:color="auto"/>
      </w:divBdr>
    </w:div>
    <w:div w:id="1356880753">
      <w:bodyDiv w:val="1"/>
      <w:marLeft w:val="0"/>
      <w:marRight w:val="0"/>
      <w:marTop w:val="0"/>
      <w:marBottom w:val="0"/>
      <w:divBdr>
        <w:top w:val="none" w:sz="0" w:space="0" w:color="auto"/>
        <w:left w:val="none" w:sz="0" w:space="0" w:color="auto"/>
        <w:bottom w:val="none" w:sz="0" w:space="0" w:color="auto"/>
        <w:right w:val="none" w:sz="0" w:space="0" w:color="auto"/>
      </w:divBdr>
    </w:div>
    <w:div w:id="1363553465">
      <w:bodyDiv w:val="1"/>
      <w:marLeft w:val="0"/>
      <w:marRight w:val="0"/>
      <w:marTop w:val="0"/>
      <w:marBottom w:val="0"/>
      <w:divBdr>
        <w:top w:val="none" w:sz="0" w:space="0" w:color="auto"/>
        <w:left w:val="none" w:sz="0" w:space="0" w:color="auto"/>
        <w:bottom w:val="none" w:sz="0" w:space="0" w:color="auto"/>
        <w:right w:val="none" w:sz="0" w:space="0" w:color="auto"/>
      </w:divBdr>
    </w:div>
    <w:div w:id="1392849558">
      <w:bodyDiv w:val="1"/>
      <w:marLeft w:val="0"/>
      <w:marRight w:val="0"/>
      <w:marTop w:val="0"/>
      <w:marBottom w:val="0"/>
      <w:divBdr>
        <w:top w:val="none" w:sz="0" w:space="0" w:color="auto"/>
        <w:left w:val="none" w:sz="0" w:space="0" w:color="auto"/>
        <w:bottom w:val="none" w:sz="0" w:space="0" w:color="auto"/>
        <w:right w:val="none" w:sz="0" w:space="0" w:color="auto"/>
      </w:divBdr>
    </w:div>
    <w:div w:id="1414160455">
      <w:bodyDiv w:val="1"/>
      <w:marLeft w:val="0"/>
      <w:marRight w:val="0"/>
      <w:marTop w:val="0"/>
      <w:marBottom w:val="0"/>
      <w:divBdr>
        <w:top w:val="none" w:sz="0" w:space="0" w:color="auto"/>
        <w:left w:val="none" w:sz="0" w:space="0" w:color="auto"/>
        <w:bottom w:val="none" w:sz="0" w:space="0" w:color="auto"/>
        <w:right w:val="none" w:sz="0" w:space="0" w:color="auto"/>
      </w:divBdr>
    </w:div>
    <w:div w:id="1472599911">
      <w:bodyDiv w:val="1"/>
      <w:marLeft w:val="0"/>
      <w:marRight w:val="0"/>
      <w:marTop w:val="0"/>
      <w:marBottom w:val="0"/>
      <w:divBdr>
        <w:top w:val="none" w:sz="0" w:space="0" w:color="auto"/>
        <w:left w:val="none" w:sz="0" w:space="0" w:color="auto"/>
        <w:bottom w:val="none" w:sz="0" w:space="0" w:color="auto"/>
        <w:right w:val="none" w:sz="0" w:space="0" w:color="auto"/>
      </w:divBdr>
    </w:div>
    <w:div w:id="1567449589">
      <w:bodyDiv w:val="1"/>
      <w:marLeft w:val="0"/>
      <w:marRight w:val="0"/>
      <w:marTop w:val="0"/>
      <w:marBottom w:val="0"/>
      <w:divBdr>
        <w:top w:val="none" w:sz="0" w:space="0" w:color="auto"/>
        <w:left w:val="none" w:sz="0" w:space="0" w:color="auto"/>
        <w:bottom w:val="none" w:sz="0" w:space="0" w:color="auto"/>
        <w:right w:val="none" w:sz="0" w:space="0" w:color="auto"/>
      </w:divBdr>
    </w:div>
    <w:div w:id="1593278240">
      <w:bodyDiv w:val="1"/>
      <w:marLeft w:val="0"/>
      <w:marRight w:val="0"/>
      <w:marTop w:val="0"/>
      <w:marBottom w:val="0"/>
      <w:divBdr>
        <w:top w:val="none" w:sz="0" w:space="0" w:color="auto"/>
        <w:left w:val="none" w:sz="0" w:space="0" w:color="auto"/>
        <w:bottom w:val="none" w:sz="0" w:space="0" w:color="auto"/>
        <w:right w:val="none" w:sz="0" w:space="0" w:color="auto"/>
      </w:divBdr>
    </w:div>
    <w:div w:id="1617634686">
      <w:bodyDiv w:val="1"/>
      <w:marLeft w:val="0"/>
      <w:marRight w:val="0"/>
      <w:marTop w:val="0"/>
      <w:marBottom w:val="0"/>
      <w:divBdr>
        <w:top w:val="none" w:sz="0" w:space="0" w:color="auto"/>
        <w:left w:val="none" w:sz="0" w:space="0" w:color="auto"/>
        <w:bottom w:val="none" w:sz="0" w:space="0" w:color="auto"/>
        <w:right w:val="none" w:sz="0" w:space="0" w:color="auto"/>
      </w:divBdr>
    </w:div>
    <w:div w:id="1624115066">
      <w:bodyDiv w:val="1"/>
      <w:marLeft w:val="0"/>
      <w:marRight w:val="0"/>
      <w:marTop w:val="0"/>
      <w:marBottom w:val="0"/>
      <w:divBdr>
        <w:top w:val="none" w:sz="0" w:space="0" w:color="auto"/>
        <w:left w:val="none" w:sz="0" w:space="0" w:color="auto"/>
        <w:bottom w:val="none" w:sz="0" w:space="0" w:color="auto"/>
        <w:right w:val="none" w:sz="0" w:space="0" w:color="auto"/>
      </w:divBdr>
    </w:div>
    <w:div w:id="1741902940">
      <w:bodyDiv w:val="1"/>
      <w:marLeft w:val="0"/>
      <w:marRight w:val="0"/>
      <w:marTop w:val="0"/>
      <w:marBottom w:val="0"/>
      <w:divBdr>
        <w:top w:val="none" w:sz="0" w:space="0" w:color="auto"/>
        <w:left w:val="none" w:sz="0" w:space="0" w:color="auto"/>
        <w:bottom w:val="none" w:sz="0" w:space="0" w:color="auto"/>
        <w:right w:val="none" w:sz="0" w:space="0" w:color="auto"/>
      </w:divBdr>
    </w:div>
    <w:div w:id="1837646123">
      <w:bodyDiv w:val="1"/>
      <w:marLeft w:val="0"/>
      <w:marRight w:val="0"/>
      <w:marTop w:val="0"/>
      <w:marBottom w:val="0"/>
      <w:divBdr>
        <w:top w:val="none" w:sz="0" w:space="0" w:color="auto"/>
        <w:left w:val="none" w:sz="0" w:space="0" w:color="auto"/>
        <w:bottom w:val="none" w:sz="0" w:space="0" w:color="auto"/>
        <w:right w:val="none" w:sz="0" w:space="0" w:color="auto"/>
      </w:divBdr>
    </w:div>
    <w:div w:id="1922253562">
      <w:bodyDiv w:val="1"/>
      <w:marLeft w:val="0"/>
      <w:marRight w:val="0"/>
      <w:marTop w:val="0"/>
      <w:marBottom w:val="0"/>
      <w:divBdr>
        <w:top w:val="none" w:sz="0" w:space="0" w:color="auto"/>
        <w:left w:val="none" w:sz="0" w:space="0" w:color="auto"/>
        <w:bottom w:val="none" w:sz="0" w:space="0" w:color="auto"/>
        <w:right w:val="none" w:sz="0" w:space="0" w:color="auto"/>
      </w:divBdr>
    </w:div>
    <w:div w:id="1936786389">
      <w:bodyDiv w:val="1"/>
      <w:marLeft w:val="0"/>
      <w:marRight w:val="0"/>
      <w:marTop w:val="0"/>
      <w:marBottom w:val="0"/>
      <w:divBdr>
        <w:top w:val="none" w:sz="0" w:space="0" w:color="auto"/>
        <w:left w:val="none" w:sz="0" w:space="0" w:color="auto"/>
        <w:bottom w:val="none" w:sz="0" w:space="0" w:color="auto"/>
        <w:right w:val="none" w:sz="0" w:space="0" w:color="auto"/>
      </w:divBdr>
    </w:div>
    <w:div w:id="1991133723">
      <w:bodyDiv w:val="1"/>
      <w:marLeft w:val="0"/>
      <w:marRight w:val="0"/>
      <w:marTop w:val="0"/>
      <w:marBottom w:val="0"/>
      <w:divBdr>
        <w:top w:val="none" w:sz="0" w:space="0" w:color="auto"/>
        <w:left w:val="none" w:sz="0" w:space="0" w:color="auto"/>
        <w:bottom w:val="none" w:sz="0" w:space="0" w:color="auto"/>
        <w:right w:val="none" w:sz="0" w:space="0" w:color="auto"/>
      </w:divBdr>
    </w:div>
    <w:div w:id="2036618946">
      <w:bodyDiv w:val="1"/>
      <w:marLeft w:val="0"/>
      <w:marRight w:val="0"/>
      <w:marTop w:val="0"/>
      <w:marBottom w:val="0"/>
      <w:divBdr>
        <w:top w:val="none" w:sz="0" w:space="0" w:color="auto"/>
        <w:left w:val="none" w:sz="0" w:space="0" w:color="auto"/>
        <w:bottom w:val="none" w:sz="0" w:space="0" w:color="auto"/>
        <w:right w:val="none" w:sz="0" w:space="0" w:color="auto"/>
      </w:divBdr>
    </w:div>
    <w:div w:id="2041053645">
      <w:bodyDiv w:val="1"/>
      <w:marLeft w:val="0"/>
      <w:marRight w:val="0"/>
      <w:marTop w:val="0"/>
      <w:marBottom w:val="0"/>
      <w:divBdr>
        <w:top w:val="none" w:sz="0" w:space="0" w:color="auto"/>
        <w:left w:val="none" w:sz="0" w:space="0" w:color="auto"/>
        <w:bottom w:val="none" w:sz="0" w:space="0" w:color="auto"/>
        <w:right w:val="none" w:sz="0" w:space="0" w:color="auto"/>
      </w:divBdr>
    </w:div>
    <w:div w:id="21197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a.ca/fr/mieuxvivremontreal" TargetMode="External"/><Relationship Id="rId18" Type="http://schemas.openxmlformats.org/officeDocument/2006/relationships/hyperlink" Target="mailto:info@inca.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ca.ca/fr/2021" TargetMode="External"/><Relationship Id="rId17" Type="http://schemas.openxmlformats.org/officeDocument/2006/relationships/hyperlink" Target="https://inca.ca/fr/angela-bonfanti-cheffe-des-operations" TargetMode="External"/><Relationship Id="rId2" Type="http://schemas.openxmlformats.org/officeDocument/2006/relationships/customXml" Target="../customXml/item2.xml"/><Relationship Id="rId16" Type="http://schemas.openxmlformats.org/officeDocument/2006/relationships/hyperlink" Target="https://inca.ca/questionnaireDeB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a.ca/fr/2021" TargetMode="External"/><Relationship Id="rId5" Type="http://schemas.openxmlformats.org/officeDocument/2006/relationships/numbering" Target="numbering.xml"/><Relationship Id="rId15" Type="http://schemas.openxmlformats.org/officeDocument/2006/relationships/hyperlink" Target="https://inca.ca/fr/faireAvancerLesEnjeu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a.ca/fr/hubmotori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895A2B28F9D409D886863C2DB036D" ma:contentTypeVersion="13" ma:contentTypeDescription="Create a new document." ma:contentTypeScope="" ma:versionID="155908dfad13ae7b0392cb555f73e5a3">
  <xsd:schema xmlns:xsd="http://www.w3.org/2001/XMLSchema" xmlns:xs="http://www.w3.org/2001/XMLSchema" xmlns:p="http://schemas.microsoft.com/office/2006/metadata/properties" xmlns:ns2="596bc853-8a4b-4b6d-ad35-0693ec1dd559" xmlns:ns3="670b10ff-7835-4180-b3b8-9c67aa5bc15e" targetNamespace="http://schemas.microsoft.com/office/2006/metadata/properties" ma:root="true" ma:fieldsID="bdabce1a03aa46689f48b4c88fd69e2b" ns2:_="" ns3:_="">
    <xsd:import namespace="596bc853-8a4b-4b6d-ad35-0693ec1dd559"/>
    <xsd:import namespace="670b10ff-7835-4180-b3b8-9c67aa5bc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bc853-8a4b-4b6d-ad35-0693ec1dd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b10ff-7835-4180-b3b8-9c67aa5bc1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F854-273A-4C63-AFC6-BDBAEA920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401F3-D379-4D88-ACA1-77FB57AC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bc853-8a4b-4b6d-ad35-0693ec1dd559"/>
    <ds:schemaRef ds:uri="670b10ff-7835-4180-b3b8-9c67aa5bc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D82C7-5618-4684-9184-0BEB9A4DAC25}">
  <ds:schemaRefs>
    <ds:schemaRef ds:uri="http://schemas.microsoft.com/sharepoint/v3/contenttype/forms"/>
  </ds:schemaRefs>
</ds:datastoreItem>
</file>

<file path=customXml/itemProps4.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69</Pages>
  <Words>11676</Words>
  <Characters>53248</Characters>
  <Application>Microsoft Office Word</Application>
  <DocSecurity>0</DocSecurity>
  <Lines>1331</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Sleightholm</dc:creator>
  <cp:keywords/>
  <dc:description/>
  <cp:lastModifiedBy>Stacey Sleightholm</cp:lastModifiedBy>
  <cp:revision>5</cp:revision>
  <dcterms:created xsi:type="dcterms:W3CDTF">2022-08-03T20:45:00Z</dcterms:created>
  <dcterms:modified xsi:type="dcterms:W3CDTF">2022-08-03T21:27:00Z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0x010100F5E895A2B28F9D409D886863C2DB036D</vt:lpwstr>
  </property>
</Properties>
</file>