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9740A" w14:textId="77777777" w:rsidR="00F941AA" w:rsidRPr="00681643" w:rsidRDefault="00F941AA" w:rsidP="00F941AA">
      <w:pPr>
        <w:keepNext/>
        <w:keepLines/>
        <w:spacing w:before="40" w:after="0" w:line="240" w:lineRule="auto"/>
        <w:outlineLvl w:val="1"/>
        <w:rPr>
          <w:rFonts w:ascii="Arial Black" w:eastAsia="Yu Gothic Light" w:hAnsi="Arial Black" w:cs="Times New Roman"/>
          <w:b/>
          <w:sz w:val="32"/>
          <w:szCs w:val="26"/>
          <w:lang w:val="fr-CA"/>
        </w:rPr>
      </w:pPr>
      <w:bookmarkStart w:id="0" w:name="_Toc130209809"/>
      <w:r w:rsidRPr="00681643">
        <w:rPr>
          <w:rFonts w:ascii="Arial Black" w:eastAsia="Yu Gothic Light" w:hAnsi="Arial Black" w:cs="Times New Roman"/>
          <w:b/>
          <w:sz w:val="32"/>
          <w:szCs w:val="26"/>
          <w:lang w:val="fr-CA"/>
        </w:rPr>
        <w:t>Guide – Relations gouvernementales 101</w:t>
      </w:r>
      <w:bookmarkEnd w:id="0"/>
    </w:p>
    <w:p w14:paraId="65456B90" w14:textId="77777777" w:rsidR="00F941AA" w:rsidRDefault="00F941AA" w:rsidP="00F941AA">
      <w:pPr>
        <w:spacing w:after="0" w:line="240" w:lineRule="auto"/>
        <w:rPr>
          <w:rFonts w:ascii="Arial" w:eastAsia="Calibri" w:hAnsi="Arial" w:cs="Arial"/>
          <w:sz w:val="28"/>
          <w:szCs w:val="24"/>
          <w:lang w:val="fr-CA"/>
        </w:rPr>
      </w:pPr>
      <w:r w:rsidRPr="00681643">
        <w:rPr>
          <w:rFonts w:ascii="Arial" w:eastAsia="Calibri" w:hAnsi="Arial" w:cs="Arial"/>
          <w:sz w:val="28"/>
          <w:szCs w:val="24"/>
          <w:lang w:val="fr-CA"/>
        </w:rPr>
        <w:t>Bienvenue à Relations gouvernementales 101. Une compréhension de base des différents ordres de gouvernement et des lois relatives aux personnes handicapées peut nous aider à devenir de meilleurs défenseurs des personnes aveugles ou ayant une vision partielle.</w:t>
      </w:r>
    </w:p>
    <w:p w14:paraId="333C5B8A" w14:textId="77777777" w:rsidR="00F941AA" w:rsidRDefault="00F941AA" w:rsidP="00F941AA">
      <w:pPr>
        <w:spacing w:after="0" w:line="240" w:lineRule="auto"/>
        <w:rPr>
          <w:rFonts w:ascii="Arial" w:eastAsia="Calibri" w:hAnsi="Arial" w:cs="Arial"/>
          <w:sz w:val="28"/>
          <w:szCs w:val="24"/>
          <w:lang w:val="fr-CA"/>
        </w:rPr>
      </w:pPr>
    </w:p>
    <w:p w14:paraId="2D908A03" w14:textId="77777777" w:rsidR="00F941AA" w:rsidRPr="00681643" w:rsidRDefault="00F941AA" w:rsidP="00F941AA">
      <w:pPr>
        <w:spacing w:after="0" w:line="240" w:lineRule="auto"/>
        <w:rPr>
          <w:rFonts w:ascii="Arial" w:eastAsia="Calibri" w:hAnsi="Arial" w:cs="Arial"/>
          <w:sz w:val="28"/>
          <w:szCs w:val="24"/>
          <w:lang w:val="fr-CA"/>
        </w:rPr>
      </w:pPr>
      <w:r w:rsidRPr="00681643">
        <w:rPr>
          <w:rFonts w:ascii="Arial" w:eastAsia="Calibri" w:hAnsi="Arial" w:cs="Arial"/>
          <w:sz w:val="28"/>
          <w:szCs w:val="24"/>
          <w:lang w:val="fr-CA"/>
        </w:rPr>
        <w:t>Dans ce document, vous en apprendrez plus sur les sujets suivants :</w:t>
      </w:r>
    </w:p>
    <w:p w14:paraId="1D0B5681" w14:textId="77777777" w:rsidR="00F941AA" w:rsidRPr="00681643" w:rsidRDefault="00F941AA" w:rsidP="00F941AA">
      <w:pPr>
        <w:spacing w:after="0" w:line="240" w:lineRule="auto"/>
        <w:rPr>
          <w:rFonts w:ascii="Arial" w:eastAsia="Calibri" w:hAnsi="Arial" w:cs="Arial"/>
          <w:sz w:val="28"/>
          <w:szCs w:val="24"/>
          <w:lang w:val="fr-CA"/>
        </w:rPr>
      </w:pPr>
    </w:p>
    <w:p w14:paraId="57025C4B" w14:textId="77777777" w:rsidR="00F941AA" w:rsidRPr="00681643" w:rsidRDefault="00F941AA" w:rsidP="00F941AA">
      <w:pPr>
        <w:numPr>
          <w:ilvl w:val="0"/>
          <w:numId w:val="55"/>
        </w:numPr>
        <w:spacing w:after="0" w:line="240" w:lineRule="auto"/>
        <w:contextualSpacing/>
        <w:rPr>
          <w:rFonts w:ascii="Arial" w:eastAsia="Calibri" w:hAnsi="Arial" w:cs="Arial"/>
          <w:sz w:val="28"/>
          <w:szCs w:val="24"/>
          <w:lang w:val="fr-CA"/>
        </w:rPr>
      </w:pPr>
      <w:r w:rsidRPr="00681643">
        <w:rPr>
          <w:rFonts w:ascii="Arial" w:eastAsia="Calibri" w:hAnsi="Arial" w:cs="Arial"/>
          <w:sz w:val="28"/>
          <w:szCs w:val="24"/>
          <w:lang w:val="fr-CA"/>
        </w:rPr>
        <w:t>Aperçu du gouvernement canadien</w:t>
      </w:r>
    </w:p>
    <w:p w14:paraId="109B8363" w14:textId="77777777" w:rsidR="00F941AA" w:rsidRPr="00681643" w:rsidRDefault="00F941AA" w:rsidP="00F941AA">
      <w:pPr>
        <w:numPr>
          <w:ilvl w:val="0"/>
          <w:numId w:val="55"/>
        </w:numPr>
        <w:spacing w:after="0" w:line="240" w:lineRule="auto"/>
        <w:contextualSpacing/>
        <w:rPr>
          <w:rFonts w:ascii="Arial" w:eastAsia="Calibri" w:hAnsi="Arial" w:cs="Arial"/>
          <w:sz w:val="28"/>
          <w:szCs w:val="24"/>
          <w:lang w:val="fr-CA"/>
        </w:rPr>
      </w:pPr>
      <w:r w:rsidRPr="00681643">
        <w:rPr>
          <w:rFonts w:ascii="Arial" w:eastAsia="Calibri" w:hAnsi="Arial" w:cs="Arial"/>
          <w:sz w:val="28"/>
          <w:szCs w:val="24"/>
          <w:lang w:val="fr-CA"/>
        </w:rPr>
        <w:t>Le gouvernement fédéral</w:t>
      </w:r>
    </w:p>
    <w:p w14:paraId="390C3426" w14:textId="77777777" w:rsidR="00F941AA" w:rsidRPr="00681643" w:rsidRDefault="00F941AA" w:rsidP="00F941AA">
      <w:pPr>
        <w:numPr>
          <w:ilvl w:val="0"/>
          <w:numId w:val="55"/>
        </w:numPr>
        <w:spacing w:after="0" w:line="240" w:lineRule="auto"/>
        <w:contextualSpacing/>
        <w:rPr>
          <w:rFonts w:ascii="Arial" w:eastAsia="Calibri" w:hAnsi="Arial" w:cs="Arial"/>
          <w:sz w:val="28"/>
          <w:szCs w:val="24"/>
          <w:lang w:val="fr-CA"/>
        </w:rPr>
      </w:pPr>
      <w:r w:rsidRPr="00681643">
        <w:rPr>
          <w:rFonts w:ascii="Arial" w:eastAsia="Calibri" w:hAnsi="Arial" w:cs="Arial"/>
          <w:sz w:val="28"/>
          <w:szCs w:val="24"/>
          <w:lang w:val="fr-CA"/>
        </w:rPr>
        <w:t>Les gouvernements provinciaux</w:t>
      </w:r>
    </w:p>
    <w:p w14:paraId="24395EB6" w14:textId="77777777" w:rsidR="00F941AA" w:rsidRPr="00681643" w:rsidRDefault="00F941AA" w:rsidP="00F941AA">
      <w:pPr>
        <w:numPr>
          <w:ilvl w:val="0"/>
          <w:numId w:val="55"/>
        </w:numPr>
        <w:spacing w:after="0" w:line="240" w:lineRule="auto"/>
        <w:contextualSpacing/>
        <w:rPr>
          <w:rFonts w:ascii="Arial" w:eastAsia="Calibri" w:hAnsi="Arial" w:cs="Arial"/>
          <w:sz w:val="28"/>
          <w:szCs w:val="24"/>
          <w:lang w:val="fr-CA"/>
        </w:rPr>
      </w:pPr>
      <w:r w:rsidRPr="00681643">
        <w:rPr>
          <w:rFonts w:ascii="Arial" w:eastAsia="Calibri" w:hAnsi="Arial" w:cs="Arial"/>
          <w:sz w:val="28"/>
          <w:szCs w:val="24"/>
          <w:lang w:val="fr-CA"/>
        </w:rPr>
        <w:t>Les administrations municipales</w:t>
      </w:r>
    </w:p>
    <w:p w14:paraId="47F33BD7" w14:textId="77777777" w:rsidR="00F941AA" w:rsidRPr="00681643" w:rsidRDefault="00F941AA" w:rsidP="00F941AA">
      <w:pPr>
        <w:numPr>
          <w:ilvl w:val="0"/>
          <w:numId w:val="55"/>
        </w:numPr>
        <w:spacing w:after="0" w:line="240" w:lineRule="auto"/>
        <w:contextualSpacing/>
        <w:rPr>
          <w:rFonts w:ascii="Arial" w:eastAsia="Calibri" w:hAnsi="Arial" w:cs="Arial"/>
          <w:sz w:val="28"/>
          <w:szCs w:val="24"/>
          <w:lang w:val="fr-CA"/>
        </w:rPr>
      </w:pPr>
      <w:r w:rsidRPr="00681643">
        <w:rPr>
          <w:rFonts w:ascii="Arial" w:eastAsia="Calibri" w:hAnsi="Arial" w:cs="Arial"/>
          <w:sz w:val="28"/>
          <w:szCs w:val="24"/>
          <w:lang w:val="fr-CA"/>
        </w:rPr>
        <w:t>La rencontre de représentants élus</w:t>
      </w:r>
    </w:p>
    <w:p w14:paraId="594B8B22" w14:textId="77777777" w:rsidR="00F941AA" w:rsidRPr="00681643" w:rsidRDefault="00F941AA" w:rsidP="00F941AA">
      <w:pPr>
        <w:spacing w:after="0" w:line="240" w:lineRule="auto"/>
        <w:rPr>
          <w:rFonts w:ascii="Arial" w:eastAsia="Calibri" w:hAnsi="Arial" w:cs="Arial"/>
          <w:sz w:val="28"/>
          <w:szCs w:val="24"/>
          <w:lang w:val="fr-CA"/>
        </w:rPr>
      </w:pPr>
    </w:p>
    <w:p w14:paraId="422583FF" w14:textId="77777777" w:rsidR="00F941AA" w:rsidRPr="00681643" w:rsidRDefault="00F941AA" w:rsidP="00F941AA">
      <w:pPr>
        <w:keepNext/>
        <w:keepLines/>
        <w:spacing w:before="40" w:after="0" w:line="240" w:lineRule="auto"/>
        <w:outlineLvl w:val="2"/>
        <w:rPr>
          <w:rFonts w:ascii="Arial Black" w:eastAsia="Yu Gothic Light" w:hAnsi="Arial Black" w:cs="Times New Roman"/>
          <w:sz w:val="28"/>
          <w:szCs w:val="24"/>
          <w:lang w:val="fr-CA"/>
        </w:rPr>
      </w:pPr>
      <w:r w:rsidRPr="00681643">
        <w:rPr>
          <w:rFonts w:ascii="Arial Black" w:eastAsia="Yu Gothic Light" w:hAnsi="Arial Black" w:cs="Times New Roman"/>
          <w:sz w:val="28"/>
          <w:szCs w:val="24"/>
          <w:lang w:val="fr-CA"/>
        </w:rPr>
        <w:t>Aperçu du gouvernement canadien</w:t>
      </w:r>
    </w:p>
    <w:p w14:paraId="3445B603" w14:textId="77777777" w:rsidR="00F941AA" w:rsidRPr="00681643" w:rsidRDefault="00F941AA" w:rsidP="00F941AA">
      <w:pPr>
        <w:spacing w:after="0" w:line="240" w:lineRule="auto"/>
        <w:rPr>
          <w:rFonts w:ascii="Arial" w:eastAsia="Calibri" w:hAnsi="Arial" w:cs="Arial"/>
          <w:sz w:val="28"/>
          <w:szCs w:val="24"/>
          <w:lang w:val="fr-CA"/>
        </w:rPr>
      </w:pPr>
      <w:r w:rsidRPr="00681643">
        <w:rPr>
          <w:rFonts w:ascii="Arial" w:eastAsia="Calibri" w:hAnsi="Arial" w:cs="Arial"/>
          <w:sz w:val="28"/>
          <w:szCs w:val="24"/>
          <w:lang w:val="fr-CA"/>
        </w:rPr>
        <w:t>Lorsque vous devez défendre des droits, il peut être difficile de savoir qui est la personne élue compétente et comment vous pouvez communiquer avec cette personne. Il est important d’avoir une compréhension de base du fonctionnement du gouvernement afin de pouvoir identifier les personnes susceptibles d’apporter un changement et de pouvoir les joindre.</w:t>
      </w:r>
    </w:p>
    <w:p w14:paraId="71646BE6" w14:textId="77777777" w:rsidR="00F941AA" w:rsidRPr="00681643" w:rsidRDefault="00F941AA" w:rsidP="00F941AA">
      <w:pPr>
        <w:spacing w:after="0" w:line="240" w:lineRule="auto"/>
        <w:rPr>
          <w:rFonts w:ascii="Arial" w:eastAsia="Calibri" w:hAnsi="Arial" w:cs="Arial"/>
          <w:sz w:val="28"/>
          <w:szCs w:val="24"/>
          <w:lang w:val="fr-CA"/>
        </w:rPr>
      </w:pPr>
    </w:p>
    <w:p w14:paraId="348C5C74" w14:textId="77777777" w:rsidR="00F941AA" w:rsidRPr="00681643" w:rsidRDefault="00F941AA" w:rsidP="00F941AA">
      <w:pPr>
        <w:spacing w:after="0" w:line="240" w:lineRule="auto"/>
        <w:rPr>
          <w:rFonts w:ascii="Arial" w:eastAsia="Calibri" w:hAnsi="Arial" w:cs="Arial"/>
          <w:sz w:val="28"/>
          <w:szCs w:val="24"/>
          <w:lang w:val="fr-CA"/>
        </w:rPr>
      </w:pPr>
      <w:r w:rsidRPr="00681643">
        <w:rPr>
          <w:rFonts w:ascii="Arial" w:eastAsia="Calibri" w:hAnsi="Arial" w:cs="Arial"/>
          <w:sz w:val="28"/>
          <w:szCs w:val="24"/>
          <w:lang w:val="fr-CA"/>
        </w:rPr>
        <w:t>On dénombre trois ordres de gouvernement au Canada :</w:t>
      </w:r>
    </w:p>
    <w:p w14:paraId="07C39866" w14:textId="77777777" w:rsidR="00F941AA" w:rsidRPr="00681643" w:rsidRDefault="00F941AA" w:rsidP="00F941AA">
      <w:pPr>
        <w:spacing w:after="0" w:line="240" w:lineRule="auto"/>
        <w:rPr>
          <w:rFonts w:ascii="Arial" w:eastAsia="Calibri" w:hAnsi="Arial" w:cs="Arial"/>
          <w:sz w:val="28"/>
          <w:szCs w:val="24"/>
          <w:lang w:val="fr-CA"/>
        </w:rPr>
      </w:pPr>
    </w:p>
    <w:p w14:paraId="75BA34C1" w14:textId="77777777" w:rsidR="00F941AA" w:rsidRPr="00681643" w:rsidRDefault="00F941AA" w:rsidP="00F941AA">
      <w:pPr>
        <w:numPr>
          <w:ilvl w:val="0"/>
          <w:numId w:val="56"/>
        </w:numPr>
        <w:spacing w:after="0" w:line="240" w:lineRule="auto"/>
        <w:contextualSpacing/>
        <w:rPr>
          <w:rFonts w:ascii="Arial" w:eastAsia="Calibri" w:hAnsi="Arial" w:cs="Arial"/>
          <w:sz w:val="28"/>
          <w:szCs w:val="24"/>
          <w:lang w:val="fr-CA"/>
        </w:rPr>
      </w:pPr>
      <w:r w:rsidRPr="00681643">
        <w:rPr>
          <w:rFonts w:ascii="Arial" w:eastAsia="Calibri" w:hAnsi="Arial" w:cs="Arial"/>
          <w:sz w:val="28"/>
          <w:szCs w:val="24"/>
          <w:lang w:val="fr-CA"/>
        </w:rPr>
        <w:t>Fédéral</w:t>
      </w:r>
    </w:p>
    <w:p w14:paraId="0386B6B2" w14:textId="77777777" w:rsidR="00F941AA" w:rsidRPr="00681643" w:rsidRDefault="00F941AA" w:rsidP="00F941AA">
      <w:pPr>
        <w:numPr>
          <w:ilvl w:val="0"/>
          <w:numId w:val="56"/>
        </w:numPr>
        <w:spacing w:after="0" w:line="240" w:lineRule="auto"/>
        <w:contextualSpacing/>
        <w:rPr>
          <w:rFonts w:ascii="Arial" w:eastAsia="Calibri" w:hAnsi="Arial" w:cs="Arial"/>
          <w:sz w:val="28"/>
          <w:szCs w:val="24"/>
          <w:lang w:val="fr-CA"/>
        </w:rPr>
      </w:pPr>
      <w:r w:rsidRPr="00681643">
        <w:rPr>
          <w:rFonts w:ascii="Arial" w:eastAsia="Calibri" w:hAnsi="Arial" w:cs="Arial"/>
          <w:sz w:val="28"/>
          <w:szCs w:val="24"/>
          <w:lang w:val="fr-CA"/>
        </w:rPr>
        <w:t>Provincial</w:t>
      </w:r>
    </w:p>
    <w:p w14:paraId="621B7166" w14:textId="77777777" w:rsidR="00F941AA" w:rsidRPr="00681643" w:rsidRDefault="00F941AA" w:rsidP="00F941AA">
      <w:pPr>
        <w:numPr>
          <w:ilvl w:val="0"/>
          <w:numId w:val="56"/>
        </w:numPr>
        <w:spacing w:after="0" w:line="240" w:lineRule="auto"/>
        <w:contextualSpacing/>
        <w:rPr>
          <w:rFonts w:ascii="Arial" w:eastAsia="Calibri" w:hAnsi="Arial" w:cs="Arial"/>
          <w:sz w:val="28"/>
          <w:szCs w:val="24"/>
          <w:lang w:val="fr-CA"/>
        </w:rPr>
      </w:pPr>
      <w:r w:rsidRPr="00681643">
        <w:rPr>
          <w:rFonts w:ascii="Arial" w:eastAsia="Calibri" w:hAnsi="Arial" w:cs="Arial"/>
          <w:sz w:val="28"/>
          <w:szCs w:val="24"/>
          <w:lang w:val="fr-CA"/>
        </w:rPr>
        <w:t>Municipal</w:t>
      </w:r>
    </w:p>
    <w:p w14:paraId="51DA52BC" w14:textId="77777777" w:rsidR="00F941AA" w:rsidRPr="00681643" w:rsidRDefault="00F941AA" w:rsidP="00F941AA">
      <w:pPr>
        <w:spacing w:after="0" w:line="240" w:lineRule="auto"/>
        <w:rPr>
          <w:rFonts w:ascii="Arial" w:eastAsia="Calibri" w:hAnsi="Arial" w:cs="Arial"/>
          <w:sz w:val="28"/>
          <w:szCs w:val="24"/>
          <w:lang w:val="fr-CA"/>
        </w:rPr>
      </w:pPr>
    </w:p>
    <w:p w14:paraId="3FA4D9BA" w14:textId="77777777" w:rsidR="00F941AA" w:rsidRPr="00681643" w:rsidRDefault="00F941AA" w:rsidP="00F941AA">
      <w:pPr>
        <w:spacing w:after="0" w:line="240" w:lineRule="auto"/>
        <w:rPr>
          <w:rFonts w:ascii="Arial" w:eastAsia="Calibri" w:hAnsi="Arial" w:cs="Arial"/>
          <w:sz w:val="28"/>
          <w:szCs w:val="24"/>
          <w:lang w:val="fr-CA"/>
        </w:rPr>
      </w:pPr>
      <w:r w:rsidRPr="00681643">
        <w:rPr>
          <w:rFonts w:ascii="Arial" w:eastAsia="Calibri" w:hAnsi="Arial" w:cs="Arial"/>
          <w:sz w:val="28"/>
          <w:szCs w:val="24"/>
          <w:lang w:val="fr-CA"/>
        </w:rPr>
        <w:t>Certaines questions relèvent de plus d’une compétence, et il est donc important de vous demander si les droits que vous défendez concernent les habitants de votre municipalité, de votre province ou du pays dans son ensemble.</w:t>
      </w:r>
    </w:p>
    <w:p w14:paraId="32418FD6" w14:textId="77777777" w:rsidR="00F941AA" w:rsidRPr="00681643" w:rsidRDefault="00F941AA" w:rsidP="00F941AA">
      <w:pPr>
        <w:spacing w:after="0" w:line="240" w:lineRule="auto"/>
        <w:rPr>
          <w:rFonts w:ascii="Arial" w:eastAsia="Calibri" w:hAnsi="Arial" w:cs="Arial"/>
          <w:sz w:val="28"/>
          <w:szCs w:val="24"/>
          <w:lang w:val="fr-CA"/>
        </w:rPr>
      </w:pPr>
    </w:p>
    <w:p w14:paraId="1837C15D" w14:textId="77777777" w:rsidR="00F941AA" w:rsidRPr="00681643" w:rsidRDefault="00F941AA" w:rsidP="00F941AA">
      <w:pPr>
        <w:spacing w:after="0" w:line="240" w:lineRule="auto"/>
        <w:rPr>
          <w:rFonts w:ascii="Arial" w:eastAsia="Calibri" w:hAnsi="Arial" w:cs="Arial"/>
          <w:sz w:val="28"/>
          <w:szCs w:val="24"/>
          <w:lang w:val="fr-CA"/>
        </w:rPr>
      </w:pPr>
      <w:r w:rsidRPr="00681643">
        <w:rPr>
          <w:rFonts w:ascii="Arial" w:eastAsia="Calibri" w:hAnsi="Arial" w:cs="Arial"/>
          <w:sz w:val="28"/>
          <w:szCs w:val="24"/>
          <w:lang w:val="fr-CA"/>
        </w:rPr>
        <w:t xml:space="preserve">Prenons l’exemple des transports. Un incident avec une compagnie aérienne nationale toucherait les personnes aveugles ou ayant une vision partielle d’un océan à l’autre, alors qu’un problème touchant votre système de transport public local toucherait les personnes qui vivent dans votre </w:t>
      </w:r>
      <w:r w:rsidRPr="00681643">
        <w:rPr>
          <w:rFonts w:ascii="Arial" w:eastAsia="Calibri" w:hAnsi="Arial" w:cs="Arial"/>
          <w:sz w:val="28"/>
          <w:szCs w:val="24"/>
          <w:lang w:val="fr-CA"/>
        </w:rPr>
        <w:lastRenderedPageBreak/>
        <w:t>municipalité. Vous ne voudriez pas communiquer avec le gouvernement fédéral pour faire valoir les obstacles à l’accessibilité pour les usagers du transport en commun à Moncton.</w:t>
      </w:r>
    </w:p>
    <w:p w14:paraId="2E01BE3D" w14:textId="77777777" w:rsidR="00F941AA" w:rsidRPr="00681643" w:rsidRDefault="00F941AA" w:rsidP="00F941AA">
      <w:pPr>
        <w:spacing w:after="0" w:line="240" w:lineRule="auto"/>
        <w:rPr>
          <w:rFonts w:ascii="Arial" w:eastAsia="Calibri" w:hAnsi="Arial" w:cs="Arial"/>
          <w:sz w:val="28"/>
          <w:szCs w:val="24"/>
          <w:lang w:val="fr-CA"/>
        </w:rPr>
      </w:pPr>
    </w:p>
    <w:p w14:paraId="13EBFF82" w14:textId="77777777" w:rsidR="00F941AA" w:rsidRPr="00681643" w:rsidRDefault="00F941AA" w:rsidP="00F941AA">
      <w:pPr>
        <w:keepNext/>
        <w:keepLines/>
        <w:spacing w:before="40" w:after="0" w:line="240" w:lineRule="auto"/>
        <w:outlineLvl w:val="2"/>
        <w:rPr>
          <w:rFonts w:ascii="Arial Black" w:eastAsia="Yu Gothic Light" w:hAnsi="Arial Black" w:cs="Times New Roman"/>
          <w:sz w:val="28"/>
          <w:szCs w:val="24"/>
          <w:lang w:val="fr-CA"/>
        </w:rPr>
      </w:pPr>
      <w:r w:rsidRPr="00681643">
        <w:rPr>
          <w:rFonts w:ascii="Arial Black" w:eastAsia="Yu Gothic Light" w:hAnsi="Arial Black" w:cs="Times New Roman"/>
          <w:sz w:val="28"/>
          <w:szCs w:val="24"/>
          <w:lang w:val="fr-CA"/>
        </w:rPr>
        <w:t>Le gouvernement fédéral</w:t>
      </w:r>
    </w:p>
    <w:p w14:paraId="5FB5CD6E" w14:textId="77777777" w:rsidR="00F941AA" w:rsidRPr="00681643" w:rsidRDefault="00F941AA" w:rsidP="00F941AA">
      <w:pPr>
        <w:keepNext/>
        <w:keepLines/>
        <w:spacing w:before="40" w:after="0" w:line="240" w:lineRule="auto"/>
        <w:outlineLvl w:val="3"/>
        <w:rPr>
          <w:rFonts w:ascii="Arial Black" w:eastAsia="Yu Gothic Light" w:hAnsi="Arial Black" w:cs="Times New Roman"/>
          <w:iCs/>
          <w:sz w:val="26"/>
          <w:szCs w:val="24"/>
          <w:lang w:val="fr-CA"/>
        </w:rPr>
      </w:pPr>
      <w:r w:rsidRPr="00681643">
        <w:rPr>
          <w:rFonts w:ascii="Arial Black" w:eastAsia="Yu Gothic Light" w:hAnsi="Arial Black" w:cs="Times New Roman"/>
          <w:iCs/>
          <w:sz w:val="26"/>
          <w:szCs w:val="24"/>
          <w:lang w:val="fr-CA"/>
        </w:rPr>
        <w:t>La Chambre des communes</w:t>
      </w:r>
    </w:p>
    <w:p w14:paraId="5C96DF6F" w14:textId="77777777" w:rsidR="00F941AA" w:rsidRPr="00681643" w:rsidRDefault="00F941AA" w:rsidP="00F941AA">
      <w:pPr>
        <w:spacing w:after="0" w:line="240" w:lineRule="auto"/>
        <w:rPr>
          <w:rFonts w:ascii="Arial" w:eastAsia="Calibri" w:hAnsi="Arial" w:cs="Arial"/>
          <w:sz w:val="28"/>
          <w:szCs w:val="24"/>
          <w:lang w:val="fr-CA"/>
        </w:rPr>
      </w:pPr>
      <w:r w:rsidRPr="00681643">
        <w:rPr>
          <w:rFonts w:ascii="Arial" w:eastAsia="Calibri" w:hAnsi="Arial" w:cs="Arial"/>
          <w:sz w:val="28"/>
          <w:szCs w:val="24"/>
          <w:lang w:val="fr-CA"/>
        </w:rPr>
        <w:t>La Chambre des communes est composée de représentants élus appelés députés. Chaque député est membre d’un parti politique. Lorsqu’une élection générale a lieu, le parti ayant réussi à faire élire le plus grand nombre de députés forme habituellement le gouvernement.</w:t>
      </w:r>
    </w:p>
    <w:p w14:paraId="23068370" w14:textId="77777777" w:rsidR="00F941AA" w:rsidRPr="00681643" w:rsidRDefault="00F941AA" w:rsidP="00F941AA">
      <w:pPr>
        <w:spacing w:after="0" w:line="240" w:lineRule="auto"/>
        <w:rPr>
          <w:rFonts w:ascii="Arial" w:eastAsia="Calibri" w:hAnsi="Arial" w:cs="Arial"/>
          <w:sz w:val="28"/>
          <w:szCs w:val="24"/>
          <w:lang w:val="fr-CA"/>
        </w:rPr>
      </w:pPr>
    </w:p>
    <w:p w14:paraId="4BED188F" w14:textId="77777777" w:rsidR="00F941AA" w:rsidRPr="00681643" w:rsidRDefault="00F941AA" w:rsidP="00F941AA">
      <w:pPr>
        <w:spacing w:after="0" w:line="240" w:lineRule="auto"/>
        <w:rPr>
          <w:rFonts w:ascii="Arial" w:eastAsia="Calibri" w:hAnsi="Arial" w:cs="Arial"/>
          <w:sz w:val="28"/>
          <w:szCs w:val="24"/>
          <w:lang w:val="fr-CA"/>
        </w:rPr>
      </w:pPr>
      <w:r w:rsidRPr="00681643">
        <w:rPr>
          <w:rFonts w:ascii="Arial" w:eastAsia="Calibri" w:hAnsi="Arial" w:cs="Arial"/>
          <w:sz w:val="28"/>
          <w:szCs w:val="24"/>
          <w:lang w:val="fr-CA"/>
        </w:rPr>
        <w:t>Les députés sont élus par les citoyens qui vivent dans leur circonscription. Une circonscription compte environ 100 000 habitants, et le Canada est divisé en 338 circonscriptions électorales. C’est pourquoi les régions à forte densité de population, comme Toronto, ont plusieurs députés dans une très petite zone géographique, tandis que les régions à faible densité de population, comme le Nunavut, peuvent avoir un seul député pour une très grande zone géographique.</w:t>
      </w:r>
    </w:p>
    <w:p w14:paraId="61D3FA9E" w14:textId="77777777" w:rsidR="00F941AA" w:rsidRPr="00681643" w:rsidRDefault="00F941AA" w:rsidP="00F941AA">
      <w:pPr>
        <w:spacing w:after="0" w:line="240" w:lineRule="auto"/>
        <w:rPr>
          <w:rFonts w:ascii="Arial" w:eastAsia="Calibri" w:hAnsi="Arial" w:cs="Arial"/>
          <w:sz w:val="28"/>
          <w:szCs w:val="24"/>
          <w:lang w:val="fr-CA"/>
        </w:rPr>
      </w:pPr>
    </w:p>
    <w:p w14:paraId="1C4262FB" w14:textId="77777777" w:rsidR="00F941AA" w:rsidRPr="00681643" w:rsidRDefault="00F941AA" w:rsidP="00F941AA">
      <w:pPr>
        <w:spacing w:after="0" w:line="240" w:lineRule="auto"/>
        <w:rPr>
          <w:rFonts w:ascii="Arial" w:eastAsia="Calibri" w:hAnsi="Arial" w:cs="Arial"/>
          <w:sz w:val="28"/>
          <w:szCs w:val="24"/>
          <w:lang w:val="fr-CA"/>
        </w:rPr>
      </w:pPr>
      <w:r w:rsidRPr="00681643">
        <w:rPr>
          <w:rFonts w:ascii="Arial" w:eastAsia="Calibri" w:hAnsi="Arial" w:cs="Arial"/>
          <w:sz w:val="28"/>
          <w:szCs w:val="24"/>
          <w:lang w:val="fr-CA"/>
        </w:rPr>
        <w:t>Le travail des députés consiste à représenter le point de vue de leur électorat. Les députés présentent, débattent et adoptent des projets de loi qui deviendront des lois.</w:t>
      </w:r>
    </w:p>
    <w:p w14:paraId="39DBFA05" w14:textId="77777777" w:rsidR="00F941AA" w:rsidRPr="00681643" w:rsidRDefault="00F941AA" w:rsidP="00F941AA">
      <w:pPr>
        <w:spacing w:after="0" w:line="240" w:lineRule="auto"/>
        <w:rPr>
          <w:rFonts w:ascii="Arial" w:eastAsia="Calibri" w:hAnsi="Arial" w:cs="Arial"/>
          <w:sz w:val="28"/>
          <w:szCs w:val="24"/>
          <w:lang w:val="fr-CA"/>
        </w:rPr>
      </w:pPr>
    </w:p>
    <w:p w14:paraId="47136C8E" w14:textId="77777777" w:rsidR="00F941AA" w:rsidRPr="00681643" w:rsidRDefault="00F941AA" w:rsidP="00F941AA">
      <w:pPr>
        <w:spacing w:after="0" w:line="240" w:lineRule="auto"/>
        <w:rPr>
          <w:rFonts w:ascii="Arial" w:eastAsia="Calibri" w:hAnsi="Arial" w:cs="Arial"/>
          <w:sz w:val="28"/>
          <w:szCs w:val="24"/>
          <w:lang w:val="fr-CA"/>
        </w:rPr>
      </w:pPr>
      <w:r w:rsidRPr="00681643">
        <w:rPr>
          <w:rFonts w:ascii="Arial" w:eastAsia="Calibri" w:hAnsi="Arial" w:cs="Arial"/>
          <w:sz w:val="28"/>
          <w:szCs w:val="24"/>
          <w:lang w:val="fr-CA"/>
        </w:rPr>
        <w:t>Certains députés du parti au pouvoir occupent un poste de ministre. Un ministre est le chef officiel d’un ministère donné du gouvernement, tel que les finances, l’emploi ou l’accessibilité. Le ministre fixe les priorités et dirige les politiques de son ministère.</w:t>
      </w:r>
    </w:p>
    <w:p w14:paraId="4F385C27" w14:textId="77777777" w:rsidR="00F941AA" w:rsidRPr="00681643" w:rsidRDefault="00F941AA" w:rsidP="00F941AA">
      <w:pPr>
        <w:spacing w:after="0" w:line="240" w:lineRule="auto"/>
        <w:rPr>
          <w:rFonts w:ascii="Arial" w:eastAsia="Calibri" w:hAnsi="Arial" w:cs="Arial"/>
          <w:sz w:val="28"/>
          <w:szCs w:val="24"/>
          <w:lang w:val="fr-CA"/>
        </w:rPr>
      </w:pPr>
    </w:p>
    <w:p w14:paraId="40341278" w14:textId="77777777" w:rsidR="00F941AA" w:rsidRPr="00681643" w:rsidRDefault="00F941AA" w:rsidP="00F941AA">
      <w:pPr>
        <w:spacing w:after="0" w:line="240" w:lineRule="auto"/>
        <w:rPr>
          <w:rFonts w:ascii="Arial" w:eastAsia="Calibri" w:hAnsi="Arial" w:cs="Arial"/>
          <w:sz w:val="28"/>
          <w:szCs w:val="24"/>
          <w:lang w:val="fr-CA"/>
        </w:rPr>
      </w:pPr>
      <w:r w:rsidRPr="00681643">
        <w:rPr>
          <w:rFonts w:ascii="Arial" w:eastAsia="Calibri" w:hAnsi="Arial" w:cs="Arial"/>
          <w:sz w:val="28"/>
          <w:szCs w:val="24"/>
          <w:lang w:val="fr-CA"/>
        </w:rPr>
        <w:t>Certains députés du parti au pouvoir deviennent secrétaires parlementaires. Un secrétaire parlementaire sert d’agent de liaison, aidant un ministre à entrer en communication avec d’autres députés. Lorsqu’un ministre est absent de la Chambre des communes, le secrétaire parlementaire peut être appelé à répondre au nom de son ministre pendant la période des questions.</w:t>
      </w:r>
    </w:p>
    <w:p w14:paraId="28B55851" w14:textId="77777777" w:rsidR="00F941AA" w:rsidRPr="00681643" w:rsidRDefault="00F941AA" w:rsidP="00F941AA">
      <w:pPr>
        <w:spacing w:after="0" w:line="240" w:lineRule="auto"/>
        <w:rPr>
          <w:rFonts w:ascii="Arial" w:eastAsia="Calibri" w:hAnsi="Arial" w:cs="Arial"/>
          <w:sz w:val="28"/>
          <w:szCs w:val="24"/>
          <w:lang w:val="fr-CA"/>
        </w:rPr>
      </w:pPr>
    </w:p>
    <w:p w14:paraId="5009E348" w14:textId="77777777" w:rsidR="00F941AA" w:rsidRPr="00681643" w:rsidRDefault="00F941AA" w:rsidP="00F941AA">
      <w:pPr>
        <w:spacing w:after="0" w:line="240" w:lineRule="auto"/>
        <w:rPr>
          <w:rFonts w:ascii="Arial" w:eastAsia="Calibri" w:hAnsi="Arial" w:cs="Arial"/>
          <w:sz w:val="28"/>
          <w:szCs w:val="24"/>
          <w:lang w:val="fr-CA"/>
        </w:rPr>
      </w:pPr>
      <w:r w:rsidRPr="00681643">
        <w:rPr>
          <w:rFonts w:ascii="Arial" w:eastAsia="Calibri" w:hAnsi="Arial" w:cs="Arial"/>
          <w:sz w:val="28"/>
          <w:szCs w:val="24"/>
          <w:lang w:val="fr-CA"/>
        </w:rPr>
        <w:t xml:space="preserve">Certains députés des partis d’opposition deviennent des ministres de cabinets fantômes ou des porte-parole. Un ministre de </w:t>
      </w:r>
      <w:proofErr w:type="gramStart"/>
      <w:r w:rsidRPr="00681643">
        <w:rPr>
          <w:rFonts w:ascii="Arial" w:eastAsia="Calibri" w:hAnsi="Arial" w:cs="Arial"/>
          <w:sz w:val="28"/>
          <w:szCs w:val="24"/>
          <w:lang w:val="fr-CA"/>
        </w:rPr>
        <w:t>cabinet</w:t>
      </w:r>
      <w:proofErr w:type="gramEnd"/>
      <w:r w:rsidRPr="00681643">
        <w:rPr>
          <w:rFonts w:ascii="Arial" w:eastAsia="Calibri" w:hAnsi="Arial" w:cs="Arial"/>
          <w:sz w:val="28"/>
          <w:szCs w:val="24"/>
          <w:lang w:val="fr-CA"/>
        </w:rPr>
        <w:t xml:space="preserve"> fantôme ou un porte-parole de l’opposition est chargé de présenter la politique de son parti sur un sujet donné et d’essayer de faire avancer ces priorités au nom du parti.</w:t>
      </w:r>
    </w:p>
    <w:p w14:paraId="2661226A" w14:textId="77777777" w:rsidR="00F941AA" w:rsidRPr="00681643" w:rsidRDefault="00F941AA" w:rsidP="00F941AA">
      <w:pPr>
        <w:spacing w:after="0" w:line="240" w:lineRule="auto"/>
        <w:rPr>
          <w:rFonts w:ascii="Arial" w:eastAsia="Calibri" w:hAnsi="Arial" w:cs="Arial"/>
          <w:sz w:val="28"/>
          <w:szCs w:val="24"/>
          <w:lang w:val="fr-CA"/>
        </w:rPr>
      </w:pPr>
    </w:p>
    <w:p w14:paraId="77720D81" w14:textId="77777777" w:rsidR="00F941AA" w:rsidRPr="00681643" w:rsidRDefault="00F941AA" w:rsidP="00F941AA">
      <w:pPr>
        <w:keepNext/>
        <w:keepLines/>
        <w:spacing w:before="40" w:after="0" w:line="240" w:lineRule="auto"/>
        <w:outlineLvl w:val="3"/>
        <w:rPr>
          <w:rFonts w:ascii="Arial Black" w:eastAsia="Yu Gothic Light" w:hAnsi="Arial Black" w:cs="Times New Roman"/>
          <w:iCs/>
          <w:sz w:val="26"/>
          <w:szCs w:val="24"/>
          <w:lang w:val="fr-CA"/>
        </w:rPr>
      </w:pPr>
      <w:r w:rsidRPr="00681643">
        <w:rPr>
          <w:rFonts w:ascii="Arial Black" w:eastAsia="Yu Gothic Light" w:hAnsi="Arial Black" w:cs="Times New Roman"/>
          <w:iCs/>
          <w:sz w:val="26"/>
          <w:szCs w:val="24"/>
          <w:lang w:val="fr-CA"/>
        </w:rPr>
        <w:t>Le Sénat</w:t>
      </w:r>
    </w:p>
    <w:p w14:paraId="6D7CF543" w14:textId="77777777" w:rsidR="00F941AA" w:rsidRPr="00681643" w:rsidRDefault="00F941AA" w:rsidP="00F941AA">
      <w:pPr>
        <w:spacing w:after="0" w:line="240" w:lineRule="auto"/>
        <w:rPr>
          <w:rFonts w:ascii="Arial" w:eastAsia="Calibri" w:hAnsi="Arial" w:cs="Arial"/>
          <w:sz w:val="28"/>
          <w:szCs w:val="24"/>
          <w:lang w:val="fr-CA"/>
        </w:rPr>
      </w:pPr>
      <w:r w:rsidRPr="00681643">
        <w:rPr>
          <w:rFonts w:ascii="Arial" w:eastAsia="Calibri" w:hAnsi="Arial" w:cs="Arial"/>
          <w:sz w:val="28"/>
          <w:szCs w:val="24"/>
          <w:lang w:val="fr-CA"/>
        </w:rPr>
        <w:t>Le Sénat est composé de représentants nommés qu’on appelle des sénateurs. C’est le gouverneur général qui nomme les sénateurs sur la recommandation du premier ministre. Chaque sénateur représente une région géographique donnée.</w:t>
      </w:r>
    </w:p>
    <w:p w14:paraId="6DD9FEA7" w14:textId="77777777" w:rsidR="00F941AA" w:rsidRPr="00681643" w:rsidRDefault="00F941AA" w:rsidP="00F941AA">
      <w:pPr>
        <w:spacing w:after="0" w:line="240" w:lineRule="auto"/>
        <w:rPr>
          <w:rFonts w:ascii="Arial" w:eastAsia="Calibri" w:hAnsi="Arial" w:cs="Arial"/>
          <w:sz w:val="28"/>
          <w:szCs w:val="24"/>
          <w:lang w:val="fr-CA"/>
        </w:rPr>
      </w:pPr>
    </w:p>
    <w:p w14:paraId="5F0B3B7C" w14:textId="77777777" w:rsidR="00F941AA" w:rsidRPr="00681643" w:rsidRDefault="00F941AA" w:rsidP="00F941AA">
      <w:pPr>
        <w:spacing w:after="0" w:line="240" w:lineRule="auto"/>
        <w:rPr>
          <w:rFonts w:ascii="Arial" w:eastAsia="Calibri" w:hAnsi="Arial" w:cs="Arial"/>
          <w:sz w:val="28"/>
          <w:szCs w:val="24"/>
          <w:lang w:val="fr-CA"/>
        </w:rPr>
      </w:pPr>
      <w:r w:rsidRPr="00681643">
        <w:rPr>
          <w:rFonts w:ascii="Arial" w:eastAsia="Calibri" w:hAnsi="Arial" w:cs="Arial"/>
          <w:sz w:val="28"/>
          <w:szCs w:val="24"/>
          <w:lang w:val="fr-CA"/>
        </w:rPr>
        <w:t>Tout comme les députés, les sénateurs présentent, débattent et adoptent des projets de loi qui deviendront des lois. Avant qu’un projet de loi ne devienne loi, il doit d’abord être adopté par la Chambre des communes et le Sénat.</w:t>
      </w:r>
    </w:p>
    <w:p w14:paraId="4CF5F6C3" w14:textId="77777777" w:rsidR="00F941AA" w:rsidRPr="00681643" w:rsidRDefault="00F941AA" w:rsidP="00F941AA">
      <w:pPr>
        <w:spacing w:after="0" w:line="240" w:lineRule="auto"/>
        <w:rPr>
          <w:rFonts w:ascii="Arial" w:eastAsia="Calibri" w:hAnsi="Arial" w:cs="Arial"/>
          <w:sz w:val="28"/>
          <w:szCs w:val="24"/>
          <w:lang w:val="fr-CA"/>
        </w:rPr>
      </w:pPr>
    </w:p>
    <w:p w14:paraId="13087434" w14:textId="77777777" w:rsidR="00F941AA" w:rsidRPr="00681643" w:rsidRDefault="00F941AA" w:rsidP="00F941AA">
      <w:pPr>
        <w:keepNext/>
        <w:keepLines/>
        <w:spacing w:before="40" w:after="0" w:line="240" w:lineRule="auto"/>
        <w:outlineLvl w:val="3"/>
        <w:rPr>
          <w:rFonts w:ascii="Arial Black" w:eastAsia="Yu Gothic Light" w:hAnsi="Arial Black" w:cs="Times New Roman"/>
          <w:iCs/>
          <w:sz w:val="26"/>
          <w:szCs w:val="24"/>
          <w:lang w:val="fr-CA"/>
        </w:rPr>
      </w:pPr>
      <w:r w:rsidRPr="00681643">
        <w:rPr>
          <w:rFonts w:ascii="Arial Black" w:eastAsia="Yu Gothic Light" w:hAnsi="Arial Black" w:cs="Times New Roman"/>
          <w:iCs/>
          <w:sz w:val="26"/>
          <w:szCs w:val="24"/>
          <w:lang w:val="fr-CA"/>
        </w:rPr>
        <w:t>Champs de compétence fédérale</w:t>
      </w:r>
    </w:p>
    <w:p w14:paraId="465EAECE" w14:textId="77777777" w:rsidR="00F941AA" w:rsidRPr="00681643" w:rsidRDefault="00F941AA" w:rsidP="00F941AA">
      <w:pPr>
        <w:spacing w:after="0" w:line="240" w:lineRule="auto"/>
        <w:rPr>
          <w:rFonts w:ascii="Arial" w:eastAsia="Calibri" w:hAnsi="Arial" w:cs="Arial"/>
          <w:sz w:val="28"/>
          <w:szCs w:val="24"/>
          <w:lang w:val="fr-CA"/>
        </w:rPr>
      </w:pPr>
      <w:r w:rsidRPr="00681643">
        <w:rPr>
          <w:rFonts w:ascii="Arial" w:eastAsia="Calibri" w:hAnsi="Arial" w:cs="Arial"/>
          <w:sz w:val="28"/>
          <w:szCs w:val="24"/>
          <w:lang w:val="fr-CA"/>
        </w:rPr>
        <w:t xml:space="preserve">En vertu de la </w:t>
      </w:r>
      <w:r w:rsidRPr="00681643">
        <w:rPr>
          <w:rFonts w:ascii="Arial" w:eastAsia="Calibri" w:hAnsi="Arial" w:cs="Arial"/>
          <w:i/>
          <w:iCs/>
          <w:sz w:val="28"/>
          <w:szCs w:val="24"/>
          <w:lang w:val="fr-CA"/>
        </w:rPr>
        <w:t>Loi constitutionnelle de 1867,</w:t>
      </w:r>
      <w:r w:rsidRPr="00681643">
        <w:rPr>
          <w:rFonts w:ascii="Arial" w:eastAsia="Calibri" w:hAnsi="Arial" w:cs="Arial"/>
          <w:sz w:val="28"/>
          <w:szCs w:val="24"/>
          <w:lang w:val="fr-CA"/>
        </w:rPr>
        <w:t xml:space="preserve"> le gouvernement fédéral a compétence sur les questions d’intérêt national, tandis que les provinces ont compétence sur les questions d’intérêt régional.</w:t>
      </w:r>
    </w:p>
    <w:p w14:paraId="3964EC5A" w14:textId="77777777" w:rsidR="00F941AA" w:rsidRPr="00681643" w:rsidRDefault="00F941AA" w:rsidP="00F941AA">
      <w:pPr>
        <w:spacing w:after="0" w:line="240" w:lineRule="auto"/>
        <w:rPr>
          <w:rFonts w:ascii="Arial" w:eastAsia="Calibri" w:hAnsi="Arial" w:cs="Arial"/>
          <w:sz w:val="28"/>
          <w:szCs w:val="24"/>
          <w:lang w:val="fr-CA"/>
        </w:rPr>
      </w:pPr>
    </w:p>
    <w:p w14:paraId="6FCC1887" w14:textId="77777777" w:rsidR="00F941AA" w:rsidRPr="00681643" w:rsidRDefault="00F941AA" w:rsidP="00F941AA">
      <w:pPr>
        <w:spacing w:after="0" w:line="240" w:lineRule="auto"/>
        <w:rPr>
          <w:rFonts w:ascii="Arial" w:eastAsia="Calibri" w:hAnsi="Arial" w:cs="Arial"/>
          <w:sz w:val="28"/>
          <w:szCs w:val="24"/>
          <w:lang w:val="fr-CA"/>
        </w:rPr>
      </w:pPr>
      <w:r w:rsidRPr="00681643">
        <w:rPr>
          <w:rFonts w:ascii="Arial" w:eastAsia="Calibri" w:hAnsi="Arial" w:cs="Arial"/>
          <w:sz w:val="28"/>
          <w:szCs w:val="24"/>
          <w:lang w:val="fr-CA"/>
        </w:rPr>
        <w:t>Voici quelques champs de compétence du gouvernement fédéral :</w:t>
      </w:r>
    </w:p>
    <w:p w14:paraId="03D5D919" w14:textId="77777777" w:rsidR="00F941AA" w:rsidRPr="00681643" w:rsidRDefault="00F941AA" w:rsidP="00F941AA">
      <w:pPr>
        <w:spacing w:after="0" w:line="240" w:lineRule="auto"/>
        <w:rPr>
          <w:rFonts w:ascii="Arial" w:eastAsia="Calibri" w:hAnsi="Arial" w:cs="Arial"/>
          <w:sz w:val="28"/>
          <w:szCs w:val="24"/>
          <w:lang w:val="fr-CA"/>
        </w:rPr>
      </w:pPr>
    </w:p>
    <w:p w14:paraId="3DF656D8" w14:textId="77777777" w:rsidR="00F941AA" w:rsidRPr="00681643" w:rsidRDefault="00F941AA" w:rsidP="00F941AA">
      <w:pPr>
        <w:numPr>
          <w:ilvl w:val="0"/>
          <w:numId w:val="57"/>
        </w:numPr>
        <w:spacing w:after="0" w:line="240" w:lineRule="auto"/>
        <w:contextualSpacing/>
        <w:rPr>
          <w:rFonts w:ascii="Arial" w:eastAsia="Calibri" w:hAnsi="Arial" w:cs="Arial"/>
          <w:sz w:val="28"/>
          <w:szCs w:val="24"/>
          <w:lang w:val="fr-CA"/>
        </w:rPr>
      </w:pPr>
      <w:r w:rsidRPr="00681643">
        <w:rPr>
          <w:rFonts w:ascii="Arial" w:eastAsia="Calibri" w:hAnsi="Arial" w:cs="Arial"/>
          <w:sz w:val="28"/>
          <w:szCs w:val="24"/>
          <w:lang w:val="fr-CA"/>
        </w:rPr>
        <w:t>Banques</w:t>
      </w:r>
    </w:p>
    <w:p w14:paraId="2E6E703D" w14:textId="77777777" w:rsidR="00F941AA" w:rsidRPr="00681643" w:rsidRDefault="00F941AA" w:rsidP="00F941AA">
      <w:pPr>
        <w:numPr>
          <w:ilvl w:val="0"/>
          <w:numId w:val="57"/>
        </w:numPr>
        <w:spacing w:after="0" w:line="240" w:lineRule="auto"/>
        <w:contextualSpacing/>
        <w:rPr>
          <w:rFonts w:ascii="Arial" w:eastAsia="Calibri" w:hAnsi="Arial" w:cs="Arial"/>
          <w:sz w:val="28"/>
          <w:szCs w:val="24"/>
          <w:lang w:val="fr-CA"/>
        </w:rPr>
      </w:pPr>
      <w:r w:rsidRPr="00681643">
        <w:rPr>
          <w:rFonts w:ascii="Arial" w:eastAsia="Calibri" w:hAnsi="Arial" w:cs="Arial"/>
          <w:sz w:val="28"/>
          <w:szCs w:val="24"/>
          <w:lang w:val="fr-CA"/>
        </w:rPr>
        <w:t>Justice et droit pénal</w:t>
      </w:r>
    </w:p>
    <w:p w14:paraId="5DD4B0D8" w14:textId="77777777" w:rsidR="00F941AA" w:rsidRPr="00681643" w:rsidRDefault="00F941AA" w:rsidP="00F941AA">
      <w:pPr>
        <w:numPr>
          <w:ilvl w:val="0"/>
          <w:numId w:val="57"/>
        </w:numPr>
        <w:spacing w:after="0" w:line="240" w:lineRule="auto"/>
        <w:contextualSpacing/>
        <w:rPr>
          <w:rFonts w:ascii="Arial" w:eastAsia="Calibri" w:hAnsi="Arial" w:cs="Arial"/>
          <w:sz w:val="28"/>
          <w:szCs w:val="24"/>
          <w:lang w:val="fr-CA"/>
        </w:rPr>
      </w:pPr>
      <w:r w:rsidRPr="00681643">
        <w:rPr>
          <w:rFonts w:ascii="Arial" w:eastAsia="Calibri" w:hAnsi="Arial" w:cs="Arial"/>
          <w:sz w:val="28"/>
          <w:szCs w:val="24"/>
          <w:lang w:val="fr-CA"/>
        </w:rPr>
        <w:t>Travail</w:t>
      </w:r>
    </w:p>
    <w:p w14:paraId="439142C2" w14:textId="77777777" w:rsidR="00F941AA" w:rsidRPr="00681643" w:rsidRDefault="00F941AA" w:rsidP="00F941AA">
      <w:pPr>
        <w:numPr>
          <w:ilvl w:val="0"/>
          <w:numId w:val="57"/>
        </w:numPr>
        <w:spacing w:after="0" w:line="240" w:lineRule="auto"/>
        <w:contextualSpacing/>
        <w:rPr>
          <w:rFonts w:ascii="Arial" w:eastAsia="Calibri" w:hAnsi="Arial" w:cs="Arial"/>
          <w:sz w:val="28"/>
          <w:szCs w:val="24"/>
          <w:lang w:val="fr-CA"/>
        </w:rPr>
      </w:pPr>
      <w:r w:rsidRPr="00681643">
        <w:rPr>
          <w:rFonts w:ascii="Arial" w:eastAsia="Calibri" w:hAnsi="Arial" w:cs="Arial"/>
          <w:sz w:val="28"/>
          <w:szCs w:val="24"/>
          <w:lang w:val="fr-CA"/>
        </w:rPr>
        <w:t>Travaux publics et services gouvernementaux</w:t>
      </w:r>
    </w:p>
    <w:p w14:paraId="36BAE2B8" w14:textId="77777777" w:rsidR="00F941AA" w:rsidRPr="00681643" w:rsidRDefault="00F941AA" w:rsidP="00F941AA">
      <w:pPr>
        <w:numPr>
          <w:ilvl w:val="0"/>
          <w:numId w:val="57"/>
        </w:numPr>
        <w:spacing w:after="0" w:line="240" w:lineRule="auto"/>
        <w:contextualSpacing/>
        <w:rPr>
          <w:rFonts w:ascii="Arial" w:eastAsia="Calibri" w:hAnsi="Arial" w:cs="Arial"/>
          <w:sz w:val="28"/>
          <w:szCs w:val="24"/>
          <w:lang w:val="fr-CA"/>
        </w:rPr>
      </w:pPr>
      <w:r w:rsidRPr="00681643">
        <w:rPr>
          <w:rFonts w:ascii="Arial" w:eastAsia="Calibri" w:hAnsi="Arial" w:cs="Arial"/>
          <w:sz w:val="28"/>
          <w:szCs w:val="24"/>
          <w:lang w:val="fr-CA"/>
        </w:rPr>
        <w:t>Services postaux</w:t>
      </w:r>
    </w:p>
    <w:p w14:paraId="3A98894E" w14:textId="77777777" w:rsidR="00F941AA" w:rsidRPr="00681643" w:rsidRDefault="00F941AA" w:rsidP="00F941AA">
      <w:pPr>
        <w:spacing w:after="0" w:line="240" w:lineRule="auto"/>
        <w:rPr>
          <w:rFonts w:ascii="Arial" w:eastAsia="Calibri" w:hAnsi="Arial" w:cs="Arial"/>
          <w:sz w:val="28"/>
          <w:szCs w:val="24"/>
          <w:lang w:val="fr-CA"/>
        </w:rPr>
      </w:pPr>
    </w:p>
    <w:p w14:paraId="08D854B9" w14:textId="61F888B0" w:rsidR="00F941AA" w:rsidRPr="00681643" w:rsidRDefault="00F941AA" w:rsidP="00F941AA">
      <w:pPr>
        <w:spacing w:after="0" w:line="240" w:lineRule="auto"/>
        <w:rPr>
          <w:rFonts w:ascii="Arial" w:eastAsia="Calibri" w:hAnsi="Arial" w:cs="Arial"/>
          <w:sz w:val="28"/>
          <w:szCs w:val="24"/>
          <w:lang w:val="fr-CA"/>
        </w:rPr>
      </w:pPr>
      <w:r w:rsidRPr="00681643">
        <w:rPr>
          <w:rFonts w:ascii="Arial" w:eastAsia="Calibri" w:hAnsi="Arial" w:cs="Arial"/>
          <w:sz w:val="28"/>
          <w:szCs w:val="24"/>
          <w:lang w:val="fr-CA"/>
        </w:rPr>
        <w:t>Pour en savoir plus sur les champs de compétence fédérale, veuillez consulter notre guide intitulé</w:t>
      </w:r>
      <w:r w:rsidR="00F45FA1">
        <w:rPr>
          <w:rFonts w:ascii="Arial" w:eastAsia="Calibri" w:hAnsi="Arial" w:cs="Arial"/>
          <w:sz w:val="28"/>
          <w:szCs w:val="24"/>
          <w:lang w:val="fr-CA"/>
        </w:rPr>
        <w:t xml:space="preserve"> </w:t>
      </w:r>
      <w:hyperlink r:id="rId10" w:history="1">
        <w:r w:rsidR="00F45FA1" w:rsidRPr="00F45FA1">
          <w:rPr>
            <w:rStyle w:val="Hyperlink"/>
            <w:rFonts w:ascii="Arial" w:eastAsia="Calibri" w:hAnsi="Arial" w:cs="Arial"/>
            <w:sz w:val="28"/>
            <w:szCs w:val="24"/>
            <w:lang w:val="fr-CA"/>
          </w:rPr>
          <w:t>Guide – Relations gouvernementales 101</w:t>
        </w:r>
      </w:hyperlink>
      <w:r w:rsidR="00F45FA1">
        <w:rPr>
          <w:rFonts w:ascii="Arial" w:eastAsia="Calibri" w:hAnsi="Arial" w:cs="Arial"/>
          <w:sz w:val="28"/>
          <w:szCs w:val="24"/>
          <w:lang w:val="fr-CA"/>
        </w:rPr>
        <w:t>.</w:t>
      </w:r>
    </w:p>
    <w:p w14:paraId="6E36F972" w14:textId="77777777" w:rsidR="00F941AA" w:rsidRPr="00681643" w:rsidRDefault="00F941AA" w:rsidP="00F941AA">
      <w:pPr>
        <w:spacing w:after="0" w:line="240" w:lineRule="auto"/>
        <w:rPr>
          <w:rFonts w:ascii="Arial" w:eastAsia="Calibri" w:hAnsi="Arial" w:cs="Arial"/>
          <w:sz w:val="28"/>
          <w:szCs w:val="24"/>
          <w:lang w:val="fr-CA"/>
        </w:rPr>
      </w:pPr>
    </w:p>
    <w:p w14:paraId="4E0C8C1D" w14:textId="77777777" w:rsidR="00F941AA" w:rsidRPr="00681643" w:rsidRDefault="00F941AA" w:rsidP="00F941AA">
      <w:pPr>
        <w:keepNext/>
        <w:keepLines/>
        <w:spacing w:before="40" w:after="0" w:line="240" w:lineRule="auto"/>
        <w:outlineLvl w:val="3"/>
        <w:rPr>
          <w:rFonts w:ascii="Arial Black" w:eastAsia="Yu Gothic Light" w:hAnsi="Arial Black" w:cs="Times New Roman"/>
          <w:iCs/>
          <w:sz w:val="26"/>
          <w:szCs w:val="24"/>
          <w:lang w:val="fr-CA"/>
        </w:rPr>
      </w:pPr>
      <w:r w:rsidRPr="00681643">
        <w:rPr>
          <w:rFonts w:ascii="Arial Black" w:eastAsia="Yu Gothic Light" w:hAnsi="Arial Black" w:cs="Times New Roman"/>
          <w:iCs/>
          <w:sz w:val="26"/>
          <w:szCs w:val="24"/>
          <w:lang w:val="fr-CA"/>
        </w:rPr>
        <w:t>Conseils pour communiquer avec le gouvernement fédéral</w:t>
      </w:r>
    </w:p>
    <w:p w14:paraId="52681E8F" w14:textId="77777777" w:rsidR="00F941AA" w:rsidRPr="00681643" w:rsidRDefault="00F941AA" w:rsidP="00F941AA">
      <w:pPr>
        <w:spacing w:after="0" w:line="240" w:lineRule="auto"/>
        <w:rPr>
          <w:rFonts w:ascii="Arial" w:eastAsia="Calibri" w:hAnsi="Arial" w:cs="Arial"/>
          <w:sz w:val="28"/>
          <w:szCs w:val="24"/>
          <w:lang w:val="fr-CA"/>
        </w:rPr>
      </w:pPr>
      <w:r w:rsidRPr="00681643">
        <w:rPr>
          <w:rFonts w:ascii="Arial" w:eastAsia="Calibri" w:hAnsi="Arial" w:cs="Arial"/>
          <w:sz w:val="28"/>
          <w:szCs w:val="24"/>
          <w:lang w:val="fr-CA"/>
        </w:rPr>
        <w:t>Pour trouver les coordonnées de votre député, visitez elections.</w:t>
      </w:r>
      <w:proofErr w:type="spellStart"/>
      <w:r w:rsidRPr="00681643">
        <w:rPr>
          <w:rFonts w:ascii="Arial" w:eastAsia="Calibri" w:hAnsi="Arial" w:cs="Arial"/>
          <w:sz w:val="28"/>
          <w:szCs w:val="24"/>
          <w:lang w:val="fr-CA"/>
        </w:rPr>
        <w:t>ca</w:t>
      </w:r>
      <w:proofErr w:type="spellEnd"/>
      <w:r w:rsidRPr="00681643">
        <w:rPr>
          <w:rFonts w:ascii="Arial" w:eastAsia="Calibri" w:hAnsi="Arial" w:cs="Arial"/>
          <w:sz w:val="28"/>
          <w:szCs w:val="24"/>
          <w:lang w:val="fr-CA"/>
        </w:rPr>
        <w:t xml:space="preserve"> ou parl.gc.ca et </w:t>
      </w:r>
      <w:proofErr w:type="gramStart"/>
      <w:r w:rsidRPr="00681643">
        <w:rPr>
          <w:rFonts w:ascii="Arial" w:eastAsia="Calibri" w:hAnsi="Arial" w:cs="Arial"/>
          <w:sz w:val="28"/>
          <w:szCs w:val="24"/>
          <w:lang w:val="fr-CA"/>
        </w:rPr>
        <w:t>faites</w:t>
      </w:r>
      <w:proofErr w:type="gramEnd"/>
      <w:r w:rsidRPr="00681643">
        <w:rPr>
          <w:rFonts w:ascii="Arial" w:eastAsia="Calibri" w:hAnsi="Arial" w:cs="Arial"/>
          <w:sz w:val="28"/>
          <w:szCs w:val="24"/>
          <w:lang w:val="fr-CA"/>
        </w:rPr>
        <w:t xml:space="preserve"> une recherche en utilisant votre code postal. Gardez en tête que, s’il ne s’agit pas d’une question d’ordre national, communiquer avec un député fédéral ne vous aidera pas à résoudre le problème.</w:t>
      </w:r>
    </w:p>
    <w:p w14:paraId="7F692E9C" w14:textId="77777777" w:rsidR="00F941AA" w:rsidRPr="00681643" w:rsidRDefault="00F941AA" w:rsidP="00F941AA">
      <w:pPr>
        <w:spacing w:after="0" w:line="240" w:lineRule="auto"/>
        <w:rPr>
          <w:rFonts w:ascii="Arial" w:eastAsia="Calibri" w:hAnsi="Arial" w:cs="Arial"/>
          <w:sz w:val="28"/>
          <w:szCs w:val="24"/>
          <w:lang w:val="fr-CA"/>
        </w:rPr>
      </w:pPr>
    </w:p>
    <w:p w14:paraId="012E0EA3" w14:textId="77777777" w:rsidR="00F941AA" w:rsidRPr="00681643" w:rsidRDefault="00F941AA" w:rsidP="00F941AA">
      <w:pPr>
        <w:spacing w:after="0" w:line="240" w:lineRule="auto"/>
        <w:rPr>
          <w:rFonts w:ascii="Arial" w:eastAsia="Calibri" w:hAnsi="Arial" w:cs="Arial"/>
          <w:sz w:val="28"/>
          <w:szCs w:val="24"/>
          <w:lang w:val="fr-CA"/>
        </w:rPr>
      </w:pPr>
      <w:r w:rsidRPr="00681643">
        <w:rPr>
          <w:rFonts w:ascii="Arial" w:eastAsia="Calibri" w:hAnsi="Arial" w:cs="Arial"/>
          <w:sz w:val="28"/>
          <w:szCs w:val="24"/>
          <w:lang w:val="fr-CA"/>
        </w:rPr>
        <w:t>Pour envoyer une lettre en franchise à votre député, adressez-la à son bureau de la Chambre des communes comme suit :</w:t>
      </w:r>
    </w:p>
    <w:p w14:paraId="5EF42F59" w14:textId="77777777" w:rsidR="00F941AA" w:rsidRPr="00681643" w:rsidRDefault="00F941AA" w:rsidP="00F941AA">
      <w:pPr>
        <w:spacing w:after="0" w:line="240" w:lineRule="auto"/>
        <w:rPr>
          <w:rFonts w:ascii="Arial" w:eastAsia="Calibri" w:hAnsi="Arial" w:cs="Arial"/>
          <w:sz w:val="28"/>
          <w:szCs w:val="24"/>
          <w:lang w:val="fr-CA"/>
        </w:rPr>
      </w:pPr>
    </w:p>
    <w:p w14:paraId="58C942A6" w14:textId="77777777" w:rsidR="00F941AA" w:rsidRPr="00681643" w:rsidRDefault="00F941AA" w:rsidP="00F941AA">
      <w:pPr>
        <w:spacing w:after="0" w:line="240" w:lineRule="auto"/>
        <w:ind w:left="720"/>
        <w:rPr>
          <w:rFonts w:ascii="Arial" w:eastAsia="Calibri" w:hAnsi="Arial" w:cs="Arial"/>
          <w:sz w:val="28"/>
          <w:szCs w:val="24"/>
          <w:lang w:val="fr-CA"/>
        </w:rPr>
      </w:pPr>
      <w:r w:rsidRPr="00681643">
        <w:rPr>
          <w:rFonts w:ascii="Arial" w:eastAsia="Calibri" w:hAnsi="Arial" w:cs="Arial"/>
          <w:sz w:val="28"/>
          <w:szCs w:val="24"/>
          <w:lang w:val="fr-CA"/>
        </w:rPr>
        <w:t>Nom du député</w:t>
      </w:r>
    </w:p>
    <w:p w14:paraId="3C0EAD07" w14:textId="77777777" w:rsidR="00F941AA" w:rsidRPr="00681643" w:rsidRDefault="00F941AA" w:rsidP="00F941AA">
      <w:pPr>
        <w:spacing w:after="0" w:line="240" w:lineRule="auto"/>
        <w:ind w:left="720"/>
        <w:rPr>
          <w:rFonts w:ascii="Arial" w:eastAsia="Calibri" w:hAnsi="Arial" w:cs="Arial"/>
          <w:sz w:val="28"/>
          <w:szCs w:val="24"/>
          <w:lang w:val="fr-CA"/>
        </w:rPr>
      </w:pPr>
      <w:r w:rsidRPr="00681643">
        <w:rPr>
          <w:rFonts w:ascii="Arial" w:eastAsia="Calibri" w:hAnsi="Arial" w:cs="Arial"/>
          <w:sz w:val="28"/>
          <w:szCs w:val="24"/>
          <w:lang w:val="fr-CA"/>
        </w:rPr>
        <w:t>Chambre des communes</w:t>
      </w:r>
    </w:p>
    <w:p w14:paraId="1A10AD67" w14:textId="77777777" w:rsidR="00F941AA" w:rsidRPr="00681643" w:rsidRDefault="00F941AA" w:rsidP="00F941AA">
      <w:pPr>
        <w:spacing w:after="0" w:line="240" w:lineRule="auto"/>
        <w:ind w:left="720"/>
        <w:rPr>
          <w:rFonts w:ascii="Arial" w:eastAsia="Calibri" w:hAnsi="Arial" w:cs="Arial"/>
          <w:sz w:val="28"/>
          <w:szCs w:val="24"/>
          <w:lang w:val="fr-CA"/>
        </w:rPr>
      </w:pPr>
      <w:r w:rsidRPr="00681643">
        <w:rPr>
          <w:rFonts w:ascii="Arial" w:eastAsia="Calibri" w:hAnsi="Arial" w:cs="Arial"/>
          <w:sz w:val="28"/>
          <w:szCs w:val="24"/>
          <w:lang w:val="fr-CA"/>
        </w:rPr>
        <w:t>Ottawa (Ontario)</w:t>
      </w:r>
    </w:p>
    <w:p w14:paraId="0CD90351" w14:textId="77777777" w:rsidR="00F941AA" w:rsidRPr="00681643" w:rsidRDefault="00F941AA" w:rsidP="00F941AA">
      <w:pPr>
        <w:spacing w:after="0" w:line="240" w:lineRule="auto"/>
        <w:ind w:left="720"/>
        <w:rPr>
          <w:rFonts w:ascii="Arial" w:eastAsia="Calibri" w:hAnsi="Arial" w:cs="Arial"/>
          <w:sz w:val="28"/>
          <w:szCs w:val="24"/>
          <w:lang w:val="fr-CA"/>
        </w:rPr>
      </w:pPr>
      <w:r w:rsidRPr="00681643">
        <w:rPr>
          <w:rFonts w:ascii="Arial" w:eastAsia="Calibri" w:hAnsi="Arial" w:cs="Arial"/>
          <w:sz w:val="28"/>
          <w:szCs w:val="24"/>
          <w:lang w:val="fr-CA"/>
        </w:rPr>
        <w:lastRenderedPageBreak/>
        <w:t>K1A 0A6</w:t>
      </w:r>
    </w:p>
    <w:p w14:paraId="7C60E50E" w14:textId="77777777" w:rsidR="00F941AA" w:rsidRPr="00681643" w:rsidRDefault="00F941AA" w:rsidP="00F941AA">
      <w:pPr>
        <w:spacing w:after="0" w:line="240" w:lineRule="auto"/>
        <w:rPr>
          <w:rFonts w:ascii="Arial" w:eastAsia="Calibri" w:hAnsi="Arial" w:cs="Arial"/>
          <w:sz w:val="28"/>
          <w:szCs w:val="24"/>
          <w:lang w:val="fr-CA"/>
        </w:rPr>
      </w:pPr>
    </w:p>
    <w:p w14:paraId="2C4057DA" w14:textId="77777777" w:rsidR="00F941AA" w:rsidRPr="00681643" w:rsidRDefault="00F941AA" w:rsidP="00F941AA">
      <w:pPr>
        <w:spacing w:after="0" w:line="240" w:lineRule="auto"/>
        <w:rPr>
          <w:rFonts w:ascii="Arial" w:eastAsia="Calibri" w:hAnsi="Arial" w:cs="Arial"/>
          <w:sz w:val="28"/>
          <w:szCs w:val="24"/>
          <w:u w:val="single"/>
          <w:lang w:val="fr-CA"/>
        </w:rPr>
      </w:pPr>
      <w:r w:rsidRPr="00681643">
        <w:rPr>
          <w:rFonts w:ascii="Arial" w:eastAsia="Calibri" w:hAnsi="Arial" w:cs="Arial"/>
          <w:sz w:val="28"/>
          <w:szCs w:val="24"/>
          <w:lang w:val="fr-CA"/>
        </w:rPr>
        <w:t xml:space="preserve">Pour obtenir les coordonnées des fonctionnaires ou d’un représentant élu du gouvernement du Canada, consultez l’annuaire des fonctionnaires fédéraux offert par les </w:t>
      </w:r>
      <w:hyperlink r:id="rId11" w:history="1">
        <w:r w:rsidRPr="00681643">
          <w:rPr>
            <w:rFonts w:ascii="Arial" w:eastAsia="Calibri" w:hAnsi="Arial" w:cs="Arial"/>
            <w:color w:val="0563C1"/>
            <w:sz w:val="28"/>
            <w:szCs w:val="24"/>
            <w:u w:val="single"/>
            <w:lang w:val="fr-CA"/>
          </w:rPr>
          <w:t>Services d’annuaires gouvernementaux électroniques (SAGE)</w:t>
        </w:r>
      </w:hyperlink>
      <w:r w:rsidRPr="00681643">
        <w:rPr>
          <w:rFonts w:ascii="Arial" w:eastAsia="Calibri" w:hAnsi="Arial" w:cs="Arial"/>
          <w:sz w:val="28"/>
          <w:szCs w:val="24"/>
          <w:lang w:val="fr-CA"/>
        </w:rPr>
        <w:t>.</w:t>
      </w:r>
    </w:p>
    <w:p w14:paraId="3B771326" w14:textId="77777777" w:rsidR="00F941AA" w:rsidRPr="00681643" w:rsidRDefault="00F941AA" w:rsidP="00F941AA">
      <w:pPr>
        <w:spacing w:after="0" w:line="240" w:lineRule="auto"/>
        <w:rPr>
          <w:rFonts w:ascii="Arial" w:eastAsia="Calibri" w:hAnsi="Arial" w:cs="Arial"/>
          <w:sz w:val="28"/>
          <w:szCs w:val="24"/>
          <w:u w:val="single"/>
          <w:lang w:val="fr-CA"/>
        </w:rPr>
      </w:pPr>
    </w:p>
    <w:p w14:paraId="6226612F" w14:textId="77777777" w:rsidR="00F941AA" w:rsidRPr="00681643" w:rsidRDefault="00F941AA" w:rsidP="00F941AA">
      <w:pPr>
        <w:keepNext/>
        <w:keepLines/>
        <w:spacing w:before="40" w:after="0" w:line="240" w:lineRule="auto"/>
        <w:outlineLvl w:val="2"/>
        <w:rPr>
          <w:rFonts w:ascii="Arial Black" w:eastAsia="Yu Gothic Light" w:hAnsi="Arial Black" w:cs="Times New Roman"/>
          <w:sz w:val="28"/>
          <w:szCs w:val="24"/>
          <w:lang w:val="fr-CA"/>
        </w:rPr>
      </w:pPr>
      <w:r w:rsidRPr="00681643">
        <w:rPr>
          <w:rFonts w:ascii="Arial Black" w:eastAsia="Yu Gothic Light" w:hAnsi="Arial Black" w:cs="Times New Roman"/>
          <w:sz w:val="28"/>
          <w:szCs w:val="24"/>
          <w:lang w:val="fr-CA"/>
        </w:rPr>
        <w:t>Le gouvernement provincial</w:t>
      </w:r>
    </w:p>
    <w:p w14:paraId="756B33BE" w14:textId="77777777" w:rsidR="00F941AA" w:rsidRPr="00681643" w:rsidRDefault="00F941AA" w:rsidP="00F941AA">
      <w:pPr>
        <w:spacing w:after="0" w:line="240" w:lineRule="auto"/>
        <w:rPr>
          <w:rFonts w:ascii="Arial" w:eastAsia="Calibri" w:hAnsi="Arial" w:cs="Arial"/>
          <w:sz w:val="28"/>
          <w:szCs w:val="24"/>
          <w:lang w:val="fr-CA"/>
        </w:rPr>
      </w:pPr>
      <w:r w:rsidRPr="00681643">
        <w:rPr>
          <w:rFonts w:ascii="Arial" w:eastAsia="Calibri" w:hAnsi="Arial" w:cs="Arial"/>
          <w:sz w:val="28"/>
          <w:szCs w:val="24"/>
          <w:lang w:val="fr-CA"/>
        </w:rPr>
        <w:t>Comme le gouvernement fédéral, les gouvernements provinciaux sont composés de représentants élus par les concitoyens de leur circonscription afin de siéger à l’Assemblée législative provinciale.</w:t>
      </w:r>
    </w:p>
    <w:p w14:paraId="2CAD00E7" w14:textId="77777777" w:rsidR="00F941AA" w:rsidRPr="00681643" w:rsidRDefault="00F941AA" w:rsidP="00F941AA">
      <w:pPr>
        <w:spacing w:after="0" w:line="240" w:lineRule="auto"/>
        <w:rPr>
          <w:rFonts w:ascii="Arial" w:eastAsia="Calibri" w:hAnsi="Arial" w:cs="Arial"/>
          <w:sz w:val="28"/>
          <w:szCs w:val="24"/>
          <w:lang w:val="fr-CA"/>
        </w:rPr>
      </w:pPr>
    </w:p>
    <w:p w14:paraId="04086195" w14:textId="77777777" w:rsidR="00F941AA" w:rsidRPr="00681643" w:rsidRDefault="00F941AA" w:rsidP="00F941AA">
      <w:pPr>
        <w:spacing w:after="0" w:line="240" w:lineRule="auto"/>
        <w:rPr>
          <w:rFonts w:ascii="Arial" w:eastAsia="Calibri" w:hAnsi="Arial" w:cs="Arial"/>
          <w:sz w:val="28"/>
          <w:szCs w:val="24"/>
          <w:lang w:val="fr-CA"/>
        </w:rPr>
      </w:pPr>
      <w:r w:rsidRPr="00681643">
        <w:rPr>
          <w:rFonts w:ascii="Arial" w:eastAsia="Calibri" w:hAnsi="Arial" w:cs="Arial"/>
          <w:sz w:val="28"/>
          <w:szCs w:val="24"/>
          <w:lang w:val="fr-CA"/>
        </w:rPr>
        <w:t>D’un océan à l’autre, ces représentants portent des titres différents qui peuvent comprendre les suivants :</w:t>
      </w:r>
    </w:p>
    <w:p w14:paraId="5094456E" w14:textId="77777777" w:rsidR="00F941AA" w:rsidRPr="00681643" w:rsidRDefault="00F941AA" w:rsidP="00F941AA">
      <w:pPr>
        <w:spacing w:after="0" w:line="240" w:lineRule="auto"/>
        <w:rPr>
          <w:rFonts w:ascii="Arial" w:eastAsia="Calibri" w:hAnsi="Arial" w:cs="Arial"/>
          <w:sz w:val="28"/>
          <w:szCs w:val="24"/>
          <w:lang w:val="fr-CA"/>
        </w:rPr>
      </w:pPr>
    </w:p>
    <w:p w14:paraId="63385E8E" w14:textId="77777777" w:rsidR="00F941AA" w:rsidRPr="00681643" w:rsidRDefault="00F941AA" w:rsidP="00F941AA">
      <w:pPr>
        <w:numPr>
          <w:ilvl w:val="0"/>
          <w:numId w:val="58"/>
        </w:numPr>
        <w:spacing w:after="0" w:line="240" w:lineRule="auto"/>
        <w:contextualSpacing/>
        <w:rPr>
          <w:rFonts w:ascii="Arial" w:eastAsia="Calibri" w:hAnsi="Arial" w:cs="Arial"/>
          <w:sz w:val="28"/>
          <w:szCs w:val="24"/>
          <w:lang w:val="fr-CA"/>
        </w:rPr>
      </w:pPr>
      <w:r w:rsidRPr="00681643">
        <w:rPr>
          <w:rFonts w:ascii="Arial" w:eastAsia="Calibri" w:hAnsi="Arial" w:cs="Arial"/>
          <w:sz w:val="28"/>
          <w:szCs w:val="24"/>
          <w:lang w:val="fr-CA"/>
        </w:rPr>
        <w:t>Député provincial (DP)</w:t>
      </w:r>
    </w:p>
    <w:p w14:paraId="04906660" w14:textId="77777777" w:rsidR="00F941AA" w:rsidRPr="00681643" w:rsidRDefault="00F941AA" w:rsidP="00F941AA">
      <w:pPr>
        <w:numPr>
          <w:ilvl w:val="0"/>
          <w:numId w:val="58"/>
        </w:numPr>
        <w:spacing w:after="0" w:line="240" w:lineRule="auto"/>
        <w:contextualSpacing/>
        <w:rPr>
          <w:rFonts w:ascii="Arial" w:eastAsia="Calibri" w:hAnsi="Arial" w:cs="Arial"/>
          <w:sz w:val="28"/>
          <w:szCs w:val="24"/>
          <w:lang w:val="fr-CA"/>
        </w:rPr>
      </w:pPr>
      <w:r w:rsidRPr="00681643">
        <w:rPr>
          <w:rFonts w:ascii="Arial" w:eastAsia="Calibri" w:hAnsi="Arial" w:cs="Arial"/>
          <w:sz w:val="28"/>
          <w:szCs w:val="24"/>
          <w:lang w:val="fr-CA"/>
        </w:rPr>
        <w:t>Membre de l’Assemblée législative (MAL)</w:t>
      </w:r>
    </w:p>
    <w:p w14:paraId="32B41CDC" w14:textId="77777777" w:rsidR="00F941AA" w:rsidRPr="00681643" w:rsidRDefault="00F941AA" w:rsidP="00F941AA">
      <w:pPr>
        <w:numPr>
          <w:ilvl w:val="0"/>
          <w:numId w:val="58"/>
        </w:numPr>
        <w:spacing w:after="0" w:line="240" w:lineRule="auto"/>
        <w:contextualSpacing/>
        <w:rPr>
          <w:rFonts w:ascii="Arial" w:eastAsia="Calibri" w:hAnsi="Arial" w:cs="Arial"/>
          <w:sz w:val="28"/>
          <w:szCs w:val="24"/>
          <w:lang w:val="fr-CA"/>
        </w:rPr>
      </w:pPr>
      <w:r w:rsidRPr="00681643">
        <w:rPr>
          <w:rFonts w:ascii="Arial" w:eastAsia="Calibri" w:hAnsi="Arial" w:cs="Arial"/>
          <w:sz w:val="28"/>
          <w:szCs w:val="24"/>
          <w:lang w:val="fr-CA"/>
        </w:rPr>
        <w:t>Député à la Chambre d’assemblée (DCA)</w:t>
      </w:r>
    </w:p>
    <w:p w14:paraId="42C3EF4D" w14:textId="77777777" w:rsidR="00F941AA" w:rsidRPr="00681643" w:rsidRDefault="00F941AA" w:rsidP="00F941AA">
      <w:pPr>
        <w:numPr>
          <w:ilvl w:val="0"/>
          <w:numId w:val="58"/>
        </w:numPr>
        <w:spacing w:after="0" w:line="240" w:lineRule="auto"/>
        <w:contextualSpacing/>
        <w:rPr>
          <w:rFonts w:ascii="Arial" w:eastAsia="Calibri" w:hAnsi="Arial" w:cs="Arial"/>
          <w:sz w:val="28"/>
          <w:szCs w:val="24"/>
          <w:lang w:val="fr-CA"/>
        </w:rPr>
      </w:pPr>
      <w:r w:rsidRPr="00681643">
        <w:rPr>
          <w:rFonts w:ascii="Arial" w:eastAsia="Calibri" w:hAnsi="Arial" w:cs="Arial"/>
          <w:sz w:val="28"/>
          <w:szCs w:val="24"/>
          <w:lang w:val="fr-CA"/>
        </w:rPr>
        <w:t>Membre de l’Assemblée nationale (MAN)</w:t>
      </w:r>
    </w:p>
    <w:p w14:paraId="71C02C78" w14:textId="77777777" w:rsidR="00F941AA" w:rsidRPr="00681643" w:rsidRDefault="00F941AA" w:rsidP="00F941AA">
      <w:pPr>
        <w:spacing w:after="0" w:line="240" w:lineRule="auto"/>
        <w:rPr>
          <w:rFonts w:ascii="Arial" w:eastAsia="Calibri" w:hAnsi="Arial" w:cs="Arial"/>
          <w:sz w:val="28"/>
          <w:szCs w:val="24"/>
          <w:lang w:val="fr-CA"/>
        </w:rPr>
      </w:pPr>
    </w:p>
    <w:p w14:paraId="7476ED14" w14:textId="77777777" w:rsidR="00F941AA" w:rsidRPr="00681643" w:rsidRDefault="00F941AA" w:rsidP="00F941AA">
      <w:pPr>
        <w:spacing w:after="0" w:line="240" w:lineRule="auto"/>
        <w:rPr>
          <w:rFonts w:ascii="Arial" w:eastAsia="Calibri" w:hAnsi="Arial" w:cs="Arial"/>
          <w:sz w:val="28"/>
          <w:szCs w:val="24"/>
          <w:lang w:val="fr-CA"/>
        </w:rPr>
      </w:pPr>
      <w:r w:rsidRPr="00681643">
        <w:rPr>
          <w:rFonts w:ascii="Arial" w:eastAsia="Calibri" w:hAnsi="Arial" w:cs="Arial"/>
          <w:sz w:val="28"/>
          <w:szCs w:val="24"/>
          <w:lang w:val="fr-CA"/>
        </w:rPr>
        <w:t>À l’instar des députés fédéraux, les députés provinciaux présentent, débattent et adoptent des projets de loi et ils représentent les points de vue de leur électorat à l’échelle provinciale.</w:t>
      </w:r>
    </w:p>
    <w:p w14:paraId="11721147" w14:textId="77777777" w:rsidR="00F941AA" w:rsidRPr="00681643" w:rsidRDefault="00F941AA" w:rsidP="00F941AA">
      <w:pPr>
        <w:spacing w:after="0" w:line="240" w:lineRule="auto"/>
        <w:rPr>
          <w:rFonts w:ascii="Arial" w:eastAsia="Calibri" w:hAnsi="Arial" w:cs="Arial"/>
          <w:sz w:val="28"/>
          <w:szCs w:val="24"/>
          <w:lang w:val="fr-CA"/>
        </w:rPr>
      </w:pPr>
    </w:p>
    <w:p w14:paraId="600D91C1" w14:textId="77777777" w:rsidR="00F941AA" w:rsidRPr="00681643" w:rsidRDefault="00F941AA" w:rsidP="00F941AA">
      <w:pPr>
        <w:spacing w:after="0" w:line="240" w:lineRule="auto"/>
        <w:rPr>
          <w:rFonts w:ascii="Arial" w:eastAsia="Calibri" w:hAnsi="Arial" w:cs="Arial"/>
          <w:sz w:val="28"/>
          <w:szCs w:val="24"/>
          <w:lang w:val="fr-CA"/>
        </w:rPr>
      </w:pPr>
      <w:r w:rsidRPr="00681643">
        <w:rPr>
          <w:rFonts w:ascii="Arial" w:eastAsia="Calibri" w:hAnsi="Arial" w:cs="Arial"/>
          <w:sz w:val="28"/>
          <w:szCs w:val="24"/>
          <w:lang w:val="fr-CA"/>
        </w:rPr>
        <w:t>Tout comme le gouvernement fédéral, les gouvernements provinciaux ont des ministres et les partis d’opposition, des ministres fantômes ou des porte-parole.</w:t>
      </w:r>
    </w:p>
    <w:p w14:paraId="039D8577" w14:textId="77777777" w:rsidR="00F941AA" w:rsidRPr="00681643" w:rsidRDefault="00F941AA" w:rsidP="00F941AA">
      <w:pPr>
        <w:spacing w:after="0" w:line="240" w:lineRule="auto"/>
        <w:rPr>
          <w:rFonts w:ascii="Arial" w:eastAsia="Calibri" w:hAnsi="Arial" w:cs="Arial"/>
          <w:sz w:val="28"/>
          <w:szCs w:val="24"/>
          <w:lang w:val="fr-CA"/>
        </w:rPr>
      </w:pPr>
    </w:p>
    <w:p w14:paraId="4D15CC5E" w14:textId="77777777" w:rsidR="00F941AA" w:rsidRPr="00681643" w:rsidRDefault="00F941AA" w:rsidP="00F941AA">
      <w:pPr>
        <w:spacing w:after="0" w:line="240" w:lineRule="auto"/>
        <w:rPr>
          <w:rFonts w:ascii="Arial" w:eastAsia="Calibri" w:hAnsi="Arial" w:cs="Arial"/>
          <w:sz w:val="28"/>
          <w:szCs w:val="24"/>
          <w:lang w:val="fr-CA"/>
        </w:rPr>
      </w:pPr>
      <w:r w:rsidRPr="00681643">
        <w:rPr>
          <w:rFonts w:ascii="Arial" w:eastAsia="Calibri" w:hAnsi="Arial" w:cs="Arial"/>
          <w:sz w:val="28"/>
          <w:szCs w:val="24"/>
          <w:lang w:val="fr-CA"/>
        </w:rPr>
        <w:t xml:space="preserve">Contrairement au gouvernement fédéral, les gouvernements provinciaux n’ont pas de </w:t>
      </w:r>
      <w:proofErr w:type="gramStart"/>
      <w:r w:rsidRPr="00681643">
        <w:rPr>
          <w:rFonts w:ascii="Arial" w:eastAsia="Calibri" w:hAnsi="Arial" w:cs="Arial"/>
          <w:sz w:val="28"/>
          <w:szCs w:val="24"/>
          <w:lang w:val="fr-CA"/>
        </w:rPr>
        <w:t>sénat</w:t>
      </w:r>
      <w:proofErr w:type="gramEnd"/>
      <w:r w:rsidRPr="00681643">
        <w:rPr>
          <w:rFonts w:ascii="Arial" w:eastAsia="Calibri" w:hAnsi="Arial" w:cs="Arial"/>
          <w:sz w:val="28"/>
          <w:szCs w:val="24"/>
          <w:lang w:val="fr-CA"/>
        </w:rPr>
        <w:t>.</w:t>
      </w:r>
    </w:p>
    <w:p w14:paraId="584E1D72" w14:textId="77777777" w:rsidR="00F941AA" w:rsidRPr="00681643" w:rsidRDefault="00F941AA" w:rsidP="00F941AA">
      <w:pPr>
        <w:spacing w:after="0" w:line="240" w:lineRule="auto"/>
        <w:rPr>
          <w:rFonts w:ascii="Arial" w:eastAsia="Calibri" w:hAnsi="Arial" w:cs="Arial"/>
          <w:sz w:val="28"/>
          <w:szCs w:val="24"/>
          <w:lang w:val="fr-CA"/>
        </w:rPr>
      </w:pPr>
    </w:p>
    <w:p w14:paraId="47CC7C73" w14:textId="77777777" w:rsidR="00F941AA" w:rsidRPr="00681643" w:rsidRDefault="00F941AA" w:rsidP="00F941AA">
      <w:pPr>
        <w:keepNext/>
        <w:keepLines/>
        <w:spacing w:before="40" w:after="0" w:line="240" w:lineRule="auto"/>
        <w:outlineLvl w:val="3"/>
        <w:rPr>
          <w:rFonts w:ascii="Arial Black" w:eastAsia="Yu Gothic Light" w:hAnsi="Arial Black" w:cs="Times New Roman"/>
          <w:iCs/>
          <w:sz w:val="26"/>
          <w:szCs w:val="24"/>
          <w:lang w:val="fr-CA"/>
        </w:rPr>
      </w:pPr>
      <w:r w:rsidRPr="00681643">
        <w:rPr>
          <w:rFonts w:ascii="Arial Black" w:eastAsia="Yu Gothic Light" w:hAnsi="Arial Black" w:cs="Times New Roman"/>
          <w:iCs/>
          <w:sz w:val="26"/>
          <w:szCs w:val="24"/>
          <w:lang w:val="fr-CA"/>
        </w:rPr>
        <w:t>Champs de compétence provinciale</w:t>
      </w:r>
    </w:p>
    <w:p w14:paraId="0ACF200C" w14:textId="77777777" w:rsidR="00F941AA" w:rsidRPr="00681643" w:rsidRDefault="00F941AA" w:rsidP="00F941AA">
      <w:pPr>
        <w:spacing w:after="0" w:line="240" w:lineRule="auto"/>
        <w:rPr>
          <w:rFonts w:ascii="Arial" w:eastAsia="Calibri" w:hAnsi="Arial" w:cs="Arial"/>
          <w:sz w:val="28"/>
          <w:szCs w:val="24"/>
          <w:lang w:val="fr-CA"/>
        </w:rPr>
      </w:pPr>
      <w:r w:rsidRPr="00681643">
        <w:rPr>
          <w:rFonts w:ascii="Arial" w:eastAsia="Calibri" w:hAnsi="Arial" w:cs="Arial"/>
          <w:sz w:val="28"/>
          <w:szCs w:val="24"/>
          <w:lang w:val="fr-CA"/>
        </w:rPr>
        <w:t>Voici quelques champs de compétence des gouvernements provinciaux :</w:t>
      </w:r>
    </w:p>
    <w:p w14:paraId="470D1EC9" w14:textId="77777777" w:rsidR="00F941AA" w:rsidRPr="00681643" w:rsidRDefault="00F941AA" w:rsidP="00F941AA">
      <w:pPr>
        <w:spacing w:after="0" w:line="240" w:lineRule="auto"/>
        <w:rPr>
          <w:rFonts w:ascii="Arial" w:eastAsia="Calibri" w:hAnsi="Arial" w:cs="Arial"/>
          <w:sz w:val="28"/>
          <w:szCs w:val="24"/>
          <w:lang w:val="fr-CA"/>
        </w:rPr>
      </w:pPr>
    </w:p>
    <w:p w14:paraId="5D62E839" w14:textId="77777777" w:rsidR="00F941AA" w:rsidRPr="00681643" w:rsidRDefault="00F941AA" w:rsidP="00F941AA">
      <w:pPr>
        <w:numPr>
          <w:ilvl w:val="0"/>
          <w:numId w:val="59"/>
        </w:numPr>
        <w:spacing w:after="0" w:line="240" w:lineRule="auto"/>
        <w:contextualSpacing/>
        <w:rPr>
          <w:rFonts w:ascii="Arial" w:eastAsia="Calibri" w:hAnsi="Arial" w:cs="Arial"/>
          <w:sz w:val="28"/>
          <w:szCs w:val="24"/>
          <w:lang w:val="fr-CA"/>
        </w:rPr>
      </w:pPr>
      <w:r w:rsidRPr="00681643">
        <w:rPr>
          <w:rFonts w:ascii="Arial" w:eastAsia="Calibri" w:hAnsi="Arial" w:cs="Arial"/>
          <w:sz w:val="28"/>
          <w:szCs w:val="24"/>
          <w:lang w:val="fr-CA"/>
        </w:rPr>
        <w:t>Éducation</w:t>
      </w:r>
    </w:p>
    <w:p w14:paraId="3673BF6E" w14:textId="77777777" w:rsidR="00F941AA" w:rsidRPr="00681643" w:rsidRDefault="00F941AA" w:rsidP="00F941AA">
      <w:pPr>
        <w:numPr>
          <w:ilvl w:val="0"/>
          <w:numId w:val="59"/>
        </w:numPr>
        <w:spacing w:after="0" w:line="240" w:lineRule="auto"/>
        <w:contextualSpacing/>
        <w:rPr>
          <w:rFonts w:ascii="Arial" w:eastAsia="Calibri" w:hAnsi="Arial" w:cs="Arial"/>
          <w:sz w:val="28"/>
          <w:szCs w:val="24"/>
          <w:lang w:val="fr-CA"/>
        </w:rPr>
      </w:pPr>
      <w:r w:rsidRPr="00681643">
        <w:rPr>
          <w:rFonts w:ascii="Arial" w:eastAsia="Calibri" w:hAnsi="Arial" w:cs="Arial"/>
          <w:sz w:val="28"/>
          <w:szCs w:val="24"/>
          <w:lang w:val="fr-CA"/>
        </w:rPr>
        <w:t>Soins de santé (y compris les hôpitaux)</w:t>
      </w:r>
    </w:p>
    <w:p w14:paraId="1183A7F2" w14:textId="77777777" w:rsidR="00F941AA" w:rsidRPr="00681643" w:rsidRDefault="00F941AA" w:rsidP="00F941AA">
      <w:pPr>
        <w:numPr>
          <w:ilvl w:val="0"/>
          <w:numId w:val="59"/>
        </w:numPr>
        <w:spacing w:after="0" w:line="240" w:lineRule="auto"/>
        <w:contextualSpacing/>
        <w:rPr>
          <w:rFonts w:ascii="Arial" w:eastAsia="Calibri" w:hAnsi="Arial" w:cs="Arial"/>
          <w:sz w:val="28"/>
          <w:szCs w:val="24"/>
          <w:lang w:val="fr-CA"/>
        </w:rPr>
      </w:pPr>
      <w:r w:rsidRPr="00681643">
        <w:rPr>
          <w:rFonts w:ascii="Arial" w:eastAsia="Calibri" w:hAnsi="Arial" w:cs="Arial"/>
          <w:sz w:val="28"/>
          <w:szCs w:val="24"/>
          <w:lang w:val="fr-CA"/>
        </w:rPr>
        <w:t>Services sociaux</w:t>
      </w:r>
    </w:p>
    <w:p w14:paraId="02CE9F3F" w14:textId="77777777" w:rsidR="00F941AA" w:rsidRPr="00681643" w:rsidRDefault="00F941AA" w:rsidP="00F941AA">
      <w:pPr>
        <w:spacing w:after="0" w:line="240" w:lineRule="auto"/>
        <w:rPr>
          <w:rFonts w:ascii="Arial" w:eastAsia="Calibri" w:hAnsi="Arial" w:cs="Arial"/>
          <w:sz w:val="28"/>
          <w:szCs w:val="24"/>
          <w:lang w:val="fr-CA"/>
        </w:rPr>
      </w:pPr>
    </w:p>
    <w:p w14:paraId="4BBFED6E" w14:textId="77777777" w:rsidR="00F941AA" w:rsidRPr="00681643" w:rsidRDefault="00F941AA" w:rsidP="00F941AA">
      <w:pPr>
        <w:spacing w:after="0" w:line="240" w:lineRule="auto"/>
        <w:rPr>
          <w:rFonts w:ascii="Arial" w:eastAsia="Calibri" w:hAnsi="Arial" w:cs="Arial"/>
          <w:sz w:val="28"/>
          <w:szCs w:val="24"/>
          <w:lang w:val="fr-CA"/>
        </w:rPr>
      </w:pPr>
      <w:r w:rsidRPr="00681643">
        <w:rPr>
          <w:rFonts w:ascii="Arial" w:eastAsia="Calibri" w:hAnsi="Arial" w:cs="Arial"/>
          <w:sz w:val="28"/>
          <w:szCs w:val="24"/>
          <w:lang w:val="fr-CA"/>
        </w:rPr>
        <w:lastRenderedPageBreak/>
        <w:t xml:space="preserve">Pour en savoir plus sur les champs de compétence des provinces et pour savoir qui est votre député, veuillez consulter notre guide intitulé « How to... </w:t>
      </w:r>
      <w:proofErr w:type="spellStart"/>
      <w:r w:rsidRPr="00681643">
        <w:rPr>
          <w:rFonts w:ascii="Arial" w:eastAsia="Calibri" w:hAnsi="Arial" w:cs="Arial"/>
          <w:sz w:val="28"/>
          <w:szCs w:val="24"/>
          <w:lang w:val="fr-CA"/>
        </w:rPr>
        <w:t>navigate</w:t>
      </w:r>
      <w:proofErr w:type="spellEnd"/>
      <w:r w:rsidRPr="00681643">
        <w:rPr>
          <w:rFonts w:ascii="Arial" w:eastAsia="Calibri" w:hAnsi="Arial" w:cs="Arial"/>
          <w:sz w:val="28"/>
          <w:szCs w:val="24"/>
          <w:lang w:val="fr-CA"/>
        </w:rPr>
        <w:t xml:space="preserve"> the Canadian </w:t>
      </w:r>
      <w:proofErr w:type="spellStart"/>
      <w:r w:rsidRPr="00681643">
        <w:rPr>
          <w:rFonts w:ascii="Arial" w:eastAsia="Calibri" w:hAnsi="Arial" w:cs="Arial"/>
          <w:sz w:val="28"/>
          <w:szCs w:val="24"/>
          <w:lang w:val="fr-CA"/>
        </w:rPr>
        <w:t>government</w:t>
      </w:r>
      <w:proofErr w:type="spellEnd"/>
      <w:r w:rsidRPr="00681643">
        <w:rPr>
          <w:rFonts w:ascii="Arial" w:eastAsia="Calibri" w:hAnsi="Arial" w:cs="Arial"/>
          <w:sz w:val="28"/>
          <w:szCs w:val="24"/>
          <w:lang w:val="fr-CA"/>
        </w:rPr>
        <w:t xml:space="preserve"> system ».</w:t>
      </w:r>
    </w:p>
    <w:p w14:paraId="1D0481FD" w14:textId="77777777" w:rsidR="00F941AA" w:rsidRPr="00681643" w:rsidRDefault="00F941AA" w:rsidP="00F941AA">
      <w:pPr>
        <w:spacing w:after="0" w:line="240" w:lineRule="auto"/>
        <w:rPr>
          <w:rFonts w:ascii="Arial" w:eastAsia="Calibri" w:hAnsi="Arial" w:cs="Arial"/>
          <w:sz w:val="28"/>
          <w:szCs w:val="24"/>
          <w:lang w:val="fr-CA"/>
        </w:rPr>
      </w:pPr>
    </w:p>
    <w:p w14:paraId="50FB760A" w14:textId="77777777" w:rsidR="00F941AA" w:rsidRPr="00681643" w:rsidRDefault="00F941AA" w:rsidP="00F941AA">
      <w:pPr>
        <w:keepNext/>
        <w:keepLines/>
        <w:spacing w:before="40" w:after="0" w:line="240" w:lineRule="auto"/>
        <w:outlineLvl w:val="2"/>
        <w:rPr>
          <w:rFonts w:ascii="Arial Black" w:eastAsia="Yu Gothic Light" w:hAnsi="Arial Black" w:cs="Times New Roman"/>
          <w:sz w:val="28"/>
          <w:szCs w:val="24"/>
          <w:lang w:val="fr-CA"/>
        </w:rPr>
      </w:pPr>
      <w:r w:rsidRPr="00681643">
        <w:rPr>
          <w:rFonts w:ascii="Arial Black" w:eastAsia="Yu Gothic Light" w:hAnsi="Arial Black" w:cs="Times New Roman"/>
          <w:sz w:val="28"/>
          <w:szCs w:val="24"/>
          <w:lang w:val="fr-CA"/>
        </w:rPr>
        <w:t>Administrations municipales</w:t>
      </w:r>
    </w:p>
    <w:p w14:paraId="59EC4123" w14:textId="77777777" w:rsidR="00F941AA" w:rsidRPr="00681643" w:rsidRDefault="00F941AA" w:rsidP="00F941AA">
      <w:pPr>
        <w:spacing w:after="0" w:line="240" w:lineRule="auto"/>
        <w:rPr>
          <w:rFonts w:ascii="Arial" w:eastAsia="Calibri" w:hAnsi="Arial" w:cs="Arial"/>
          <w:sz w:val="28"/>
          <w:szCs w:val="24"/>
          <w:lang w:val="fr-CA"/>
        </w:rPr>
      </w:pPr>
      <w:r w:rsidRPr="00681643">
        <w:rPr>
          <w:rFonts w:ascii="Arial" w:eastAsia="Calibri" w:hAnsi="Arial" w:cs="Arial"/>
          <w:sz w:val="28"/>
          <w:szCs w:val="24"/>
          <w:lang w:val="fr-CA"/>
        </w:rPr>
        <w:t>À l’instar des gouvernements fédéral et provinciaux, les administrations municipales sont composées de représentants élus. Ces fonctionnaires sont appelés conseillers. Selon la taille de la municipalité, ils peuvent servir l’ensemble de la municipalité ou une circonscription ou un quartier donné de la municipalité. Un conseiller municipal représente les électeurs de son district, vote des règlements, élabore des politiques et fournit des programmes et des services.</w:t>
      </w:r>
    </w:p>
    <w:p w14:paraId="578BBDF2" w14:textId="77777777" w:rsidR="00F941AA" w:rsidRPr="00681643" w:rsidRDefault="00F941AA" w:rsidP="00F941AA">
      <w:pPr>
        <w:spacing w:after="0" w:line="240" w:lineRule="auto"/>
        <w:rPr>
          <w:rFonts w:ascii="Arial" w:eastAsia="Calibri" w:hAnsi="Arial" w:cs="Arial"/>
          <w:sz w:val="28"/>
          <w:szCs w:val="24"/>
          <w:lang w:val="fr-CA"/>
        </w:rPr>
      </w:pPr>
    </w:p>
    <w:p w14:paraId="2702CBC6" w14:textId="77777777" w:rsidR="00F941AA" w:rsidRPr="00681643" w:rsidRDefault="00F941AA" w:rsidP="00F941AA">
      <w:pPr>
        <w:keepNext/>
        <w:keepLines/>
        <w:spacing w:before="40" w:after="0" w:line="240" w:lineRule="auto"/>
        <w:outlineLvl w:val="3"/>
        <w:rPr>
          <w:rFonts w:ascii="Arial Black" w:eastAsia="Yu Gothic Light" w:hAnsi="Arial Black" w:cs="Times New Roman"/>
          <w:iCs/>
          <w:sz w:val="26"/>
          <w:szCs w:val="24"/>
          <w:lang w:val="fr-CA"/>
        </w:rPr>
      </w:pPr>
      <w:r w:rsidRPr="00681643">
        <w:rPr>
          <w:rFonts w:ascii="Arial Black" w:eastAsia="Yu Gothic Light" w:hAnsi="Arial Black" w:cs="Times New Roman"/>
          <w:iCs/>
          <w:sz w:val="26"/>
          <w:szCs w:val="24"/>
          <w:lang w:val="fr-CA"/>
        </w:rPr>
        <w:t>Champs de compétence des municipalités</w:t>
      </w:r>
    </w:p>
    <w:p w14:paraId="3150431F" w14:textId="77777777" w:rsidR="00F941AA" w:rsidRPr="00681643" w:rsidRDefault="00F941AA" w:rsidP="00F941AA">
      <w:pPr>
        <w:spacing w:after="0" w:line="240" w:lineRule="auto"/>
        <w:rPr>
          <w:rFonts w:ascii="Arial" w:eastAsia="Calibri" w:hAnsi="Arial" w:cs="Arial"/>
          <w:sz w:val="28"/>
          <w:szCs w:val="24"/>
          <w:lang w:val="fr-CA"/>
        </w:rPr>
      </w:pPr>
      <w:r w:rsidRPr="00681643">
        <w:rPr>
          <w:rFonts w:ascii="Arial" w:eastAsia="Calibri" w:hAnsi="Arial" w:cs="Arial"/>
          <w:sz w:val="28"/>
          <w:szCs w:val="24"/>
          <w:lang w:val="fr-CA"/>
        </w:rPr>
        <w:t>Voici quelques domaines de compétence des administrations municipales :</w:t>
      </w:r>
    </w:p>
    <w:p w14:paraId="6F2BCE15" w14:textId="77777777" w:rsidR="00F941AA" w:rsidRPr="00681643" w:rsidRDefault="00F941AA" w:rsidP="00F941AA">
      <w:pPr>
        <w:spacing w:after="0" w:line="240" w:lineRule="auto"/>
        <w:rPr>
          <w:rFonts w:ascii="Arial" w:eastAsia="Calibri" w:hAnsi="Arial" w:cs="Arial"/>
          <w:sz w:val="28"/>
          <w:szCs w:val="24"/>
          <w:lang w:val="fr-CA"/>
        </w:rPr>
      </w:pPr>
    </w:p>
    <w:p w14:paraId="7E8DE2F4" w14:textId="77777777" w:rsidR="00F941AA" w:rsidRPr="00681643" w:rsidRDefault="00F941AA" w:rsidP="00F941AA">
      <w:pPr>
        <w:numPr>
          <w:ilvl w:val="0"/>
          <w:numId w:val="60"/>
        </w:numPr>
        <w:spacing w:after="0" w:line="240" w:lineRule="auto"/>
        <w:contextualSpacing/>
        <w:rPr>
          <w:rFonts w:ascii="Arial" w:eastAsia="Calibri" w:hAnsi="Arial" w:cs="Arial"/>
          <w:sz w:val="28"/>
          <w:szCs w:val="24"/>
          <w:lang w:val="fr-CA"/>
        </w:rPr>
      </w:pPr>
      <w:r w:rsidRPr="00681643">
        <w:rPr>
          <w:rFonts w:ascii="Arial" w:eastAsia="Calibri" w:hAnsi="Arial" w:cs="Arial"/>
          <w:sz w:val="28"/>
          <w:szCs w:val="24"/>
          <w:lang w:val="fr-CA"/>
        </w:rPr>
        <w:t>Application des règlements</w:t>
      </w:r>
    </w:p>
    <w:p w14:paraId="24489710" w14:textId="77777777" w:rsidR="00F941AA" w:rsidRPr="00681643" w:rsidRDefault="00F941AA" w:rsidP="00F941AA">
      <w:pPr>
        <w:numPr>
          <w:ilvl w:val="0"/>
          <w:numId w:val="60"/>
        </w:numPr>
        <w:spacing w:after="0" w:line="240" w:lineRule="auto"/>
        <w:contextualSpacing/>
        <w:rPr>
          <w:rFonts w:ascii="Arial" w:eastAsia="Calibri" w:hAnsi="Arial" w:cs="Arial"/>
          <w:sz w:val="28"/>
          <w:szCs w:val="24"/>
          <w:lang w:val="fr-CA"/>
        </w:rPr>
      </w:pPr>
      <w:r w:rsidRPr="00681643">
        <w:rPr>
          <w:rFonts w:ascii="Arial" w:eastAsia="Calibri" w:hAnsi="Arial" w:cs="Arial"/>
          <w:sz w:val="28"/>
          <w:szCs w:val="24"/>
          <w:lang w:val="fr-CA"/>
        </w:rPr>
        <w:t>Accessibilité communautaire</w:t>
      </w:r>
    </w:p>
    <w:p w14:paraId="0FD8145C" w14:textId="77777777" w:rsidR="00F941AA" w:rsidRPr="00681643" w:rsidRDefault="00F941AA" w:rsidP="00F941AA">
      <w:pPr>
        <w:numPr>
          <w:ilvl w:val="0"/>
          <w:numId w:val="60"/>
        </w:numPr>
        <w:spacing w:after="0" w:line="240" w:lineRule="auto"/>
        <w:contextualSpacing/>
        <w:rPr>
          <w:rFonts w:ascii="Arial" w:eastAsia="Calibri" w:hAnsi="Arial" w:cs="Arial"/>
          <w:sz w:val="28"/>
          <w:szCs w:val="24"/>
          <w:lang w:val="fr-CA"/>
        </w:rPr>
      </w:pPr>
      <w:r w:rsidRPr="00681643">
        <w:rPr>
          <w:rFonts w:ascii="Arial" w:eastAsia="Calibri" w:hAnsi="Arial" w:cs="Arial"/>
          <w:sz w:val="28"/>
          <w:szCs w:val="24"/>
          <w:lang w:val="fr-CA"/>
        </w:rPr>
        <w:t>Parcs et sentiers</w:t>
      </w:r>
    </w:p>
    <w:p w14:paraId="6F91D533" w14:textId="77777777" w:rsidR="00F941AA" w:rsidRPr="00681643" w:rsidRDefault="00F941AA" w:rsidP="00F941AA">
      <w:pPr>
        <w:numPr>
          <w:ilvl w:val="0"/>
          <w:numId w:val="60"/>
        </w:numPr>
        <w:spacing w:after="0" w:line="240" w:lineRule="auto"/>
        <w:contextualSpacing/>
        <w:rPr>
          <w:rFonts w:ascii="Arial" w:eastAsia="Calibri" w:hAnsi="Arial" w:cs="Arial"/>
          <w:sz w:val="28"/>
          <w:szCs w:val="24"/>
          <w:lang w:val="fr-CA"/>
        </w:rPr>
      </w:pPr>
      <w:r w:rsidRPr="00681643">
        <w:rPr>
          <w:rFonts w:ascii="Arial" w:eastAsia="Calibri" w:hAnsi="Arial" w:cs="Arial"/>
          <w:sz w:val="28"/>
          <w:szCs w:val="24"/>
          <w:lang w:val="fr-CA"/>
        </w:rPr>
        <w:t>Services policiers</w:t>
      </w:r>
    </w:p>
    <w:p w14:paraId="48AD062E" w14:textId="77777777" w:rsidR="00F941AA" w:rsidRPr="00681643" w:rsidRDefault="00F941AA" w:rsidP="00F941AA">
      <w:pPr>
        <w:spacing w:after="0" w:line="240" w:lineRule="auto"/>
        <w:rPr>
          <w:rFonts w:ascii="Arial" w:eastAsia="Calibri" w:hAnsi="Arial" w:cs="Arial"/>
          <w:sz w:val="28"/>
          <w:szCs w:val="24"/>
          <w:lang w:val="fr-CA"/>
        </w:rPr>
      </w:pPr>
    </w:p>
    <w:p w14:paraId="30D2E7E8" w14:textId="77777777" w:rsidR="00F941AA" w:rsidRPr="00681643" w:rsidRDefault="00F941AA" w:rsidP="00F941AA">
      <w:pPr>
        <w:spacing w:after="0" w:line="240" w:lineRule="auto"/>
        <w:rPr>
          <w:rFonts w:ascii="Arial" w:eastAsia="Calibri" w:hAnsi="Arial" w:cs="Arial"/>
          <w:sz w:val="28"/>
          <w:szCs w:val="24"/>
          <w:lang w:val="fr-CA"/>
        </w:rPr>
      </w:pPr>
      <w:r w:rsidRPr="00681643">
        <w:rPr>
          <w:rFonts w:ascii="Arial" w:eastAsia="Calibri" w:hAnsi="Arial" w:cs="Arial"/>
          <w:sz w:val="28"/>
          <w:szCs w:val="24"/>
          <w:lang w:val="fr-CA"/>
        </w:rPr>
        <w:t>On dénombre plus de 3 000 municipalités au Canada. Pour obtenir les coordonnées de votre représentant, veuillez consulter le site Web de votre municipalité.</w:t>
      </w:r>
    </w:p>
    <w:p w14:paraId="261776EA" w14:textId="77777777" w:rsidR="00F941AA" w:rsidRPr="00681643" w:rsidRDefault="00F941AA" w:rsidP="00F941AA">
      <w:pPr>
        <w:spacing w:after="0" w:line="240" w:lineRule="auto"/>
        <w:rPr>
          <w:rFonts w:ascii="Arial" w:eastAsia="Calibri" w:hAnsi="Arial" w:cs="Arial"/>
          <w:sz w:val="28"/>
          <w:szCs w:val="24"/>
          <w:lang w:val="fr-CA"/>
        </w:rPr>
      </w:pPr>
    </w:p>
    <w:p w14:paraId="6D39BB5B" w14:textId="0380468C" w:rsidR="00F941AA" w:rsidRPr="00681643" w:rsidRDefault="00F941AA" w:rsidP="00F941AA">
      <w:pPr>
        <w:spacing w:after="0" w:line="240" w:lineRule="auto"/>
        <w:rPr>
          <w:rFonts w:ascii="Arial" w:eastAsia="Calibri" w:hAnsi="Arial" w:cs="Arial"/>
          <w:sz w:val="28"/>
          <w:szCs w:val="24"/>
          <w:lang w:val="fr-CA"/>
        </w:rPr>
      </w:pPr>
      <w:r w:rsidRPr="00681643">
        <w:rPr>
          <w:rFonts w:ascii="Arial" w:eastAsia="Calibri" w:hAnsi="Arial" w:cs="Arial"/>
          <w:sz w:val="28"/>
          <w:szCs w:val="24"/>
          <w:lang w:val="fr-CA"/>
        </w:rPr>
        <w:t xml:space="preserve">Pour en savoir plus sur les champs de compétence municipaux, veuillez consulter notre guide intitulé </w:t>
      </w:r>
      <w:hyperlink r:id="rId12" w:history="1">
        <w:r w:rsidR="00F45FA1" w:rsidRPr="00F45FA1">
          <w:rPr>
            <w:rStyle w:val="Hyperlink"/>
            <w:rFonts w:ascii="Arial" w:eastAsia="Calibri" w:hAnsi="Arial" w:cs="Arial"/>
            <w:sz w:val="28"/>
            <w:szCs w:val="24"/>
            <w:lang w:val="fr-CA"/>
          </w:rPr>
          <w:t>Guide – Relations gouvernementales 101</w:t>
        </w:r>
      </w:hyperlink>
      <w:r w:rsidR="00F45FA1">
        <w:rPr>
          <w:rFonts w:ascii="Arial" w:eastAsia="Calibri" w:hAnsi="Arial" w:cs="Arial"/>
          <w:sz w:val="28"/>
          <w:szCs w:val="24"/>
          <w:lang w:val="fr-CA"/>
        </w:rPr>
        <w:t>.</w:t>
      </w:r>
    </w:p>
    <w:p w14:paraId="5AD595C8" w14:textId="77777777" w:rsidR="00F941AA" w:rsidRPr="00681643" w:rsidRDefault="00F941AA" w:rsidP="00F941AA">
      <w:pPr>
        <w:spacing w:after="0" w:line="240" w:lineRule="auto"/>
        <w:rPr>
          <w:rFonts w:ascii="Arial" w:eastAsia="Calibri" w:hAnsi="Arial" w:cs="Arial"/>
          <w:sz w:val="28"/>
          <w:szCs w:val="24"/>
          <w:lang w:val="fr-CA"/>
        </w:rPr>
      </w:pPr>
    </w:p>
    <w:p w14:paraId="4EE00015" w14:textId="77777777" w:rsidR="00F941AA" w:rsidRPr="00681643" w:rsidRDefault="00F941AA" w:rsidP="00F941AA">
      <w:pPr>
        <w:keepNext/>
        <w:keepLines/>
        <w:spacing w:before="40" w:after="0" w:line="240" w:lineRule="auto"/>
        <w:outlineLvl w:val="2"/>
        <w:rPr>
          <w:rFonts w:ascii="Arial Black" w:eastAsia="Yu Gothic Light" w:hAnsi="Arial Black" w:cs="Times New Roman"/>
          <w:sz w:val="28"/>
          <w:szCs w:val="24"/>
          <w:lang w:val="fr-CA"/>
        </w:rPr>
      </w:pPr>
      <w:r w:rsidRPr="00681643">
        <w:rPr>
          <w:rFonts w:ascii="Arial Black" w:eastAsia="Yu Gothic Light" w:hAnsi="Arial Black" w:cs="Times New Roman"/>
          <w:sz w:val="28"/>
          <w:szCs w:val="24"/>
          <w:lang w:val="fr-CA"/>
        </w:rPr>
        <w:t>Rencontre de représentants élus</w:t>
      </w:r>
    </w:p>
    <w:p w14:paraId="02700B16" w14:textId="77777777" w:rsidR="00F941AA" w:rsidRPr="00681643" w:rsidRDefault="00F941AA" w:rsidP="00F941AA">
      <w:pPr>
        <w:spacing w:after="0" w:line="240" w:lineRule="auto"/>
        <w:rPr>
          <w:rFonts w:ascii="Arial" w:eastAsia="Calibri" w:hAnsi="Arial" w:cs="Arial"/>
          <w:sz w:val="28"/>
          <w:szCs w:val="24"/>
          <w:lang w:val="fr-CA"/>
        </w:rPr>
      </w:pPr>
      <w:r w:rsidRPr="00681643">
        <w:rPr>
          <w:rFonts w:ascii="Arial" w:eastAsia="Calibri" w:hAnsi="Arial" w:cs="Arial"/>
          <w:sz w:val="28"/>
          <w:szCs w:val="24"/>
          <w:lang w:val="fr-CA"/>
        </w:rPr>
        <w:t>Lorsque vous rencontrez un représentant élu pour lui parler d’un enjeu qui vous tient à cœur, il est important de garder en tête qu’il peut s’agir de la première fois qu’il est saisi de l’enjeu et des solutions que vous proposez. Cela peut sembler titanesque comme défi, mais vous pouvez prendre certaines mesures pour vous assurer que votre réunion se déroule bien.</w:t>
      </w:r>
    </w:p>
    <w:p w14:paraId="1F65FC39" w14:textId="77777777" w:rsidR="00F941AA" w:rsidRPr="00681643" w:rsidRDefault="00F941AA" w:rsidP="00F941AA">
      <w:pPr>
        <w:spacing w:after="0" w:line="240" w:lineRule="auto"/>
        <w:rPr>
          <w:rFonts w:ascii="Arial" w:eastAsia="Calibri" w:hAnsi="Arial" w:cs="Arial"/>
          <w:sz w:val="28"/>
          <w:szCs w:val="24"/>
          <w:lang w:val="fr-CA"/>
        </w:rPr>
      </w:pPr>
    </w:p>
    <w:p w14:paraId="2689D726" w14:textId="3B190B3C" w:rsidR="00F941AA" w:rsidRPr="00681643" w:rsidRDefault="00F941AA" w:rsidP="00F941AA">
      <w:pPr>
        <w:spacing w:after="0" w:line="240" w:lineRule="auto"/>
        <w:rPr>
          <w:rFonts w:ascii="Arial" w:eastAsia="Calibri" w:hAnsi="Arial" w:cs="Arial"/>
          <w:sz w:val="28"/>
          <w:szCs w:val="24"/>
          <w:lang w:val="fr-CA"/>
        </w:rPr>
      </w:pPr>
      <w:r w:rsidRPr="00681643">
        <w:rPr>
          <w:rFonts w:ascii="Arial" w:eastAsia="Calibri" w:hAnsi="Arial" w:cs="Arial"/>
          <w:b/>
          <w:sz w:val="28"/>
          <w:szCs w:val="24"/>
          <w:lang w:val="fr-CA"/>
        </w:rPr>
        <w:t xml:space="preserve">Écoutez des représentants élus vous expliquer (vidéo en anglais) comment les électeurs peuvent s’engager efficacement auprès d’eux sur des enjeux : </w:t>
      </w:r>
      <w:hyperlink r:id="rId13" w:history="1">
        <w:r w:rsidR="00F45FA1" w:rsidRPr="00F45FA1">
          <w:rPr>
            <w:rStyle w:val="Hyperlink"/>
            <w:rFonts w:ascii="Arial" w:eastAsia="Calibri" w:hAnsi="Arial" w:cs="Arial"/>
            <w:b/>
            <w:sz w:val="28"/>
            <w:szCs w:val="24"/>
            <w:lang w:val="fr-CA"/>
          </w:rPr>
          <w:t>Série de vidéos Champions du changement</w:t>
        </w:r>
        <w:r w:rsidR="00F45FA1" w:rsidRPr="00F45FA1">
          <w:rPr>
            <w:rStyle w:val="Hyperlink"/>
            <w:rFonts w:ascii="Arial" w:eastAsia="Calibri" w:hAnsi="Arial" w:cs="Arial"/>
            <w:b/>
            <w:sz w:val="28"/>
            <w:szCs w:val="24"/>
            <w:lang w:val="fr-CA"/>
          </w:rPr>
          <w:t xml:space="preserve"> – </w:t>
        </w:r>
        <w:r w:rsidR="00F45FA1" w:rsidRPr="00F45FA1">
          <w:rPr>
            <w:rStyle w:val="Hyperlink"/>
            <w:rFonts w:ascii="Arial" w:eastAsia="Calibri" w:hAnsi="Arial" w:cs="Arial"/>
            <w:b/>
            <w:sz w:val="28"/>
            <w:szCs w:val="24"/>
            <w:lang w:val="fr-CA"/>
          </w:rPr>
          <w:t>Cinq conseils pratiques sur les questions à poser aux décideurs</w:t>
        </w:r>
      </w:hyperlink>
      <w:r w:rsidR="00F45FA1">
        <w:rPr>
          <w:rFonts w:ascii="Arial" w:eastAsia="Calibri" w:hAnsi="Arial" w:cs="Arial"/>
          <w:b/>
          <w:sz w:val="28"/>
          <w:szCs w:val="24"/>
          <w:lang w:val="fr-CA"/>
        </w:rPr>
        <w:t>.</w:t>
      </w:r>
    </w:p>
    <w:p w14:paraId="110F9F61" w14:textId="77777777" w:rsidR="00F941AA" w:rsidRPr="00681643" w:rsidRDefault="00F941AA" w:rsidP="00F941AA">
      <w:pPr>
        <w:spacing w:after="0" w:line="240" w:lineRule="auto"/>
        <w:rPr>
          <w:rFonts w:ascii="Arial" w:eastAsia="Calibri" w:hAnsi="Arial" w:cs="Arial"/>
          <w:sz w:val="28"/>
          <w:szCs w:val="24"/>
          <w:lang w:val="fr-CA"/>
        </w:rPr>
      </w:pPr>
    </w:p>
    <w:p w14:paraId="1F620629" w14:textId="77777777" w:rsidR="00F941AA" w:rsidRPr="00681643" w:rsidRDefault="00F941AA" w:rsidP="00F941AA">
      <w:pPr>
        <w:keepNext/>
        <w:keepLines/>
        <w:spacing w:before="40" w:after="0" w:line="240" w:lineRule="auto"/>
        <w:outlineLvl w:val="3"/>
        <w:rPr>
          <w:rFonts w:ascii="Arial Black" w:eastAsia="Yu Gothic Light" w:hAnsi="Arial Black" w:cs="Times New Roman"/>
          <w:iCs/>
          <w:sz w:val="26"/>
          <w:szCs w:val="24"/>
          <w:lang w:val="fr-CA"/>
        </w:rPr>
      </w:pPr>
      <w:r w:rsidRPr="00681643">
        <w:rPr>
          <w:rFonts w:ascii="Arial Black" w:eastAsia="Yu Gothic Light" w:hAnsi="Arial Black" w:cs="Times New Roman"/>
          <w:iCs/>
          <w:sz w:val="26"/>
          <w:szCs w:val="24"/>
          <w:lang w:val="fr-CA"/>
        </w:rPr>
        <w:lastRenderedPageBreak/>
        <w:t>Quatre étapes à suivre pour mener une réunion efficace</w:t>
      </w:r>
    </w:p>
    <w:p w14:paraId="0E931609" w14:textId="77777777" w:rsidR="00F941AA" w:rsidRPr="00681643" w:rsidRDefault="00F941AA" w:rsidP="00F941AA">
      <w:pPr>
        <w:spacing w:after="0" w:line="240" w:lineRule="auto"/>
        <w:rPr>
          <w:rFonts w:ascii="Arial" w:eastAsia="Calibri" w:hAnsi="Arial" w:cs="Arial"/>
          <w:sz w:val="28"/>
          <w:szCs w:val="24"/>
          <w:lang w:val="fr-CA"/>
        </w:rPr>
      </w:pPr>
      <w:r w:rsidRPr="00681643">
        <w:rPr>
          <w:rFonts w:ascii="Arial" w:eastAsia="Calibri" w:hAnsi="Arial" w:cs="Arial"/>
          <w:sz w:val="28"/>
          <w:szCs w:val="24"/>
          <w:lang w:val="fr-CA"/>
        </w:rPr>
        <w:t>Il y a quatre étapes à suivre pour mener une réunion efficace avec un représentant élu :</w:t>
      </w:r>
    </w:p>
    <w:p w14:paraId="3BC10128" w14:textId="77777777" w:rsidR="00F941AA" w:rsidRPr="00681643" w:rsidRDefault="00F941AA" w:rsidP="00F941AA">
      <w:pPr>
        <w:spacing w:after="0" w:line="240" w:lineRule="auto"/>
        <w:rPr>
          <w:rFonts w:ascii="Arial" w:eastAsia="Calibri" w:hAnsi="Arial" w:cs="Arial"/>
          <w:sz w:val="28"/>
          <w:szCs w:val="24"/>
          <w:lang w:val="fr-CA"/>
        </w:rPr>
      </w:pPr>
    </w:p>
    <w:p w14:paraId="7656239C" w14:textId="77777777" w:rsidR="00F941AA" w:rsidRPr="00681643" w:rsidRDefault="00F941AA" w:rsidP="00F941AA">
      <w:pPr>
        <w:numPr>
          <w:ilvl w:val="0"/>
          <w:numId w:val="62"/>
        </w:numPr>
        <w:spacing w:after="0" w:line="240" w:lineRule="auto"/>
        <w:contextualSpacing/>
        <w:rPr>
          <w:rFonts w:ascii="Arial" w:eastAsia="Calibri" w:hAnsi="Arial" w:cs="Arial"/>
          <w:sz w:val="28"/>
          <w:szCs w:val="24"/>
          <w:lang w:val="fr-CA"/>
        </w:rPr>
      </w:pPr>
      <w:r w:rsidRPr="00681643">
        <w:rPr>
          <w:rFonts w:ascii="Arial" w:eastAsia="Calibri" w:hAnsi="Arial" w:cs="Arial"/>
          <w:sz w:val="28"/>
          <w:szCs w:val="24"/>
          <w:lang w:val="fr-CA"/>
        </w:rPr>
        <w:t>Identifier la personne compétente</w:t>
      </w:r>
    </w:p>
    <w:p w14:paraId="61A10DD5" w14:textId="77777777" w:rsidR="00F941AA" w:rsidRPr="00681643" w:rsidRDefault="00F941AA" w:rsidP="00F941AA">
      <w:pPr>
        <w:numPr>
          <w:ilvl w:val="0"/>
          <w:numId w:val="62"/>
        </w:numPr>
        <w:spacing w:after="0" w:line="240" w:lineRule="auto"/>
        <w:contextualSpacing/>
        <w:rPr>
          <w:rFonts w:ascii="Arial" w:eastAsia="Calibri" w:hAnsi="Arial" w:cs="Arial"/>
          <w:sz w:val="28"/>
          <w:szCs w:val="24"/>
          <w:lang w:val="fr-CA"/>
        </w:rPr>
      </w:pPr>
      <w:r w:rsidRPr="00681643">
        <w:rPr>
          <w:rFonts w:ascii="Arial" w:eastAsia="Calibri" w:hAnsi="Arial" w:cs="Arial"/>
          <w:sz w:val="28"/>
          <w:szCs w:val="24"/>
          <w:lang w:val="fr-CA"/>
        </w:rPr>
        <w:t>Communiquer avec la personne compétente</w:t>
      </w:r>
    </w:p>
    <w:p w14:paraId="7A9C8F73" w14:textId="77777777" w:rsidR="00F941AA" w:rsidRPr="00681643" w:rsidRDefault="00F941AA" w:rsidP="00F941AA">
      <w:pPr>
        <w:numPr>
          <w:ilvl w:val="0"/>
          <w:numId w:val="62"/>
        </w:numPr>
        <w:spacing w:after="0" w:line="240" w:lineRule="auto"/>
        <w:contextualSpacing/>
        <w:rPr>
          <w:rFonts w:ascii="Arial" w:eastAsia="Calibri" w:hAnsi="Arial" w:cs="Arial"/>
          <w:sz w:val="28"/>
          <w:szCs w:val="24"/>
          <w:lang w:val="fr-CA"/>
        </w:rPr>
      </w:pPr>
      <w:r w:rsidRPr="00681643">
        <w:rPr>
          <w:rFonts w:ascii="Arial" w:eastAsia="Calibri" w:hAnsi="Arial" w:cs="Arial"/>
          <w:sz w:val="28"/>
          <w:szCs w:val="24"/>
          <w:lang w:val="fr-CA"/>
        </w:rPr>
        <w:t xml:space="preserve">Vous </w:t>
      </w:r>
      <w:proofErr w:type="spellStart"/>
      <w:r w:rsidRPr="00681643">
        <w:rPr>
          <w:rFonts w:ascii="Arial" w:eastAsia="Calibri" w:hAnsi="Arial" w:cs="Arial"/>
          <w:sz w:val="28"/>
          <w:szCs w:val="24"/>
          <w:lang w:val="fr-CA"/>
        </w:rPr>
        <w:t>préparer</w:t>
      </w:r>
      <w:proofErr w:type="spellEnd"/>
      <w:r w:rsidRPr="00681643">
        <w:rPr>
          <w:rFonts w:ascii="Arial" w:eastAsia="Calibri" w:hAnsi="Arial" w:cs="Arial"/>
          <w:sz w:val="28"/>
          <w:szCs w:val="24"/>
          <w:lang w:val="fr-CA"/>
        </w:rPr>
        <w:t xml:space="preserve"> en vue de la réunion</w:t>
      </w:r>
    </w:p>
    <w:p w14:paraId="63381E45" w14:textId="77777777" w:rsidR="00F941AA" w:rsidRPr="00681643" w:rsidRDefault="00F941AA" w:rsidP="00F941AA">
      <w:pPr>
        <w:numPr>
          <w:ilvl w:val="0"/>
          <w:numId w:val="62"/>
        </w:numPr>
        <w:spacing w:after="0" w:line="240" w:lineRule="auto"/>
        <w:contextualSpacing/>
        <w:rPr>
          <w:rFonts w:ascii="Arial" w:eastAsia="Calibri" w:hAnsi="Arial" w:cs="Arial"/>
          <w:sz w:val="28"/>
          <w:szCs w:val="24"/>
          <w:lang w:val="fr-CA"/>
        </w:rPr>
      </w:pPr>
      <w:r w:rsidRPr="00681643">
        <w:rPr>
          <w:rFonts w:ascii="Arial" w:eastAsia="Calibri" w:hAnsi="Arial" w:cs="Arial"/>
          <w:sz w:val="28"/>
          <w:szCs w:val="24"/>
          <w:lang w:val="fr-CA"/>
        </w:rPr>
        <w:t>Assister à la réunion</w:t>
      </w:r>
    </w:p>
    <w:p w14:paraId="7AEE21B1" w14:textId="77777777" w:rsidR="00F941AA" w:rsidRPr="00681643" w:rsidRDefault="00F941AA" w:rsidP="00F941AA">
      <w:pPr>
        <w:spacing w:after="0" w:line="240" w:lineRule="auto"/>
        <w:rPr>
          <w:rFonts w:ascii="Arial" w:eastAsia="Calibri" w:hAnsi="Arial" w:cs="Arial"/>
          <w:sz w:val="28"/>
          <w:szCs w:val="24"/>
          <w:lang w:val="fr-CA"/>
        </w:rPr>
      </w:pPr>
    </w:p>
    <w:p w14:paraId="1C8F8155" w14:textId="77777777" w:rsidR="00F941AA" w:rsidRPr="00681643" w:rsidRDefault="00F941AA" w:rsidP="00F941AA">
      <w:pPr>
        <w:spacing w:after="0" w:line="240" w:lineRule="auto"/>
        <w:rPr>
          <w:rFonts w:ascii="Arial" w:eastAsia="Calibri" w:hAnsi="Arial" w:cs="Arial"/>
          <w:b/>
          <w:bCs/>
          <w:sz w:val="28"/>
          <w:szCs w:val="24"/>
          <w:lang w:val="fr-CA"/>
        </w:rPr>
      </w:pPr>
      <w:r w:rsidRPr="00681643">
        <w:rPr>
          <w:rFonts w:ascii="Arial" w:eastAsia="Calibri" w:hAnsi="Arial" w:cs="Arial"/>
          <w:b/>
          <w:sz w:val="28"/>
          <w:szCs w:val="24"/>
          <w:lang w:val="fr-CA"/>
        </w:rPr>
        <w:t>Étape 1 : Identifier la personne compétente</w:t>
      </w:r>
    </w:p>
    <w:p w14:paraId="4861616F" w14:textId="77777777" w:rsidR="00F941AA" w:rsidRPr="00681643" w:rsidRDefault="00F941AA" w:rsidP="00F941AA">
      <w:pPr>
        <w:spacing w:after="0" w:line="240" w:lineRule="auto"/>
        <w:rPr>
          <w:rFonts w:ascii="Arial" w:eastAsia="Calibri" w:hAnsi="Arial" w:cs="Arial"/>
          <w:sz w:val="28"/>
          <w:szCs w:val="24"/>
          <w:lang w:val="fr-CA"/>
        </w:rPr>
      </w:pPr>
    </w:p>
    <w:p w14:paraId="5AE3CB12" w14:textId="77777777" w:rsidR="00F941AA" w:rsidRPr="00681643" w:rsidRDefault="00F941AA" w:rsidP="00F941AA">
      <w:pPr>
        <w:spacing w:after="0" w:line="240" w:lineRule="auto"/>
        <w:rPr>
          <w:rFonts w:ascii="Arial" w:eastAsia="Calibri" w:hAnsi="Arial" w:cs="Arial"/>
          <w:sz w:val="28"/>
          <w:szCs w:val="24"/>
          <w:lang w:val="fr-CA"/>
        </w:rPr>
      </w:pPr>
      <w:r w:rsidRPr="00681643">
        <w:rPr>
          <w:rFonts w:ascii="Arial" w:eastAsia="Calibri" w:hAnsi="Arial" w:cs="Arial"/>
          <w:sz w:val="28"/>
          <w:szCs w:val="24"/>
          <w:lang w:val="fr-CA"/>
        </w:rPr>
        <w:t>Il est important que votre message s’adresse à la personne qui a le pouvoir d’apporter un changement.</w:t>
      </w:r>
    </w:p>
    <w:p w14:paraId="6FF25305" w14:textId="77777777" w:rsidR="00F941AA" w:rsidRPr="00681643" w:rsidRDefault="00F941AA" w:rsidP="00F941AA">
      <w:pPr>
        <w:spacing w:after="0" w:line="240" w:lineRule="auto"/>
        <w:rPr>
          <w:rFonts w:ascii="Arial" w:eastAsia="Calibri" w:hAnsi="Arial" w:cs="Arial"/>
          <w:sz w:val="28"/>
          <w:szCs w:val="24"/>
          <w:lang w:val="fr-CA"/>
        </w:rPr>
      </w:pPr>
    </w:p>
    <w:p w14:paraId="3E67CCB8" w14:textId="77777777" w:rsidR="00F941AA" w:rsidRPr="00681643" w:rsidRDefault="00F941AA" w:rsidP="00F941AA">
      <w:pPr>
        <w:spacing w:after="0" w:line="240" w:lineRule="auto"/>
        <w:rPr>
          <w:rFonts w:ascii="Arial" w:eastAsia="Calibri" w:hAnsi="Arial" w:cs="Arial"/>
          <w:sz w:val="28"/>
          <w:szCs w:val="24"/>
          <w:lang w:val="fr-CA"/>
        </w:rPr>
      </w:pPr>
      <w:r w:rsidRPr="00681643">
        <w:rPr>
          <w:rFonts w:ascii="Arial" w:eastAsia="Calibri" w:hAnsi="Arial" w:cs="Arial"/>
          <w:sz w:val="28"/>
          <w:szCs w:val="24"/>
          <w:lang w:val="fr-CA"/>
        </w:rPr>
        <w:t>Si les intérêts que vous défendez concernent le gouvernement fédéral, vous pouvez identifier la bonne personne en consultant le site Web du Parlement du Canada et en effectuant une recherche par code postal : www.parl.gc.ca. Vous pouvez également consulter le site Web d’Élections Canada et effectuer une recherche par code postal : www.elections.ca.</w:t>
      </w:r>
    </w:p>
    <w:p w14:paraId="2F2589E2" w14:textId="77777777" w:rsidR="00F941AA" w:rsidRPr="00681643" w:rsidRDefault="00F941AA" w:rsidP="00F941AA">
      <w:pPr>
        <w:spacing w:after="0" w:line="240" w:lineRule="auto"/>
        <w:rPr>
          <w:rFonts w:ascii="Arial" w:eastAsia="Calibri" w:hAnsi="Arial" w:cs="Arial"/>
          <w:sz w:val="28"/>
          <w:szCs w:val="24"/>
          <w:lang w:val="fr-CA"/>
        </w:rPr>
      </w:pPr>
    </w:p>
    <w:p w14:paraId="4E27712D" w14:textId="77777777" w:rsidR="00F941AA" w:rsidRPr="00681643" w:rsidRDefault="00F941AA" w:rsidP="00F941AA">
      <w:pPr>
        <w:spacing w:after="0" w:line="240" w:lineRule="auto"/>
        <w:rPr>
          <w:rFonts w:ascii="Arial" w:eastAsia="Calibri" w:hAnsi="Arial" w:cs="Arial"/>
          <w:sz w:val="28"/>
          <w:szCs w:val="24"/>
          <w:lang w:val="fr-CA"/>
        </w:rPr>
      </w:pPr>
      <w:r w:rsidRPr="00681643">
        <w:rPr>
          <w:rFonts w:ascii="Arial" w:eastAsia="Calibri" w:hAnsi="Arial" w:cs="Arial"/>
          <w:sz w:val="28"/>
          <w:szCs w:val="24"/>
          <w:lang w:val="fr-CA"/>
        </w:rPr>
        <w:t>Si les intérêts que vous défendez concernent un gouvernement provincial ou une administration municipale, vous pouvez consulter le site Web de l’assemblée législative de votre province ou celui de l'administration municipale.</w:t>
      </w:r>
    </w:p>
    <w:p w14:paraId="5A2DAF87" w14:textId="77777777" w:rsidR="00F941AA" w:rsidRPr="00681643" w:rsidRDefault="00F941AA" w:rsidP="00F941AA">
      <w:pPr>
        <w:spacing w:after="0" w:line="240" w:lineRule="auto"/>
        <w:rPr>
          <w:rFonts w:ascii="Arial" w:eastAsia="Calibri" w:hAnsi="Arial" w:cs="Arial"/>
          <w:b/>
          <w:bCs/>
          <w:sz w:val="28"/>
          <w:szCs w:val="24"/>
          <w:lang w:val="fr-CA"/>
        </w:rPr>
      </w:pPr>
    </w:p>
    <w:p w14:paraId="25B3A244" w14:textId="77777777" w:rsidR="00F941AA" w:rsidRPr="00681643" w:rsidRDefault="00F941AA" w:rsidP="00F941AA">
      <w:pPr>
        <w:spacing w:after="0" w:line="240" w:lineRule="auto"/>
        <w:rPr>
          <w:rFonts w:ascii="Arial" w:eastAsia="Calibri" w:hAnsi="Arial" w:cs="Arial"/>
          <w:b/>
          <w:sz w:val="28"/>
          <w:szCs w:val="24"/>
          <w:lang w:val="fr-CA"/>
        </w:rPr>
      </w:pPr>
      <w:r w:rsidRPr="00681643">
        <w:rPr>
          <w:rFonts w:ascii="Arial" w:eastAsia="Calibri" w:hAnsi="Arial" w:cs="Arial"/>
          <w:b/>
          <w:sz w:val="28"/>
          <w:szCs w:val="24"/>
          <w:lang w:val="fr-CA"/>
        </w:rPr>
        <w:t>Étape 2 : Communiquer avec la personne compétente</w:t>
      </w:r>
    </w:p>
    <w:p w14:paraId="7764C478" w14:textId="77777777" w:rsidR="00F941AA" w:rsidRPr="00681643" w:rsidRDefault="00F941AA" w:rsidP="00F941AA">
      <w:pPr>
        <w:spacing w:after="0" w:line="240" w:lineRule="auto"/>
        <w:rPr>
          <w:rFonts w:ascii="Arial" w:eastAsia="Calibri" w:hAnsi="Arial" w:cs="Arial"/>
          <w:sz w:val="28"/>
          <w:szCs w:val="24"/>
          <w:lang w:val="fr-CA"/>
        </w:rPr>
      </w:pPr>
    </w:p>
    <w:p w14:paraId="6FD23184" w14:textId="77777777" w:rsidR="00F941AA" w:rsidRPr="00681643" w:rsidRDefault="00F941AA" w:rsidP="00F941AA">
      <w:pPr>
        <w:spacing w:after="0" w:line="240" w:lineRule="auto"/>
        <w:rPr>
          <w:rFonts w:ascii="Arial" w:eastAsia="Calibri" w:hAnsi="Arial" w:cs="Arial"/>
          <w:sz w:val="28"/>
          <w:szCs w:val="24"/>
          <w:lang w:val="fr-CA"/>
        </w:rPr>
      </w:pPr>
      <w:r w:rsidRPr="00681643">
        <w:rPr>
          <w:rFonts w:ascii="Arial" w:eastAsia="Calibri" w:hAnsi="Arial" w:cs="Arial"/>
          <w:sz w:val="28"/>
          <w:szCs w:val="24"/>
          <w:lang w:val="fr-CA"/>
        </w:rPr>
        <w:t>Après avoir identifié la personne compétente avec qui communiquer, entamez la communication avec cette personne pour organiser une réunion. Les représentants élus ont des employés qui répondent aux appels et aux courriels. Traitez ces personnes de la même manière que vous traiteriez le représentant élu. Présentez-vous et faites un résumé de la cause que vous souhaitez aborder.</w:t>
      </w:r>
    </w:p>
    <w:p w14:paraId="6DC293F4" w14:textId="77777777" w:rsidR="00F941AA" w:rsidRPr="00681643" w:rsidRDefault="00F941AA" w:rsidP="00F941AA">
      <w:pPr>
        <w:spacing w:after="0" w:line="240" w:lineRule="auto"/>
        <w:rPr>
          <w:rFonts w:ascii="Arial" w:eastAsia="Calibri" w:hAnsi="Arial" w:cs="Arial"/>
          <w:sz w:val="28"/>
          <w:szCs w:val="24"/>
          <w:lang w:val="fr-CA"/>
        </w:rPr>
      </w:pPr>
    </w:p>
    <w:p w14:paraId="5CB2F359" w14:textId="77777777" w:rsidR="00F941AA" w:rsidRPr="00681643" w:rsidRDefault="00F941AA" w:rsidP="00F941AA">
      <w:pPr>
        <w:spacing w:after="0" w:line="240" w:lineRule="auto"/>
        <w:rPr>
          <w:rFonts w:ascii="Arial" w:eastAsia="Calibri" w:hAnsi="Arial" w:cs="Arial"/>
          <w:sz w:val="28"/>
          <w:szCs w:val="24"/>
          <w:lang w:val="fr-CA"/>
        </w:rPr>
      </w:pPr>
      <w:r w:rsidRPr="00681643">
        <w:rPr>
          <w:rFonts w:ascii="Arial" w:eastAsia="Calibri" w:hAnsi="Arial" w:cs="Arial"/>
          <w:sz w:val="28"/>
          <w:szCs w:val="24"/>
          <w:lang w:val="fr-CA"/>
        </w:rPr>
        <w:t>Si les délais de votre campagne sont serrés, n’attendez pas la dernière minute pour communiquer avec la personne compétente. Les représentants élus ont des emplois du temps très chargés et ne pourront pas accepter un rendez-vous de dernière minute.</w:t>
      </w:r>
    </w:p>
    <w:p w14:paraId="582E72F9" w14:textId="77777777" w:rsidR="00F941AA" w:rsidRPr="00681643" w:rsidRDefault="00F941AA" w:rsidP="00F941AA">
      <w:pPr>
        <w:spacing w:after="0" w:line="240" w:lineRule="auto"/>
        <w:rPr>
          <w:rFonts w:ascii="Arial" w:eastAsia="Calibri" w:hAnsi="Arial" w:cs="Arial"/>
          <w:sz w:val="28"/>
          <w:szCs w:val="24"/>
          <w:lang w:val="fr-CA"/>
        </w:rPr>
      </w:pPr>
    </w:p>
    <w:p w14:paraId="08FDABE7" w14:textId="77777777" w:rsidR="00F941AA" w:rsidRPr="00681643" w:rsidRDefault="00F941AA" w:rsidP="00F941AA">
      <w:pPr>
        <w:spacing w:after="0" w:line="240" w:lineRule="auto"/>
        <w:rPr>
          <w:rFonts w:ascii="Arial" w:eastAsia="Calibri" w:hAnsi="Arial" w:cs="Arial"/>
          <w:sz w:val="28"/>
          <w:szCs w:val="24"/>
          <w:lang w:val="fr-CA"/>
        </w:rPr>
      </w:pPr>
      <w:r w:rsidRPr="00681643">
        <w:rPr>
          <w:rFonts w:ascii="Arial" w:eastAsia="Calibri" w:hAnsi="Arial" w:cs="Arial"/>
          <w:sz w:val="28"/>
          <w:szCs w:val="24"/>
          <w:lang w:val="fr-CA"/>
        </w:rPr>
        <w:t xml:space="preserve">Gardez à l’esprit que les représentants élus reçoivent un grand nombre de courriels. Il est donc préférable de leur téléphoner. Si vous ne recevez pas </w:t>
      </w:r>
      <w:r w:rsidRPr="00681643">
        <w:rPr>
          <w:rFonts w:ascii="Arial" w:eastAsia="Calibri" w:hAnsi="Arial" w:cs="Arial"/>
          <w:sz w:val="28"/>
          <w:szCs w:val="24"/>
          <w:lang w:val="fr-CA"/>
        </w:rPr>
        <w:lastRenderedPageBreak/>
        <w:t>de réponse à l’intérieur d’une semaine, vous pouvez faire parvenir un courriel respectueux en guise de suivi.</w:t>
      </w:r>
    </w:p>
    <w:p w14:paraId="06B8708C" w14:textId="77777777" w:rsidR="00F941AA" w:rsidRPr="00681643" w:rsidRDefault="00F941AA" w:rsidP="00F941AA">
      <w:pPr>
        <w:spacing w:after="0" w:line="240" w:lineRule="auto"/>
        <w:rPr>
          <w:rFonts w:ascii="Arial" w:eastAsia="Calibri" w:hAnsi="Arial" w:cs="Arial"/>
          <w:sz w:val="28"/>
          <w:szCs w:val="24"/>
          <w:lang w:val="fr-CA"/>
        </w:rPr>
      </w:pPr>
    </w:p>
    <w:p w14:paraId="6CC2641A" w14:textId="77777777" w:rsidR="00F941AA" w:rsidRPr="00681643" w:rsidRDefault="00F941AA" w:rsidP="00F941AA">
      <w:pPr>
        <w:spacing w:after="0" w:line="240" w:lineRule="auto"/>
        <w:rPr>
          <w:rFonts w:ascii="Arial" w:eastAsia="Calibri" w:hAnsi="Arial" w:cs="Arial"/>
          <w:sz w:val="28"/>
          <w:szCs w:val="24"/>
          <w:lang w:val="fr-CA"/>
        </w:rPr>
      </w:pPr>
      <w:r w:rsidRPr="00681643">
        <w:rPr>
          <w:rFonts w:ascii="Arial" w:eastAsia="Calibri" w:hAnsi="Arial" w:cs="Arial"/>
          <w:sz w:val="28"/>
          <w:szCs w:val="24"/>
          <w:lang w:val="fr-CA"/>
        </w:rPr>
        <w:t>Si votre représentant élu ne peut pas vous rencontrer, vous pouvez organiser une première réunion avec un membre de son personnel et fixer une réunion de suivi avec le représentant élu à une date ultérieure.</w:t>
      </w:r>
    </w:p>
    <w:p w14:paraId="788730F4" w14:textId="77777777" w:rsidR="00F941AA" w:rsidRPr="00681643" w:rsidRDefault="00F941AA" w:rsidP="00F941AA">
      <w:pPr>
        <w:spacing w:after="0" w:line="240" w:lineRule="auto"/>
        <w:rPr>
          <w:rFonts w:ascii="Arial" w:eastAsia="Calibri" w:hAnsi="Arial" w:cs="Arial"/>
          <w:sz w:val="28"/>
          <w:szCs w:val="24"/>
          <w:lang w:val="fr-CA"/>
        </w:rPr>
      </w:pPr>
    </w:p>
    <w:p w14:paraId="756DF60D" w14:textId="77777777" w:rsidR="00F941AA" w:rsidRPr="00681643" w:rsidRDefault="00F941AA" w:rsidP="00F941AA">
      <w:pPr>
        <w:spacing w:after="0" w:line="240" w:lineRule="auto"/>
        <w:rPr>
          <w:rFonts w:ascii="Arial" w:eastAsia="Calibri" w:hAnsi="Arial" w:cs="Arial"/>
          <w:b/>
          <w:bCs/>
          <w:sz w:val="28"/>
          <w:szCs w:val="24"/>
          <w:lang w:val="fr-CA"/>
        </w:rPr>
      </w:pPr>
      <w:r w:rsidRPr="00681643">
        <w:rPr>
          <w:rFonts w:ascii="Arial" w:eastAsia="Calibri" w:hAnsi="Arial" w:cs="Arial"/>
          <w:b/>
          <w:sz w:val="28"/>
          <w:szCs w:val="24"/>
          <w:lang w:val="fr-CA"/>
        </w:rPr>
        <w:t>Étape 3 : Vous préparer en vue de la réunion</w:t>
      </w:r>
    </w:p>
    <w:p w14:paraId="168542D7" w14:textId="77777777" w:rsidR="00F941AA" w:rsidRPr="00681643" w:rsidRDefault="00F941AA" w:rsidP="00F941AA">
      <w:pPr>
        <w:spacing w:after="0" w:line="240" w:lineRule="auto"/>
        <w:rPr>
          <w:rFonts w:ascii="Arial" w:eastAsia="Calibri" w:hAnsi="Arial" w:cs="Arial"/>
          <w:sz w:val="28"/>
          <w:szCs w:val="24"/>
          <w:lang w:val="fr-CA"/>
        </w:rPr>
      </w:pPr>
    </w:p>
    <w:p w14:paraId="1161FE29" w14:textId="77777777" w:rsidR="00F941AA" w:rsidRPr="00681643" w:rsidRDefault="00F941AA" w:rsidP="00F941AA">
      <w:pPr>
        <w:spacing w:after="0" w:line="240" w:lineRule="auto"/>
        <w:rPr>
          <w:rFonts w:ascii="Arial" w:eastAsia="Calibri" w:hAnsi="Arial" w:cs="Arial"/>
          <w:sz w:val="28"/>
          <w:szCs w:val="24"/>
          <w:lang w:val="fr-CA"/>
        </w:rPr>
      </w:pPr>
      <w:r w:rsidRPr="00681643">
        <w:rPr>
          <w:rFonts w:ascii="Arial" w:eastAsia="Calibri" w:hAnsi="Arial" w:cs="Arial"/>
          <w:sz w:val="28"/>
          <w:szCs w:val="24"/>
          <w:lang w:val="fr-CA"/>
        </w:rPr>
        <w:t>Assurez-vous de bien comprendre l’enjeu que vous souhaitez aborder et préparez quelques messages clés que vous aimeriez partager pendant la réunion. Les représentants élus peuvent avoir de nombreuses réunions chaque jour, et il importe donc de bien vous préparer pour être en mesure de transmettre vos messages clés de manière claire et concise.</w:t>
      </w:r>
    </w:p>
    <w:p w14:paraId="77602C61" w14:textId="77777777" w:rsidR="00F941AA" w:rsidRPr="00681643" w:rsidRDefault="00F941AA" w:rsidP="00F941AA">
      <w:pPr>
        <w:spacing w:after="0" w:line="240" w:lineRule="auto"/>
        <w:rPr>
          <w:rFonts w:ascii="Arial" w:eastAsia="Calibri" w:hAnsi="Arial" w:cs="Arial"/>
          <w:sz w:val="28"/>
          <w:szCs w:val="24"/>
          <w:lang w:val="fr-CA"/>
        </w:rPr>
      </w:pPr>
    </w:p>
    <w:p w14:paraId="3F937C00" w14:textId="77777777" w:rsidR="00F941AA" w:rsidRPr="00681643" w:rsidRDefault="00F941AA" w:rsidP="00F941AA">
      <w:pPr>
        <w:spacing w:after="0" w:line="240" w:lineRule="auto"/>
        <w:rPr>
          <w:rFonts w:ascii="Arial" w:eastAsia="Calibri" w:hAnsi="Arial" w:cs="Arial"/>
          <w:sz w:val="28"/>
          <w:szCs w:val="24"/>
          <w:lang w:val="fr-CA"/>
        </w:rPr>
      </w:pPr>
      <w:r w:rsidRPr="00681643">
        <w:rPr>
          <w:rFonts w:ascii="Arial" w:eastAsia="Calibri" w:hAnsi="Arial" w:cs="Arial"/>
          <w:sz w:val="28"/>
          <w:szCs w:val="24"/>
          <w:lang w:val="fr-CA"/>
        </w:rPr>
        <w:t>Ne partagez pas tout votre vécu. Choisissez plutôt une partie de votre expérience que vous souhaitez partager afin de mettre en valeur vos messages clés.</w:t>
      </w:r>
    </w:p>
    <w:p w14:paraId="1808E218" w14:textId="77777777" w:rsidR="00F941AA" w:rsidRPr="00681643" w:rsidRDefault="00F941AA" w:rsidP="00F941AA">
      <w:pPr>
        <w:spacing w:after="0" w:line="240" w:lineRule="auto"/>
        <w:rPr>
          <w:rFonts w:ascii="Arial" w:eastAsia="Calibri" w:hAnsi="Arial" w:cs="Arial"/>
          <w:sz w:val="28"/>
          <w:szCs w:val="24"/>
          <w:lang w:val="fr-CA"/>
        </w:rPr>
      </w:pPr>
    </w:p>
    <w:p w14:paraId="27D6813F" w14:textId="77777777" w:rsidR="00F941AA" w:rsidRPr="00681643" w:rsidRDefault="00F941AA" w:rsidP="00F941AA">
      <w:pPr>
        <w:spacing w:after="0" w:line="240" w:lineRule="auto"/>
        <w:rPr>
          <w:rFonts w:ascii="Arial" w:eastAsia="Calibri" w:hAnsi="Arial" w:cs="Arial"/>
          <w:b/>
          <w:bCs/>
          <w:sz w:val="28"/>
          <w:szCs w:val="24"/>
          <w:lang w:val="fr-CA"/>
        </w:rPr>
      </w:pPr>
      <w:r w:rsidRPr="00681643">
        <w:rPr>
          <w:rFonts w:ascii="Arial" w:eastAsia="Calibri" w:hAnsi="Arial" w:cs="Arial"/>
          <w:b/>
          <w:sz w:val="28"/>
          <w:szCs w:val="24"/>
          <w:lang w:val="fr-CA"/>
        </w:rPr>
        <w:t>Étape 4 : Assister à la réunion</w:t>
      </w:r>
    </w:p>
    <w:p w14:paraId="6B290F26" w14:textId="77777777" w:rsidR="00F941AA" w:rsidRPr="00681643" w:rsidRDefault="00F941AA" w:rsidP="00F941AA">
      <w:pPr>
        <w:spacing w:after="0" w:line="240" w:lineRule="auto"/>
        <w:rPr>
          <w:rFonts w:ascii="Arial" w:eastAsia="Calibri" w:hAnsi="Arial" w:cs="Arial"/>
          <w:sz w:val="28"/>
          <w:szCs w:val="24"/>
          <w:lang w:val="fr-CA"/>
        </w:rPr>
      </w:pPr>
    </w:p>
    <w:p w14:paraId="213706AA" w14:textId="77777777" w:rsidR="00F941AA" w:rsidRPr="00681643" w:rsidRDefault="00F941AA" w:rsidP="00F941AA">
      <w:pPr>
        <w:spacing w:after="0" w:line="240" w:lineRule="auto"/>
        <w:rPr>
          <w:rFonts w:ascii="Arial" w:eastAsia="Calibri" w:hAnsi="Arial" w:cs="Arial"/>
          <w:sz w:val="28"/>
          <w:szCs w:val="24"/>
          <w:lang w:val="fr-CA"/>
        </w:rPr>
      </w:pPr>
      <w:r w:rsidRPr="00681643">
        <w:rPr>
          <w:rFonts w:ascii="Arial" w:eastAsia="Calibri" w:hAnsi="Arial" w:cs="Arial"/>
          <w:sz w:val="28"/>
          <w:szCs w:val="24"/>
          <w:lang w:val="fr-CA"/>
        </w:rPr>
        <w:t>Si la réunion se tient dans une assemblée législative provinciale ou au Parlement fédéral, une tenue de ville est de mise. Une réunion dans le bureau de circonscription d’un élu peut être moins formelle. Une tenue d’affaires décontractée devrait suffire.</w:t>
      </w:r>
    </w:p>
    <w:p w14:paraId="570763ED" w14:textId="77777777" w:rsidR="00F941AA" w:rsidRPr="00681643" w:rsidRDefault="00F941AA" w:rsidP="00F941AA">
      <w:pPr>
        <w:spacing w:after="0" w:line="240" w:lineRule="auto"/>
        <w:rPr>
          <w:rFonts w:ascii="Arial" w:eastAsia="Calibri" w:hAnsi="Arial" w:cs="Arial"/>
          <w:sz w:val="28"/>
          <w:szCs w:val="24"/>
          <w:lang w:val="fr-CA"/>
        </w:rPr>
      </w:pPr>
    </w:p>
    <w:p w14:paraId="51914F77" w14:textId="77777777" w:rsidR="00F941AA" w:rsidRPr="00681643" w:rsidRDefault="00F941AA" w:rsidP="00F941AA">
      <w:pPr>
        <w:spacing w:after="0" w:line="240" w:lineRule="auto"/>
        <w:rPr>
          <w:rFonts w:ascii="Arial" w:eastAsia="Calibri" w:hAnsi="Arial" w:cs="Arial"/>
          <w:sz w:val="28"/>
          <w:szCs w:val="24"/>
          <w:lang w:val="fr-CA"/>
        </w:rPr>
      </w:pPr>
      <w:r w:rsidRPr="00681643">
        <w:rPr>
          <w:rFonts w:ascii="Arial" w:eastAsia="Calibri" w:hAnsi="Arial" w:cs="Arial"/>
          <w:sz w:val="28"/>
          <w:szCs w:val="24"/>
          <w:lang w:val="fr-CA"/>
        </w:rPr>
        <w:t>Vous devez arriver 15 minutes avant l’heure prévue pour la réunion. Les réunions avec des représentants élus commencent souvent en retard, se terminent plus tôt ou sont reportées en raison de conflits de dernière minute dans l’emploi du temps de l’élu. Préparez-vous à cette éventualité et faites preuve de souplesse.</w:t>
      </w:r>
    </w:p>
    <w:p w14:paraId="4EA2764D" w14:textId="77777777" w:rsidR="00F941AA" w:rsidRPr="00681643" w:rsidRDefault="00F941AA" w:rsidP="00F941AA">
      <w:pPr>
        <w:spacing w:after="0" w:line="240" w:lineRule="auto"/>
        <w:rPr>
          <w:rFonts w:ascii="Arial" w:eastAsia="Calibri" w:hAnsi="Arial" w:cs="Arial"/>
          <w:sz w:val="28"/>
          <w:szCs w:val="24"/>
          <w:lang w:val="fr-CA"/>
        </w:rPr>
      </w:pPr>
    </w:p>
    <w:p w14:paraId="49A13B4B" w14:textId="77777777" w:rsidR="00F941AA" w:rsidRPr="00681643" w:rsidRDefault="00F941AA" w:rsidP="00F941AA">
      <w:pPr>
        <w:spacing w:after="0" w:line="240" w:lineRule="auto"/>
        <w:rPr>
          <w:rFonts w:ascii="Arial" w:eastAsia="Calibri" w:hAnsi="Arial" w:cs="Arial"/>
          <w:sz w:val="28"/>
          <w:szCs w:val="24"/>
          <w:lang w:val="fr-CA"/>
        </w:rPr>
      </w:pPr>
      <w:r w:rsidRPr="00681643">
        <w:rPr>
          <w:rFonts w:ascii="Arial" w:eastAsia="Calibri" w:hAnsi="Arial" w:cs="Arial"/>
          <w:sz w:val="28"/>
          <w:szCs w:val="24"/>
          <w:lang w:val="fr-CA"/>
        </w:rPr>
        <w:t>Il peut s’avérer utile d’envisager la réunion en quatre parties distinctes.</w:t>
      </w:r>
    </w:p>
    <w:p w14:paraId="496C857C" w14:textId="77777777" w:rsidR="00F941AA" w:rsidRPr="00681643" w:rsidRDefault="00F941AA" w:rsidP="00F941AA">
      <w:pPr>
        <w:spacing w:after="0" w:line="240" w:lineRule="auto"/>
        <w:rPr>
          <w:rFonts w:ascii="Arial" w:eastAsia="Calibri" w:hAnsi="Arial" w:cs="Arial"/>
          <w:sz w:val="28"/>
          <w:szCs w:val="24"/>
          <w:lang w:val="fr-CA"/>
        </w:rPr>
      </w:pPr>
    </w:p>
    <w:p w14:paraId="6349CCB2" w14:textId="77777777" w:rsidR="00F941AA" w:rsidRPr="00681643" w:rsidRDefault="00F941AA" w:rsidP="00F941AA">
      <w:pPr>
        <w:numPr>
          <w:ilvl w:val="0"/>
          <w:numId w:val="61"/>
        </w:numPr>
        <w:spacing w:after="0" w:line="240" w:lineRule="auto"/>
        <w:contextualSpacing/>
        <w:rPr>
          <w:rFonts w:ascii="Arial" w:eastAsia="Calibri" w:hAnsi="Arial" w:cs="Arial"/>
          <w:sz w:val="28"/>
          <w:szCs w:val="24"/>
          <w:lang w:val="fr-CA"/>
        </w:rPr>
      </w:pPr>
      <w:r w:rsidRPr="00681643">
        <w:rPr>
          <w:rFonts w:ascii="Arial" w:eastAsia="Calibri" w:hAnsi="Arial" w:cs="Arial"/>
          <w:sz w:val="28"/>
          <w:szCs w:val="24"/>
          <w:lang w:val="fr-CA"/>
        </w:rPr>
        <w:t>Premièrement, vous devrez vous présenter et expliquer brièvement pourquoi vous plaidez en faveur de l’enjeu que vous défendez.</w:t>
      </w:r>
    </w:p>
    <w:p w14:paraId="213EC306" w14:textId="77777777" w:rsidR="00F941AA" w:rsidRPr="00681643" w:rsidRDefault="00F941AA" w:rsidP="00F941AA">
      <w:pPr>
        <w:numPr>
          <w:ilvl w:val="0"/>
          <w:numId w:val="61"/>
        </w:numPr>
        <w:spacing w:after="0" w:line="240" w:lineRule="auto"/>
        <w:contextualSpacing/>
        <w:rPr>
          <w:rFonts w:ascii="Arial" w:eastAsia="Calibri" w:hAnsi="Arial" w:cs="Arial"/>
          <w:sz w:val="28"/>
          <w:szCs w:val="24"/>
          <w:lang w:val="fr-CA"/>
        </w:rPr>
      </w:pPr>
      <w:r w:rsidRPr="00681643">
        <w:rPr>
          <w:rFonts w:ascii="Arial" w:eastAsia="Calibri" w:hAnsi="Arial" w:cs="Arial"/>
          <w:sz w:val="28"/>
          <w:szCs w:val="24"/>
          <w:lang w:val="fr-CA"/>
        </w:rPr>
        <w:t>Deuxièmement, vous définirez l’enjeu et ses répercussions sur la communauté. Partagez quelques faits pour appuyer votre argument.</w:t>
      </w:r>
    </w:p>
    <w:p w14:paraId="7FCC8867" w14:textId="77777777" w:rsidR="00F941AA" w:rsidRPr="00681643" w:rsidRDefault="00F941AA" w:rsidP="00F941AA">
      <w:pPr>
        <w:numPr>
          <w:ilvl w:val="0"/>
          <w:numId w:val="61"/>
        </w:numPr>
        <w:spacing w:after="0" w:line="240" w:lineRule="auto"/>
        <w:contextualSpacing/>
        <w:rPr>
          <w:rFonts w:ascii="Arial" w:eastAsia="Calibri" w:hAnsi="Arial" w:cs="Arial"/>
          <w:sz w:val="28"/>
          <w:szCs w:val="24"/>
          <w:lang w:val="fr-CA"/>
        </w:rPr>
      </w:pPr>
      <w:r w:rsidRPr="00681643">
        <w:rPr>
          <w:rFonts w:ascii="Arial" w:eastAsia="Calibri" w:hAnsi="Arial" w:cs="Arial"/>
          <w:sz w:val="28"/>
          <w:szCs w:val="24"/>
          <w:lang w:val="fr-CA"/>
        </w:rPr>
        <w:t xml:space="preserve">Troisièmement, vous devrez permettre à votre public de répondre. Écoutez attentivement afin de savoir quelle partie de votre message a été la plus percutante. Répondez brièvement à toutes les </w:t>
      </w:r>
      <w:r w:rsidRPr="00681643">
        <w:rPr>
          <w:rFonts w:ascii="Arial" w:eastAsia="Calibri" w:hAnsi="Arial" w:cs="Arial"/>
          <w:sz w:val="28"/>
          <w:szCs w:val="24"/>
          <w:lang w:val="fr-CA"/>
        </w:rPr>
        <w:lastRenderedPageBreak/>
        <w:t>questions. Si vous ne connaissez pas la réponse à une question, engagez-vous à obtenir l’information après la réunion. Si des membres de votre auditoire ne sont pas d’accord avec vous, ramenez respectueusement la conversation à vos messages clés et utilisez de brefs exemples tirés de votre expérience.</w:t>
      </w:r>
    </w:p>
    <w:p w14:paraId="6499E5B4" w14:textId="77777777" w:rsidR="00F941AA" w:rsidRPr="00681643" w:rsidRDefault="00F941AA" w:rsidP="00F941AA">
      <w:pPr>
        <w:numPr>
          <w:ilvl w:val="0"/>
          <w:numId w:val="61"/>
        </w:numPr>
        <w:spacing w:after="0" w:line="240" w:lineRule="auto"/>
        <w:contextualSpacing/>
        <w:rPr>
          <w:rFonts w:ascii="Arial" w:eastAsia="Calibri" w:hAnsi="Arial" w:cs="Arial"/>
          <w:sz w:val="28"/>
          <w:szCs w:val="24"/>
          <w:lang w:val="fr-CA"/>
        </w:rPr>
      </w:pPr>
      <w:r w:rsidRPr="00681643">
        <w:rPr>
          <w:rFonts w:ascii="Arial" w:eastAsia="Calibri" w:hAnsi="Arial" w:cs="Arial"/>
          <w:sz w:val="28"/>
          <w:szCs w:val="24"/>
          <w:lang w:val="fr-CA"/>
        </w:rPr>
        <w:t>Quatrièmement, vous conclurez la réunion en remerciant l’auditoire et en parlant des étapes suivantes. Si les prochaines étapes ont été abordées, résumez-les et remerciez l’auditoire de vous avoir donné l’occasion de vous exprimer. Laissez un résumé écrit du problème ainsi que vos coordonnées.</w:t>
      </w:r>
    </w:p>
    <w:p w14:paraId="7F0E2831" w14:textId="77777777" w:rsidR="00F941AA" w:rsidRPr="00681643" w:rsidRDefault="00F941AA" w:rsidP="00F941AA">
      <w:pPr>
        <w:spacing w:after="0" w:line="240" w:lineRule="auto"/>
        <w:rPr>
          <w:rFonts w:ascii="Arial" w:eastAsia="Calibri" w:hAnsi="Arial" w:cs="Arial"/>
          <w:sz w:val="28"/>
          <w:szCs w:val="24"/>
          <w:lang w:val="fr-CA"/>
        </w:rPr>
      </w:pPr>
    </w:p>
    <w:p w14:paraId="5D28DF07" w14:textId="77777777" w:rsidR="00F941AA" w:rsidRPr="00681643" w:rsidRDefault="00F941AA" w:rsidP="00F941AA">
      <w:pPr>
        <w:spacing w:after="0" w:line="240" w:lineRule="auto"/>
        <w:rPr>
          <w:rFonts w:ascii="Arial" w:eastAsia="Calibri" w:hAnsi="Arial" w:cs="Arial"/>
          <w:sz w:val="28"/>
          <w:szCs w:val="24"/>
          <w:lang w:val="fr-CA"/>
        </w:rPr>
      </w:pPr>
      <w:r w:rsidRPr="00681643">
        <w:rPr>
          <w:rFonts w:ascii="Arial" w:eastAsia="Calibri" w:hAnsi="Arial" w:cs="Arial"/>
          <w:sz w:val="28"/>
          <w:szCs w:val="24"/>
          <w:lang w:val="fr-CA"/>
        </w:rPr>
        <w:t>De nombreux représentants élus ont des comptes sur les médias sociaux. Si la réunion s’est bien passée, demandez à l’élu si vous pouvez prendre une photo avec lui pour la publier sur les médias sociaux en guise de remerciement. Les représentants élus, notamment les députés, tiennent à montrer les gens qu’ils rencontrent et le travail qu’ils font au sein de la communauté.</w:t>
      </w:r>
    </w:p>
    <w:p w14:paraId="0400F9DF" w14:textId="77777777" w:rsidR="00F941AA" w:rsidRPr="00681643" w:rsidRDefault="00F941AA" w:rsidP="00F941AA">
      <w:pPr>
        <w:spacing w:after="0" w:line="240" w:lineRule="auto"/>
        <w:rPr>
          <w:rFonts w:ascii="Arial" w:eastAsia="Calibri" w:hAnsi="Arial" w:cs="Arial"/>
          <w:sz w:val="28"/>
          <w:szCs w:val="24"/>
          <w:lang w:val="fr-CA"/>
        </w:rPr>
      </w:pPr>
    </w:p>
    <w:p w14:paraId="347E89D3" w14:textId="77777777" w:rsidR="00F941AA" w:rsidRPr="00681643" w:rsidRDefault="00F941AA" w:rsidP="00F941AA">
      <w:pPr>
        <w:keepNext/>
        <w:keepLines/>
        <w:spacing w:before="40" w:after="0" w:line="240" w:lineRule="auto"/>
        <w:outlineLvl w:val="3"/>
        <w:rPr>
          <w:rFonts w:ascii="Arial Black" w:eastAsia="Yu Gothic Light" w:hAnsi="Arial Black" w:cs="Times New Roman"/>
          <w:iCs/>
          <w:sz w:val="26"/>
          <w:szCs w:val="24"/>
          <w:lang w:val="fr-CA"/>
        </w:rPr>
      </w:pPr>
      <w:r w:rsidRPr="00681643">
        <w:rPr>
          <w:rFonts w:ascii="Arial Black" w:eastAsia="Yu Gothic Light" w:hAnsi="Arial Black" w:cs="Times New Roman"/>
          <w:iCs/>
          <w:sz w:val="26"/>
          <w:szCs w:val="24"/>
          <w:lang w:val="fr-CA"/>
        </w:rPr>
        <w:t>Conseils pour mener une réunion efficace</w:t>
      </w:r>
    </w:p>
    <w:p w14:paraId="757A24C3" w14:textId="77777777" w:rsidR="00F941AA" w:rsidRPr="00681643" w:rsidRDefault="00F941AA" w:rsidP="00F941AA">
      <w:pPr>
        <w:numPr>
          <w:ilvl w:val="0"/>
          <w:numId w:val="63"/>
        </w:numPr>
        <w:spacing w:after="0" w:line="240" w:lineRule="auto"/>
        <w:contextualSpacing/>
        <w:rPr>
          <w:rFonts w:ascii="Arial" w:eastAsia="Calibri" w:hAnsi="Arial" w:cs="Arial"/>
          <w:sz w:val="28"/>
          <w:szCs w:val="24"/>
          <w:lang w:val="fr-CA"/>
        </w:rPr>
      </w:pPr>
      <w:r w:rsidRPr="00681643">
        <w:rPr>
          <w:rFonts w:ascii="Arial" w:eastAsia="Calibri" w:hAnsi="Arial" w:cs="Arial"/>
          <w:sz w:val="28"/>
          <w:szCs w:val="24"/>
          <w:lang w:val="fr-CA"/>
        </w:rPr>
        <w:t>Assurez-vous d’avoir quelques messages clés en tête avant d’entrer dans la réunion.</w:t>
      </w:r>
    </w:p>
    <w:p w14:paraId="69E1471F" w14:textId="77777777" w:rsidR="00F941AA" w:rsidRPr="00681643" w:rsidRDefault="00F941AA" w:rsidP="00F941AA">
      <w:pPr>
        <w:numPr>
          <w:ilvl w:val="0"/>
          <w:numId w:val="63"/>
        </w:numPr>
        <w:spacing w:after="0" w:line="240" w:lineRule="auto"/>
        <w:contextualSpacing/>
        <w:rPr>
          <w:rFonts w:ascii="Arial" w:eastAsia="Calibri" w:hAnsi="Arial" w:cs="Arial"/>
          <w:sz w:val="28"/>
          <w:szCs w:val="24"/>
          <w:lang w:val="fr-CA"/>
        </w:rPr>
      </w:pPr>
      <w:r w:rsidRPr="00681643">
        <w:rPr>
          <w:rFonts w:ascii="Arial" w:eastAsia="Calibri" w:hAnsi="Arial" w:cs="Arial"/>
          <w:sz w:val="28"/>
          <w:szCs w:val="24"/>
          <w:lang w:val="fr-CA"/>
        </w:rPr>
        <w:t>Si vous allez prendre la parole comme membre d’une équipe, organisez-vous avant la réunion. Déterminez ce que chaque personne dira et à quel moment pour que la réunion se déroule bien.</w:t>
      </w:r>
    </w:p>
    <w:p w14:paraId="02725AE4" w14:textId="77777777" w:rsidR="00F941AA" w:rsidRPr="00681643" w:rsidRDefault="00F941AA" w:rsidP="00F941AA">
      <w:pPr>
        <w:numPr>
          <w:ilvl w:val="0"/>
          <w:numId w:val="63"/>
        </w:numPr>
        <w:spacing w:after="0" w:line="240" w:lineRule="auto"/>
        <w:contextualSpacing/>
        <w:rPr>
          <w:rFonts w:ascii="Arial" w:eastAsia="Calibri" w:hAnsi="Arial" w:cs="Arial"/>
          <w:sz w:val="28"/>
          <w:szCs w:val="24"/>
          <w:lang w:val="fr-CA"/>
        </w:rPr>
      </w:pPr>
      <w:r w:rsidRPr="00681643">
        <w:rPr>
          <w:rFonts w:ascii="Arial" w:eastAsia="Calibri" w:hAnsi="Arial" w:cs="Arial"/>
          <w:sz w:val="28"/>
          <w:szCs w:val="24"/>
          <w:lang w:val="fr-CA"/>
        </w:rPr>
        <w:t>Utilisez les titres appropriés. Si vous vous adressez à un député nommé James Leung, adressez-vous à lui en tant que député Leung.</w:t>
      </w:r>
    </w:p>
    <w:p w14:paraId="78157C25" w14:textId="77777777" w:rsidR="00F941AA" w:rsidRPr="00681643" w:rsidRDefault="00F941AA" w:rsidP="00F941AA">
      <w:pPr>
        <w:numPr>
          <w:ilvl w:val="0"/>
          <w:numId w:val="63"/>
        </w:numPr>
        <w:spacing w:after="0" w:line="240" w:lineRule="auto"/>
        <w:contextualSpacing/>
        <w:rPr>
          <w:rFonts w:ascii="Arial" w:eastAsia="Calibri" w:hAnsi="Arial" w:cs="Arial"/>
          <w:sz w:val="28"/>
          <w:szCs w:val="24"/>
          <w:lang w:val="fr-CA"/>
        </w:rPr>
      </w:pPr>
      <w:r w:rsidRPr="00681643">
        <w:rPr>
          <w:rFonts w:ascii="Arial" w:eastAsia="Calibri" w:hAnsi="Arial" w:cs="Arial"/>
          <w:sz w:val="28"/>
          <w:szCs w:val="24"/>
          <w:lang w:val="fr-CA"/>
        </w:rPr>
        <w:t>Prononcez les noms correctement.</w:t>
      </w:r>
    </w:p>
    <w:p w14:paraId="6B4894CC" w14:textId="77777777" w:rsidR="00F941AA" w:rsidRPr="00681643" w:rsidRDefault="00F941AA" w:rsidP="00F941AA">
      <w:pPr>
        <w:numPr>
          <w:ilvl w:val="0"/>
          <w:numId w:val="63"/>
        </w:numPr>
        <w:spacing w:after="0" w:line="240" w:lineRule="auto"/>
        <w:contextualSpacing/>
        <w:rPr>
          <w:rFonts w:ascii="Arial" w:eastAsia="Calibri" w:hAnsi="Arial" w:cs="Arial"/>
          <w:sz w:val="28"/>
          <w:szCs w:val="24"/>
          <w:lang w:val="fr-CA"/>
        </w:rPr>
      </w:pPr>
      <w:r w:rsidRPr="00681643">
        <w:rPr>
          <w:rFonts w:ascii="Arial" w:eastAsia="Calibri" w:hAnsi="Arial" w:cs="Arial"/>
          <w:sz w:val="28"/>
          <w:szCs w:val="24"/>
          <w:lang w:val="fr-CA"/>
        </w:rPr>
        <w:t>Après de brèves présentations, définissez l’enjeu de manière claire et concise. Présentez ensuite des solutions potentielles par ordre de priorité. Vous vous assurerez ainsi que vos messages les plus importants sont entendus au cas où la réunion serait écourtée.</w:t>
      </w:r>
    </w:p>
    <w:p w14:paraId="5A814288" w14:textId="77777777" w:rsidR="00F941AA" w:rsidRPr="00681643" w:rsidRDefault="00F941AA" w:rsidP="00F941AA">
      <w:pPr>
        <w:numPr>
          <w:ilvl w:val="0"/>
          <w:numId w:val="63"/>
        </w:numPr>
        <w:spacing w:after="0" w:line="240" w:lineRule="auto"/>
        <w:contextualSpacing/>
        <w:rPr>
          <w:rFonts w:ascii="Arial" w:eastAsia="Calibri" w:hAnsi="Arial" w:cs="Arial"/>
          <w:sz w:val="28"/>
          <w:szCs w:val="24"/>
          <w:lang w:val="fr-CA"/>
        </w:rPr>
      </w:pPr>
      <w:r w:rsidRPr="00681643">
        <w:rPr>
          <w:rFonts w:ascii="Arial" w:eastAsia="Calibri" w:hAnsi="Arial" w:cs="Arial"/>
          <w:sz w:val="28"/>
          <w:szCs w:val="24"/>
          <w:lang w:val="fr-CA"/>
        </w:rPr>
        <w:t>Partagez votre expérience afin de donner à votre auditoire plus de contexte dans le cadre de votre appel à l’action.</w:t>
      </w:r>
    </w:p>
    <w:p w14:paraId="2BE22EF4" w14:textId="77777777" w:rsidR="00F941AA" w:rsidRPr="00681643" w:rsidRDefault="00F941AA" w:rsidP="00F941AA">
      <w:pPr>
        <w:numPr>
          <w:ilvl w:val="0"/>
          <w:numId w:val="63"/>
        </w:numPr>
        <w:spacing w:after="0" w:line="240" w:lineRule="auto"/>
        <w:contextualSpacing/>
        <w:rPr>
          <w:rFonts w:ascii="Arial" w:eastAsia="Calibri" w:hAnsi="Arial" w:cs="Arial"/>
          <w:sz w:val="28"/>
          <w:szCs w:val="24"/>
          <w:lang w:val="fr-CA"/>
        </w:rPr>
      </w:pPr>
      <w:r w:rsidRPr="00681643">
        <w:rPr>
          <w:rFonts w:ascii="Arial" w:eastAsia="Calibri" w:hAnsi="Arial" w:cs="Arial"/>
          <w:sz w:val="28"/>
          <w:szCs w:val="24"/>
          <w:lang w:val="fr-CA"/>
        </w:rPr>
        <w:t>Évitez les longues anecdotes et explications.</w:t>
      </w:r>
    </w:p>
    <w:p w14:paraId="1F300E6D" w14:textId="77777777" w:rsidR="00F941AA" w:rsidRPr="00681643" w:rsidRDefault="00F941AA" w:rsidP="00F941AA">
      <w:pPr>
        <w:numPr>
          <w:ilvl w:val="0"/>
          <w:numId w:val="63"/>
        </w:numPr>
        <w:spacing w:after="0" w:line="240" w:lineRule="auto"/>
        <w:contextualSpacing/>
        <w:rPr>
          <w:rFonts w:ascii="Arial" w:eastAsia="Calibri" w:hAnsi="Arial" w:cs="Arial"/>
          <w:sz w:val="28"/>
          <w:szCs w:val="24"/>
          <w:lang w:val="fr-CA"/>
        </w:rPr>
      </w:pPr>
      <w:r w:rsidRPr="00681643">
        <w:rPr>
          <w:rFonts w:ascii="Arial" w:eastAsia="Calibri" w:hAnsi="Arial" w:cs="Arial"/>
          <w:sz w:val="28"/>
          <w:szCs w:val="24"/>
          <w:lang w:val="fr-CA"/>
        </w:rPr>
        <w:t>Si votre auditoire ou vous-même commencez à vous éloigner du sujet, ramenez la conversation sur vos messages clés.</w:t>
      </w:r>
    </w:p>
    <w:p w14:paraId="11A61F87" w14:textId="77777777" w:rsidR="00F941AA" w:rsidRPr="00681643" w:rsidRDefault="00F941AA" w:rsidP="00F941AA">
      <w:pPr>
        <w:numPr>
          <w:ilvl w:val="0"/>
          <w:numId w:val="63"/>
        </w:numPr>
        <w:spacing w:after="0" w:line="240" w:lineRule="auto"/>
        <w:contextualSpacing/>
        <w:rPr>
          <w:rFonts w:ascii="Arial" w:eastAsia="Calibri" w:hAnsi="Arial" w:cs="Arial"/>
          <w:sz w:val="28"/>
          <w:szCs w:val="24"/>
          <w:lang w:val="fr-CA"/>
        </w:rPr>
      </w:pPr>
      <w:r w:rsidRPr="00681643">
        <w:rPr>
          <w:rFonts w:ascii="Arial" w:eastAsia="Calibri" w:hAnsi="Arial" w:cs="Arial"/>
          <w:sz w:val="28"/>
          <w:szCs w:val="24"/>
          <w:lang w:val="fr-CA"/>
        </w:rPr>
        <w:t>N’oubliez pas de garder du temps pour les questions.</w:t>
      </w:r>
    </w:p>
    <w:p w14:paraId="2D142CCD" w14:textId="77777777" w:rsidR="00F941AA" w:rsidRPr="00681643" w:rsidRDefault="00F941AA" w:rsidP="00F941AA">
      <w:pPr>
        <w:numPr>
          <w:ilvl w:val="0"/>
          <w:numId w:val="63"/>
        </w:numPr>
        <w:spacing w:after="0" w:line="240" w:lineRule="auto"/>
        <w:contextualSpacing/>
        <w:rPr>
          <w:rFonts w:ascii="Arial" w:eastAsia="Calibri" w:hAnsi="Arial" w:cs="Arial"/>
          <w:sz w:val="28"/>
          <w:szCs w:val="24"/>
          <w:lang w:val="fr-CA"/>
        </w:rPr>
      </w:pPr>
      <w:r w:rsidRPr="00681643">
        <w:rPr>
          <w:rFonts w:ascii="Arial" w:eastAsia="Calibri" w:hAnsi="Arial" w:cs="Arial"/>
          <w:sz w:val="28"/>
          <w:szCs w:val="24"/>
          <w:lang w:val="fr-CA"/>
        </w:rPr>
        <w:t>Préparez-vous aux questions le mieux possible. Si quelqu’un vous pose une question à laquelle vous n’avez pas de réponse, proposez-lui de lui envoyer l’information plus tard.</w:t>
      </w:r>
    </w:p>
    <w:p w14:paraId="7A077522" w14:textId="77777777" w:rsidR="00F941AA" w:rsidRPr="00681643" w:rsidRDefault="00F941AA" w:rsidP="00F941AA">
      <w:pPr>
        <w:numPr>
          <w:ilvl w:val="0"/>
          <w:numId w:val="63"/>
        </w:numPr>
        <w:spacing w:after="0" w:line="240" w:lineRule="auto"/>
        <w:contextualSpacing/>
        <w:rPr>
          <w:rFonts w:ascii="Arial" w:eastAsia="Calibri" w:hAnsi="Arial" w:cs="Arial"/>
          <w:sz w:val="28"/>
          <w:szCs w:val="24"/>
          <w:lang w:val="fr-CA"/>
        </w:rPr>
      </w:pPr>
      <w:r w:rsidRPr="00681643">
        <w:rPr>
          <w:rFonts w:ascii="Arial" w:eastAsia="Calibri" w:hAnsi="Arial" w:cs="Arial"/>
          <w:sz w:val="28"/>
          <w:szCs w:val="24"/>
          <w:lang w:val="fr-CA"/>
        </w:rPr>
        <w:lastRenderedPageBreak/>
        <w:t>Remerciez votre auditoire de vous avoir écouté</w:t>
      </w:r>
    </w:p>
    <w:p w14:paraId="0B259031" w14:textId="77777777" w:rsidR="00F941AA" w:rsidRPr="00681643" w:rsidRDefault="00F941AA" w:rsidP="00F941AA">
      <w:pPr>
        <w:numPr>
          <w:ilvl w:val="0"/>
          <w:numId w:val="63"/>
        </w:numPr>
        <w:spacing w:after="0" w:line="240" w:lineRule="auto"/>
        <w:contextualSpacing/>
        <w:rPr>
          <w:rFonts w:ascii="Arial" w:eastAsia="Calibri" w:hAnsi="Arial" w:cs="Arial"/>
          <w:sz w:val="28"/>
          <w:szCs w:val="24"/>
          <w:lang w:val="fr-CA"/>
        </w:rPr>
      </w:pPr>
      <w:r w:rsidRPr="00681643">
        <w:rPr>
          <w:rFonts w:ascii="Arial" w:eastAsia="Calibri" w:hAnsi="Arial" w:cs="Arial"/>
          <w:sz w:val="28"/>
          <w:szCs w:val="24"/>
          <w:lang w:val="fr-CA"/>
        </w:rPr>
        <w:t xml:space="preserve">Laissez une version écrite de vos messages clés ainsi que vos coordonnées. </w:t>
      </w:r>
    </w:p>
    <w:p w14:paraId="6633D5CF" w14:textId="77777777" w:rsidR="00F941AA" w:rsidRPr="00681643" w:rsidRDefault="00F941AA" w:rsidP="00F941AA">
      <w:pPr>
        <w:spacing w:after="0" w:line="240" w:lineRule="auto"/>
        <w:rPr>
          <w:rFonts w:ascii="Arial" w:eastAsia="Calibri" w:hAnsi="Arial" w:cs="Arial"/>
          <w:sz w:val="28"/>
          <w:szCs w:val="24"/>
          <w:lang w:val="fr-CA"/>
        </w:rPr>
      </w:pPr>
    </w:p>
    <w:p w14:paraId="6D9E44E8" w14:textId="77777777" w:rsidR="00F941AA" w:rsidRPr="00681643" w:rsidRDefault="00F941AA" w:rsidP="00F941AA">
      <w:pPr>
        <w:keepNext/>
        <w:keepLines/>
        <w:spacing w:before="40" w:after="0" w:line="240" w:lineRule="auto"/>
        <w:outlineLvl w:val="3"/>
        <w:rPr>
          <w:rFonts w:ascii="Arial Black" w:eastAsia="Yu Gothic Light" w:hAnsi="Arial Black" w:cs="Times New Roman"/>
          <w:iCs/>
          <w:sz w:val="26"/>
          <w:szCs w:val="24"/>
          <w:lang w:val="fr-CA"/>
        </w:rPr>
      </w:pPr>
      <w:r w:rsidRPr="00681643">
        <w:rPr>
          <w:rFonts w:ascii="Arial Black" w:eastAsia="Yu Gothic Light" w:hAnsi="Arial Black" w:cs="Times New Roman"/>
          <w:iCs/>
          <w:sz w:val="26"/>
          <w:szCs w:val="24"/>
          <w:lang w:val="fr-CA"/>
        </w:rPr>
        <w:t>Rédaction d’une lettre de suivi</w:t>
      </w:r>
    </w:p>
    <w:p w14:paraId="6BC668E5" w14:textId="77777777" w:rsidR="00F941AA" w:rsidRPr="00681643" w:rsidRDefault="00F941AA" w:rsidP="00F941AA">
      <w:pPr>
        <w:spacing w:after="0" w:line="240" w:lineRule="auto"/>
        <w:rPr>
          <w:rFonts w:ascii="Arial" w:eastAsia="Calibri" w:hAnsi="Arial" w:cs="Arial"/>
          <w:sz w:val="28"/>
          <w:szCs w:val="24"/>
          <w:lang w:val="fr-CA"/>
        </w:rPr>
      </w:pPr>
      <w:r w:rsidRPr="00681643">
        <w:rPr>
          <w:rFonts w:ascii="Arial" w:eastAsia="Calibri" w:hAnsi="Arial" w:cs="Arial"/>
          <w:sz w:val="28"/>
          <w:szCs w:val="24"/>
          <w:lang w:val="fr-CA"/>
        </w:rPr>
        <w:t>Une lettre de suivi est plus importante qu’un simple remerciement.  Même si vous souhaitiez certainement remercier le fonctionnaire d'avoir pris le temps de vous rencontrer, la lettre de suivi est l’occasion de réitérer vos messages clés et toute action convenue lors de la réunion.</w:t>
      </w:r>
    </w:p>
    <w:p w14:paraId="35B319B2" w14:textId="77777777" w:rsidR="00F941AA" w:rsidRPr="00681643" w:rsidRDefault="00F941AA" w:rsidP="00F941AA">
      <w:pPr>
        <w:spacing w:after="0" w:line="240" w:lineRule="auto"/>
        <w:rPr>
          <w:rFonts w:ascii="Arial" w:eastAsia="Calibri" w:hAnsi="Arial" w:cs="Arial"/>
          <w:sz w:val="28"/>
          <w:szCs w:val="24"/>
          <w:lang w:val="fr-CA"/>
        </w:rPr>
      </w:pPr>
    </w:p>
    <w:p w14:paraId="32ED88EC" w14:textId="77777777" w:rsidR="00F941AA" w:rsidRPr="00681643" w:rsidRDefault="00F941AA" w:rsidP="00F941AA">
      <w:pPr>
        <w:spacing w:after="0" w:line="240" w:lineRule="auto"/>
        <w:rPr>
          <w:rFonts w:ascii="Arial" w:eastAsia="Calibri" w:hAnsi="Arial" w:cs="Arial"/>
          <w:sz w:val="28"/>
          <w:szCs w:val="24"/>
          <w:lang w:val="fr-CA"/>
        </w:rPr>
      </w:pPr>
      <w:r w:rsidRPr="00681643">
        <w:rPr>
          <w:rFonts w:ascii="Arial" w:eastAsia="Calibri" w:hAnsi="Arial" w:cs="Arial"/>
          <w:sz w:val="28"/>
          <w:szCs w:val="24"/>
          <w:lang w:val="fr-CA"/>
        </w:rPr>
        <w:t>Voici un modèle de lettre pour vous aider à démarrer :</w:t>
      </w:r>
    </w:p>
    <w:p w14:paraId="5DAA959B" w14:textId="77777777" w:rsidR="00F941AA" w:rsidRPr="00681643" w:rsidRDefault="00F941AA" w:rsidP="00F941AA">
      <w:pPr>
        <w:spacing w:after="0" w:line="240" w:lineRule="auto"/>
        <w:rPr>
          <w:rFonts w:ascii="Arial" w:eastAsia="Calibri" w:hAnsi="Arial" w:cs="Arial"/>
          <w:sz w:val="28"/>
          <w:szCs w:val="24"/>
          <w:lang w:val="fr-CA"/>
        </w:rPr>
      </w:pPr>
    </w:p>
    <w:p w14:paraId="743A4D46" w14:textId="77777777" w:rsidR="00F941AA" w:rsidRPr="00681643" w:rsidRDefault="00F941AA" w:rsidP="00F941AA">
      <w:pPr>
        <w:spacing w:after="0" w:line="240" w:lineRule="auto"/>
        <w:rPr>
          <w:rFonts w:ascii="Arial" w:eastAsia="Calibri" w:hAnsi="Arial" w:cs="Arial"/>
          <w:sz w:val="28"/>
          <w:szCs w:val="24"/>
          <w:lang w:val="fr-CA"/>
        </w:rPr>
      </w:pPr>
      <w:r w:rsidRPr="00681643">
        <w:rPr>
          <w:rFonts w:ascii="Arial" w:eastAsia="Calibri" w:hAnsi="Arial" w:cs="Arial"/>
          <w:sz w:val="28"/>
          <w:szCs w:val="24"/>
          <w:lang w:val="fr-CA"/>
        </w:rPr>
        <w:t>Monsieur OU Madame (insérez le nom et utilisez le bon titre),</w:t>
      </w:r>
    </w:p>
    <w:p w14:paraId="7BB35AD5" w14:textId="77777777" w:rsidR="00F941AA" w:rsidRPr="00681643" w:rsidRDefault="00F941AA" w:rsidP="00F941AA">
      <w:pPr>
        <w:spacing w:after="0" w:line="240" w:lineRule="auto"/>
        <w:rPr>
          <w:rFonts w:ascii="Arial" w:eastAsia="Calibri" w:hAnsi="Arial" w:cs="Arial"/>
          <w:sz w:val="28"/>
          <w:szCs w:val="24"/>
          <w:lang w:val="fr-CA"/>
        </w:rPr>
      </w:pPr>
    </w:p>
    <w:p w14:paraId="2AB08681" w14:textId="77777777" w:rsidR="00F941AA" w:rsidRPr="00681643" w:rsidRDefault="00F941AA" w:rsidP="00F941AA">
      <w:pPr>
        <w:spacing w:after="0" w:line="240" w:lineRule="auto"/>
        <w:rPr>
          <w:rFonts w:ascii="Arial" w:eastAsia="Calibri" w:hAnsi="Arial" w:cs="Arial"/>
          <w:sz w:val="28"/>
          <w:szCs w:val="24"/>
          <w:lang w:val="fr-CA"/>
        </w:rPr>
      </w:pPr>
      <w:r w:rsidRPr="00681643">
        <w:rPr>
          <w:rFonts w:ascii="Arial" w:eastAsia="Calibri" w:hAnsi="Arial" w:cs="Arial"/>
          <w:sz w:val="28"/>
          <w:szCs w:val="24"/>
          <w:lang w:val="fr-CA"/>
        </w:rPr>
        <w:t>Je vous remercie d’avoir pris le temps de me rencontrer le (insérer la date) pour discuter de (sujet de la réunion).</w:t>
      </w:r>
    </w:p>
    <w:p w14:paraId="5124D6B5" w14:textId="77777777" w:rsidR="00F941AA" w:rsidRPr="00681643" w:rsidRDefault="00F941AA" w:rsidP="00F941AA">
      <w:pPr>
        <w:spacing w:after="0" w:line="240" w:lineRule="auto"/>
        <w:rPr>
          <w:rFonts w:ascii="Arial" w:eastAsia="Calibri" w:hAnsi="Arial" w:cs="Arial"/>
          <w:sz w:val="28"/>
          <w:szCs w:val="24"/>
          <w:lang w:val="fr-CA"/>
        </w:rPr>
      </w:pPr>
    </w:p>
    <w:p w14:paraId="0D4DC169" w14:textId="77777777" w:rsidR="00F941AA" w:rsidRPr="00681643" w:rsidRDefault="00F941AA" w:rsidP="00F941AA">
      <w:pPr>
        <w:spacing w:after="0" w:line="240" w:lineRule="auto"/>
        <w:rPr>
          <w:rFonts w:ascii="Arial" w:eastAsia="Calibri" w:hAnsi="Arial" w:cs="Arial"/>
          <w:sz w:val="28"/>
          <w:szCs w:val="24"/>
          <w:lang w:val="fr-CA"/>
        </w:rPr>
      </w:pPr>
      <w:r w:rsidRPr="00681643">
        <w:rPr>
          <w:rFonts w:ascii="Arial" w:eastAsia="Calibri" w:hAnsi="Arial" w:cs="Arial"/>
          <w:sz w:val="28"/>
          <w:szCs w:val="24"/>
          <w:lang w:val="fr-CA"/>
        </w:rPr>
        <w:t>(Incluez 2 ou 3 phrases qui résument les points clés de la discussion.)</w:t>
      </w:r>
    </w:p>
    <w:p w14:paraId="7B01A2F2" w14:textId="77777777" w:rsidR="00F941AA" w:rsidRPr="00681643" w:rsidRDefault="00F941AA" w:rsidP="00F941AA">
      <w:pPr>
        <w:spacing w:after="0" w:line="240" w:lineRule="auto"/>
        <w:rPr>
          <w:rFonts w:ascii="Arial" w:eastAsia="Calibri" w:hAnsi="Arial" w:cs="Arial"/>
          <w:sz w:val="28"/>
          <w:szCs w:val="24"/>
          <w:lang w:val="fr-CA"/>
        </w:rPr>
      </w:pPr>
    </w:p>
    <w:p w14:paraId="08D51AE6" w14:textId="77777777" w:rsidR="00F941AA" w:rsidRPr="00681643" w:rsidRDefault="00F941AA" w:rsidP="00F941AA">
      <w:pPr>
        <w:spacing w:after="0" w:line="240" w:lineRule="auto"/>
        <w:rPr>
          <w:rFonts w:ascii="Arial" w:eastAsia="Calibri" w:hAnsi="Arial" w:cs="Arial"/>
          <w:sz w:val="28"/>
          <w:szCs w:val="24"/>
          <w:lang w:val="fr-CA"/>
        </w:rPr>
      </w:pPr>
      <w:r w:rsidRPr="00681643">
        <w:rPr>
          <w:rFonts w:ascii="Arial" w:eastAsia="Calibri" w:hAnsi="Arial" w:cs="Arial"/>
          <w:sz w:val="28"/>
          <w:szCs w:val="24"/>
          <w:lang w:val="fr-CA"/>
        </w:rPr>
        <w:t>(Incluez 2 ou 3 phrases résumant les étapes suivantes convenues au cours de la réunion.)</w:t>
      </w:r>
    </w:p>
    <w:p w14:paraId="72759C21" w14:textId="77777777" w:rsidR="00F941AA" w:rsidRPr="00681643" w:rsidRDefault="00F941AA" w:rsidP="00F941AA">
      <w:pPr>
        <w:spacing w:after="0" w:line="240" w:lineRule="auto"/>
        <w:rPr>
          <w:rFonts w:ascii="Arial" w:eastAsia="Calibri" w:hAnsi="Arial" w:cs="Arial"/>
          <w:sz w:val="28"/>
          <w:szCs w:val="24"/>
          <w:lang w:val="fr-CA"/>
        </w:rPr>
      </w:pPr>
    </w:p>
    <w:p w14:paraId="24F38F22" w14:textId="77777777" w:rsidR="00F941AA" w:rsidRPr="00681643" w:rsidRDefault="00F941AA" w:rsidP="00F941AA">
      <w:pPr>
        <w:spacing w:after="0" w:line="240" w:lineRule="auto"/>
        <w:rPr>
          <w:rFonts w:ascii="Arial" w:eastAsia="Calibri" w:hAnsi="Arial" w:cs="Arial"/>
          <w:sz w:val="28"/>
          <w:szCs w:val="24"/>
          <w:lang w:val="fr-CA"/>
        </w:rPr>
      </w:pPr>
      <w:r w:rsidRPr="00681643">
        <w:rPr>
          <w:rFonts w:ascii="Arial" w:eastAsia="Calibri" w:hAnsi="Arial" w:cs="Arial"/>
          <w:sz w:val="28"/>
          <w:szCs w:val="24"/>
          <w:lang w:val="fr-CA"/>
        </w:rPr>
        <w:t>Vous trouverez en pièces jointes des fiches d’information contenant plus de renseignements sur (sujet) à titre de référence.</w:t>
      </w:r>
    </w:p>
    <w:p w14:paraId="2EC6C99E" w14:textId="77777777" w:rsidR="00F941AA" w:rsidRPr="00681643" w:rsidRDefault="00F941AA" w:rsidP="00F941AA">
      <w:pPr>
        <w:spacing w:after="0" w:line="240" w:lineRule="auto"/>
        <w:rPr>
          <w:rFonts w:ascii="Arial" w:eastAsia="Calibri" w:hAnsi="Arial" w:cs="Arial"/>
          <w:sz w:val="28"/>
          <w:szCs w:val="24"/>
          <w:lang w:val="fr-CA"/>
        </w:rPr>
      </w:pPr>
    </w:p>
    <w:p w14:paraId="1B318A11" w14:textId="77777777" w:rsidR="00F941AA" w:rsidRPr="00681643" w:rsidRDefault="00F941AA" w:rsidP="00F941AA">
      <w:pPr>
        <w:spacing w:after="0" w:line="240" w:lineRule="auto"/>
        <w:rPr>
          <w:rFonts w:ascii="Arial" w:eastAsia="Calibri" w:hAnsi="Arial" w:cs="Arial"/>
          <w:sz w:val="28"/>
          <w:szCs w:val="24"/>
          <w:lang w:val="fr-CA"/>
        </w:rPr>
      </w:pPr>
      <w:r w:rsidRPr="00681643">
        <w:rPr>
          <w:rFonts w:ascii="Arial" w:eastAsia="Calibri" w:hAnsi="Arial" w:cs="Arial"/>
          <w:sz w:val="28"/>
          <w:szCs w:val="24"/>
          <w:lang w:val="fr-CA"/>
        </w:rPr>
        <w:t>Si vous avez des questions ou souhaitez obtenir de plus amples renseignements, n’hésitez pas à communiquer avec moi à (adresse de courriel) ou (numéro de téléphone).</w:t>
      </w:r>
    </w:p>
    <w:p w14:paraId="568A7595" w14:textId="77777777" w:rsidR="00F941AA" w:rsidRPr="00681643" w:rsidRDefault="00F941AA" w:rsidP="00F941AA">
      <w:pPr>
        <w:spacing w:after="0" w:line="240" w:lineRule="auto"/>
        <w:rPr>
          <w:rFonts w:ascii="Arial" w:eastAsia="Calibri" w:hAnsi="Arial" w:cs="Arial"/>
          <w:sz w:val="28"/>
          <w:szCs w:val="24"/>
          <w:lang w:val="fr-CA"/>
        </w:rPr>
      </w:pPr>
    </w:p>
    <w:p w14:paraId="18CDB2F1" w14:textId="77777777" w:rsidR="00F941AA" w:rsidRPr="00681643" w:rsidRDefault="00F941AA" w:rsidP="00F941AA">
      <w:pPr>
        <w:spacing w:after="0" w:line="240" w:lineRule="auto"/>
        <w:rPr>
          <w:rFonts w:ascii="Arial" w:eastAsia="Calibri" w:hAnsi="Arial" w:cs="Arial"/>
          <w:sz w:val="28"/>
          <w:szCs w:val="24"/>
          <w:lang w:val="fr-CA"/>
        </w:rPr>
      </w:pPr>
      <w:r w:rsidRPr="00681643">
        <w:rPr>
          <w:rFonts w:ascii="Arial" w:eastAsia="Calibri" w:hAnsi="Arial" w:cs="Arial"/>
          <w:sz w:val="28"/>
          <w:szCs w:val="24"/>
          <w:lang w:val="fr-CA"/>
        </w:rPr>
        <w:t>Je vous remercie d’avoir pris le temps de me rencontrer et j’espère avoir bientôt de vos nouvelles.</w:t>
      </w:r>
    </w:p>
    <w:p w14:paraId="26568AEA" w14:textId="77777777" w:rsidR="00F941AA" w:rsidRPr="00681643" w:rsidRDefault="00F941AA" w:rsidP="00F941AA">
      <w:pPr>
        <w:spacing w:after="0" w:line="240" w:lineRule="auto"/>
        <w:rPr>
          <w:rFonts w:ascii="Arial" w:eastAsia="Calibri" w:hAnsi="Arial" w:cs="Arial"/>
          <w:sz w:val="28"/>
          <w:szCs w:val="24"/>
          <w:lang w:val="fr-CA"/>
        </w:rPr>
      </w:pPr>
    </w:p>
    <w:p w14:paraId="611BF1CC" w14:textId="77777777" w:rsidR="00F941AA" w:rsidRPr="00681643" w:rsidRDefault="00F941AA" w:rsidP="00F941AA">
      <w:pPr>
        <w:spacing w:after="0" w:line="240" w:lineRule="auto"/>
        <w:rPr>
          <w:rFonts w:ascii="Arial" w:eastAsia="Calibri" w:hAnsi="Arial" w:cs="Arial"/>
          <w:sz w:val="28"/>
          <w:szCs w:val="24"/>
          <w:lang w:val="fr-CA"/>
        </w:rPr>
      </w:pPr>
      <w:r w:rsidRPr="00681643">
        <w:rPr>
          <w:rFonts w:ascii="Arial" w:eastAsia="Calibri" w:hAnsi="Arial" w:cs="Arial"/>
          <w:sz w:val="28"/>
          <w:szCs w:val="24"/>
          <w:lang w:val="fr-CA"/>
        </w:rPr>
        <w:t>Je vous prie d’agréer, Monsieur OU Madame (Titre) l’expression de mes sentiments distingués.</w:t>
      </w:r>
    </w:p>
    <w:p w14:paraId="08180132" w14:textId="77777777" w:rsidR="00F941AA" w:rsidRPr="00681643" w:rsidRDefault="00F941AA" w:rsidP="00F941AA">
      <w:pPr>
        <w:spacing w:after="0" w:line="240" w:lineRule="auto"/>
        <w:rPr>
          <w:rFonts w:ascii="Arial" w:eastAsia="Calibri" w:hAnsi="Arial" w:cs="Arial"/>
          <w:sz w:val="28"/>
          <w:szCs w:val="24"/>
          <w:lang w:val="fr-CA"/>
        </w:rPr>
      </w:pPr>
    </w:p>
    <w:p w14:paraId="1BF285BA" w14:textId="77777777" w:rsidR="00F941AA" w:rsidRPr="00681643" w:rsidRDefault="00F941AA" w:rsidP="00F941AA">
      <w:pPr>
        <w:spacing w:after="0" w:line="240" w:lineRule="auto"/>
        <w:rPr>
          <w:rFonts w:ascii="Arial" w:eastAsia="Calibri" w:hAnsi="Arial" w:cs="Arial"/>
          <w:sz w:val="28"/>
          <w:szCs w:val="24"/>
          <w:lang w:val="fr-CA"/>
        </w:rPr>
      </w:pPr>
      <w:r w:rsidRPr="00681643">
        <w:rPr>
          <w:rFonts w:ascii="Arial" w:eastAsia="Calibri" w:hAnsi="Arial" w:cs="Arial"/>
          <w:sz w:val="28"/>
          <w:szCs w:val="24"/>
          <w:lang w:val="fr-CA"/>
        </w:rPr>
        <w:t>(Votre nom)</w:t>
      </w:r>
    </w:p>
    <w:p w14:paraId="4200EAA4" w14:textId="77777777" w:rsidR="00F941AA" w:rsidRPr="00681643" w:rsidRDefault="00F941AA" w:rsidP="00F941AA">
      <w:pPr>
        <w:spacing w:after="0" w:line="240" w:lineRule="auto"/>
        <w:rPr>
          <w:rFonts w:ascii="Arial" w:eastAsia="Calibri" w:hAnsi="Arial" w:cs="Arial"/>
          <w:sz w:val="28"/>
          <w:szCs w:val="24"/>
          <w:lang w:val="fr-CA"/>
        </w:rPr>
      </w:pPr>
      <w:r w:rsidRPr="00681643">
        <w:rPr>
          <w:rFonts w:ascii="Arial" w:eastAsia="Calibri" w:hAnsi="Arial" w:cs="Arial"/>
          <w:sz w:val="28"/>
          <w:szCs w:val="24"/>
          <w:lang w:val="fr-CA"/>
        </w:rPr>
        <w:t>(Votre adresse, pour rappeler au destinataire que vous êtes un électeur)</w:t>
      </w:r>
    </w:p>
    <w:p w14:paraId="383666A7" w14:textId="77777777" w:rsidR="00F941AA" w:rsidRPr="00681643" w:rsidRDefault="00F941AA" w:rsidP="00F941AA">
      <w:pPr>
        <w:spacing w:after="0" w:line="240" w:lineRule="auto"/>
        <w:rPr>
          <w:rFonts w:ascii="Arial" w:eastAsia="Calibri" w:hAnsi="Arial" w:cs="Arial"/>
          <w:sz w:val="28"/>
          <w:szCs w:val="24"/>
          <w:lang w:val="fr-CA"/>
        </w:rPr>
      </w:pPr>
    </w:p>
    <w:p w14:paraId="1A0CDCAD" w14:textId="77777777" w:rsidR="00F941AA" w:rsidRPr="00681643" w:rsidRDefault="00F941AA" w:rsidP="00F941AA">
      <w:pPr>
        <w:keepNext/>
        <w:keepLines/>
        <w:spacing w:before="40" w:after="0" w:line="240" w:lineRule="auto"/>
        <w:outlineLvl w:val="3"/>
        <w:rPr>
          <w:rFonts w:ascii="Arial Black" w:eastAsia="Yu Gothic Light" w:hAnsi="Arial Black" w:cs="Times New Roman"/>
          <w:iCs/>
          <w:sz w:val="26"/>
          <w:szCs w:val="24"/>
          <w:lang w:val="fr-CA"/>
        </w:rPr>
      </w:pPr>
      <w:r w:rsidRPr="00681643">
        <w:rPr>
          <w:rFonts w:ascii="Arial Black" w:eastAsia="Yu Gothic Light" w:hAnsi="Arial Black" w:cs="Times New Roman"/>
          <w:iCs/>
          <w:sz w:val="26"/>
          <w:szCs w:val="24"/>
          <w:lang w:val="fr-CA"/>
        </w:rPr>
        <w:t>Avant d’envoyer la lettre</w:t>
      </w:r>
    </w:p>
    <w:p w14:paraId="7A7AA1AD" w14:textId="77777777" w:rsidR="00F941AA" w:rsidRPr="00681643" w:rsidRDefault="00F941AA" w:rsidP="00F941AA">
      <w:pPr>
        <w:numPr>
          <w:ilvl w:val="0"/>
          <w:numId w:val="64"/>
        </w:numPr>
        <w:spacing w:after="0" w:line="240" w:lineRule="auto"/>
        <w:contextualSpacing/>
        <w:rPr>
          <w:rFonts w:ascii="Arial" w:eastAsia="Calibri" w:hAnsi="Arial" w:cs="Arial"/>
          <w:sz w:val="28"/>
          <w:szCs w:val="24"/>
          <w:lang w:val="fr-CA"/>
        </w:rPr>
      </w:pPr>
      <w:r w:rsidRPr="00681643">
        <w:rPr>
          <w:rFonts w:ascii="Arial" w:eastAsia="Calibri" w:hAnsi="Arial" w:cs="Arial"/>
          <w:sz w:val="28"/>
          <w:szCs w:val="24"/>
          <w:lang w:val="fr-CA"/>
        </w:rPr>
        <w:t>Avez-vous défini les acronymes utilisés?</w:t>
      </w:r>
    </w:p>
    <w:p w14:paraId="4D9958F7" w14:textId="77777777" w:rsidR="00F941AA" w:rsidRPr="00681643" w:rsidRDefault="00F941AA" w:rsidP="00F941AA">
      <w:pPr>
        <w:numPr>
          <w:ilvl w:val="0"/>
          <w:numId w:val="64"/>
        </w:numPr>
        <w:spacing w:after="0" w:line="240" w:lineRule="auto"/>
        <w:contextualSpacing/>
        <w:rPr>
          <w:rFonts w:ascii="Arial" w:eastAsia="Calibri" w:hAnsi="Arial" w:cs="Arial"/>
          <w:sz w:val="28"/>
          <w:szCs w:val="24"/>
          <w:lang w:val="fr-CA"/>
        </w:rPr>
      </w:pPr>
      <w:r w:rsidRPr="00681643">
        <w:rPr>
          <w:rFonts w:ascii="Arial" w:eastAsia="Calibri" w:hAnsi="Arial" w:cs="Arial"/>
          <w:sz w:val="28"/>
          <w:szCs w:val="24"/>
          <w:lang w:val="fr-CA"/>
        </w:rPr>
        <w:lastRenderedPageBreak/>
        <w:t>Avez-vous omis des termes techniques au profit d’une explication claire?</w:t>
      </w:r>
    </w:p>
    <w:p w14:paraId="0EF6E3F6" w14:textId="77777777" w:rsidR="00F941AA" w:rsidRPr="00681643" w:rsidRDefault="00F941AA" w:rsidP="00F941AA">
      <w:pPr>
        <w:numPr>
          <w:ilvl w:val="0"/>
          <w:numId w:val="64"/>
        </w:numPr>
        <w:spacing w:after="0" w:line="240" w:lineRule="auto"/>
        <w:contextualSpacing/>
        <w:rPr>
          <w:rFonts w:ascii="Arial" w:eastAsia="Calibri" w:hAnsi="Arial" w:cs="Arial"/>
          <w:sz w:val="28"/>
          <w:szCs w:val="24"/>
          <w:lang w:val="fr-CA"/>
        </w:rPr>
      </w:pPr>
      <w:r w:rsidRPr="00681643">
        <w:rPr>
          <w:rFonts w:ascii="Arial" w:eastAsia="Calibri" w:hAnsi="Arial" w:cs="Arial"/>
          <w:sz w:val="28"/>
          <w:szCs w:val="24"/>
          <w:lang w:val="fr-CA"/>
        </w:rPr>
        <w:t>Avez-vous utilisé un ton respectueux et collaboratif?</w:t>
      </w:r>
    </w:p>
    <w:p w14:paraId="3093FAE2" w14:textId="77777777" w:rsidR="00F941AA" w:rsidRPr="00681643" w:rsidRDefault="00F941AA" w:rsidP="00F941AA">
      <w:pPr>
        <w:numPr>
          <w:ilvl w:val="0"/>
          <w:numId w:val="64"/>
        </w:numPr>
        <w:spacing w:after="0" w:line="240" w:lineRule="auto"/>
        <w:contextualSpacing/>
        <w:rPr>
          <w:rFonts w:ascii="Arial" w:eastAsia="Calibri" w:hAnsi="Arial" w:cs="Arial"/>
          <w:sz w:val="28"/>
          <w:szCs w:val="24"/>
          <w:lang w:val="fr-CA"/>
        </w:rPr>
      </w:pPr>
      <w:r w:rsidRPr="00681643">
        <w:rPr>
          <w:rFonts w:ascii="Arial" w:eastAsia="Calibri" w:hAnsi="Arial" w:cs="Arial"/>
          <w:sz w:val="28"/>
          <w:szCs w:val="24"/>
          <w:lang w:val="fr-CA"/>
        </w:rPr>
        <w:t>Avez-vous vérifié l’orthographe et la grammaire?</w:t>
      </w:r>
    </w:p>
    <w:p w14:paraId="380C7184" w14:textId="77777777" w:rsidR="00F941AA" w:rsidRPr="00681643" w:rsidRDefault="00F941AA" w:rsidP="00F941AA">
      <w:pPr>
        <w:numPr>
          <w:ilvl w:val="0"/>
          <w:numId w:val="64"/>
        </w:numPr>
        <w:spacing w:after="0" w:line="240" w:lineRule="auto"/>
        <w:contextualSpacing/>
        <w:rPr>
          <w:rFonts w:ascii="Arial" w:eastAsia="Calibri" w:hAnsi="Arial" w:cs="Arial"/>
          <w:sz w:val="28"/>
          <w:szCs w:val="24"/>
          <w:lang w:val="fr-CA"/>
        </w:rPr>
      </w:pPr>
      <w:r w:rsidRPr="00681643">
        <w:rPr>
          <w:rFonts w:ascii="Arial" w:eastAsia="Calibri" w:hAnsi="Arial" w:cs="Arial"/>
          <w:sz w:val="28"/>
          <w:szCs w:val="24"/>
          <w:lang w:val="fr-CA"/>
        </w:rPr>
        <w:t>La police et le format sont-ils cohérents?</w:t>
      </w:r>
    </w:p>
    <w:p w14:paraId="506B9E62" w14:textId="77777777" w:rsidR="00F941AA" w:rsidRPr="00681643" w:rsidRDefault="00F941AA" w:rsidP="00F941AA">
      <w:pPr>
        <w:numPr>
          <w:ilvl w:val="0"/>
          <w:numId w:val="64"/>
        </w:numPr>
        <w:spacing w:after="0" w:line="240" w:lineRule="auto"/>
        <w:contextualSpacing/>
        <w:rPr>
          <w:rFonts w:ascii="Arial" w:eastAsia="Calibri" w:hAnsi="Arial" w:cs="Arial"/>
          <w:sz w:val="28"/>
          <w:szCs w:val="24"/>
          <w:lang w:val="fr-CA"/>
        </w:rPr>
      </w:pPr>
      <w:r w:rsidRPr="00681643">
        <w:rPr>
          <w:rFonts w:ascii="Arial" w:eastAsia="Calibri" w:hAnsi="Arial" w:cs="Arial"/>
          <w:sz w:val="28"/>
          <w:szCs w:val="24"/>
          <w:lang w:val="fr-CA"/>
        </w:rPr>
        <w:t>Toutes les pièces jointes sont-elles accessibles?</w:t>
      </w:r>
    </w:p>
    <w:p w14:paraId="4BA7EFBD" w14:textId="77777777" w:rsidR="00F941AA" w:rsidRPr="00681643" w:rsidRDefault="00F941AA" w:rsidP="00F941AA">
      <w:pPr>
        <w:numPr>
          <w:ilvl w:val="0"/>
          <w:numId w:val="64"/>
        </w:numPr>
        <w:spacing w:after="0" w:line="240" w:lineRule="auto"/>
        <w:contextualSpacing/>
        <w:rPr>
          <w:rFonts w:ascii="Arial" w:eastAsia="Calibri" w:hAnsi="Arial" w:cs="Arial"/>
          <w:sz w:val="28"/>
          <w:szCs w:val="24"/>
          <w:lang w:val="fr-CA"/>
        </w:rPr>
      </w:pPr>
      <w:r w:rsidRPr="00681643">
        <w:rPr>
          <w:rFonts w:ascii="Arial" w:eastAsia="Calibri" w:hAnsi="Arial" w:cs="Arial"/>
          <w:sz w:val="28"/>
          <w:szCs w:val="24"/>
          <w:lang w:val="fr-CA"/>
        </w:rPr>
        <w:t>Toutes les pièces jointes sont-elles incluses?</w:t>
      </w:r>
    </w:p>
    <w:p w14:paraId="04A51336" w14:textId="77777777" w:rsidR="00F941AA" w:rsidRPr="00681643" w:rsidRDefault="00F941AA" w:rsidP="00F941AA">
      <w:pPr>
        <w:numPr>
          <w:ilvl w:val="0"/>
          <w:numId w:val="64"/>
        </w:numPr>
        <w:spacing w:after="0" w:line="240" w:lineRule="auto"/>
        <w:contextualSpacing/>
        <w:rPr>
          <w:rFonts w:ascii="Arial" w:eastAsia="Calibri" w:hAnsi="Arial" w:cs="Arial"/>
          <w:sz w:val="28"/>
          <w:szCs w:val="24"/>
          <w:lang w:val="fr-CA"/>
        </w:rPr>
      </w:pPr>
      <w:r w:rsidRPr="00681643">
        <w:rPr>
          <w:rFonts w:ascii="Arial" w:eastAsia="Calibri" w:hAnsi="Arial" w:cs="Arial"/>
          <w:sz w:val="28"/>
          <w:szCs w:val="24"/>
          <w:lang w:val="fr-CA"/>
        </w:rPr>
        <w:t>Avez-vous conservé une copie pour votre dossier?</w:t>
      </w:r>
    </w:p>
    <w:p w14:paraId="4BDEA129" w14:textId="77777777" w:rsidR="00F941AA" w:rsidRPr="00681643" w:rsidRDefault="00F941AA" w:rsidP="00F941AA">
      <w:pPr>
        <w:numPr>
          <w:ilvl w:val="0"/>
          <w:numId w:val="64"/>
        </w:numPr>
        <w:spacing w:after="0" w:line="240" w:lineRule="auto"/>
        <w:contextualSpacing/>
        <w:rPr>
          <w:rFonts w:ascii="Arial" w:eastAsia="Calibri" w:hAnsi="Arial" w:cs="Arial"/>
          <w:sz w:val="28"/>
          <w:szCs w:val="24"/>
          <w:lang w:val="fr-CA"/>
        </w:rPr>
      </w:pPr>
      <w:r w:rsidRPr="00681643">
        <w:rPr>
          <w:rFonts w:ascii="Arial" w:eastAsia="Calibri" w:hAnsi="Arial" w:cs="Arial"/>
          <w:sz w:val="28"/>
          <w:szCs w:val="24"/>
          <w:lang w:val="fr-CA"/>
        </w:rPr>
        <w:t>Avez-vous fixé une date pour le suivi de vos propres actions?</w:t>
      </w:r>
    </w:p>
    <w:p w14:paraId="36D9719E" w14:textId="77777777" w:rsidR="00F941AA" w:rsidRPr="00681643" w:rsidRDefault="00F941AA" w:rsidP="00F941AA">
      <w:pPr>
        <w:numPr>
          <w:ilvl w:val="0"/>
          <w:numId w:val="64"/>
        </w:numPr>
        <w:spacing w:after="0" w:line="240" w:lineRule="auto"/>
        <w:contextualSpacing/>
        <w:rPr>
          <w:rFonts w:ascii="Arial" w:eastAsia="Calibri" w:hAnsi="Arial" w:cs="Arial"/>
          <w:sz w:val="28"/>
          <w:szCs w:val="24"/>
          <w:lang w:val="fr-CA"/>
        </w:rPr>
      </w:pPr>
      <w:r w:rsidRPr="00681643">
        <w:rPr>
          <w:rFonts w:ascii="Arial" w:eastAsia="Calibri" w:hAnsi="Arial" w:cs="Arial"/>
          <w:sz w:val="28"/>
          <w:szCs w:val="24"/>
          <w:lang w:val="fr-CA"/>
        </w:rPr>
        <w:t>Avez-vous mis en copie les personnes que vous souhaitez inclure?</w:t>
      </w:r>
    </w:p>
    <w:p w14:paraId="4EE89E6D" w14:textId="77777777" w:rsidR="00F941AA" w:rsidRDefault="00F941AA" w:rsidP="00F941AA">
      <w:pPr>
        <w:rPr>
          <w:rFonts w:ascii="Arial" w:hAnsi="Arial" w:cs="Arial"/>
        </w:rPr>
      </w:pPr>
    </w:p>
    <w:p w14:paraId="4D12A83E" w14:textId="77777777" w:rsidR="00F941AA" w:rsidRDefault="00F941AA" w:rsidP="00F941AA">
      <w:pPr>
        <w:rPr>
          <w:rFonts w:ascii="Arial" w:hAnsi="Arial" w:cs="Arial"/>
        </w:rPr>
      </w:pPr>
    </w:p>
    <w:p w14:paraId="7AD36BB1" w14:textId="3157F5CE" w:rsidR="00C63B57" w:rsidRPr="00F941AA" w:rsidRDefault="00C63B57" w:rsidP="00F941AA"/>
    <w:sectPr w:rsidR="00C63B57" w:rsidRPr="00F941AA" w:rsidSect="00387742">
      <w:headerReference w:type="default" r:id="rId14"/>
      <w:footerReference w:type="even" r:id="rId15"/>
      <w:footerReference w:type="default" r:id="rId16"/>
      <w:headerReference w:type="first" r:id="rId17"/>
      <w:pgSz w:w="12240" w:h="15840"/>
      <w:pgMar w:top="1440" w:right="1440" w:bottom="1080" w:left="1440" w:header="27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AC608" w14:textId="77777777" w:rsidR="00885F6F" w:rsidRDefault="00885F6F" w:rsidP="005D260D">
      <w:pPr>
        <w:spacing w:after="0" w:line="240" w:lineRule="auto"/>
      </w:pPr>
      <w:r>
        <w:separator/>
      </w:r>
    </w:p>
  </w:endnote>
  <w:endnote w:type="continuationSeparator" w:id="0">
    <w:p w14:paraId="093C6F7E" w14:textId="77777777" w:rsidR="00885F6F" w:rsidRDefault="00885F6F" w:rsidP="005D2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inionPro-Regular">
    <w:panose1 w:val="020B0604020202020204"/>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28189723"/>
      <w:docPartObj>
        <w:docPartGallery w:val="Page Numbers (Bottom of Page)"/>
        <w:docPartUnique/>
      </w:docPartObj>
    </w:sdtPr>
    <w:sdtContent>
      <w:p w14:paraId="5E03B579" w14:textId="2AF8C497" w:rsidR="00590370" w:rsidRDefault="00590370" w:rsidP="0032548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A708A6" w14:textId="77777777" w:rsidR="00590370" w:rsidRDefault="00590370" w:rsidP="0059037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67445314"/>
      <w:docPartObj>
        <w:docPartGallery w:val="Page Numbers (Bottom of Page)"/>
        <w:docPartUnique/>
      </w:docPartObj>
    </w:sdtPr>
    <w:sdtContent>
      <w:p w14:paraId="4FA6EBC1" w14:textId="58215D0B" w:rsidR="00590370" w:rsidRDefault="00590370" w:rsidP="0032548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A74D89D" w14:textId="77777777" w:rsidR="00590370" w:rsidRDefault="00590370" w:rsidP="0059037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01AE2" w14:textId="77777777" w:rsidR="00885F6F" w:rsidRDefault="00885F6F" w:rsidP="005D260D">
      <w:pPr>
        <w:spacing w:after="0" w:line="240" w:lineRule="auto"/>
      </w:pPr>
      <w:r>
        <w:separator/>
      </w:r>
    </w:p>
  </w:footnote>
  <w:footnote w:type="continuationSeparator" w:id="0">
    <w:p w14:paraId="1A04F689" w14:textId="77777777" w:rsidR="00885F6F" w:rsidRDefault="00885F6F" w:rsidP="005D26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36BB6" w14:textId="77777777" w:rsidR="005D260D" w:rsidRPr="0086350B" w:rsidRDefault="0086350B" w:rsidP="00387742">
    <w:pPr>
      <w:pStyle w:val="Header"/>
      <w:ind w:left="-1170"/>
      <w:jc w:val="center"/>
    </w:pPr>
    <w:r>
      <w:rPr>
        <w:noProof/>
      </w:rPr>
      <w:drawing>
        <wp:inline distT="0" distB="0" distL="0" distR="0" wp14:anchorId="7AD36BB8" wp14:editId="7AD36BB9">
          <wp:extent cx="7448550" cy="648970"/>
          <wp:effectExtent l="0" t="0" r="0" b="0"/>
          <wp:docPr id="49" name="Picture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econd Page.jpg"/>
                  <pic:cNvPicPr/>
                </pic:nvPicPr>
                <pic:blipFill>
                  <a:blip r:embed="rId1">
                    <a:extLst>
                      <a:ext uri="{28A0092B-C50C-407E-A947-70E740481C1C}">
                        <a14:useLocalDpi xmlns:a14="http://schemas.microsoft.com/office/drawing/2010/main" val="0"/>
                      </a:ext>
                    </a:extLst>
                  </a:blip>
                  <a:stretch>
                    <a:fillRect/>
                  </a:stretch>
                </pic:blipFill>
                <pic:spPr>
                  <a:xfrm>
                    <a:off x="0" y="0"/>
                    <a:ext cx="7451465" cy="64922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36BB7" w14:textId="77777777" w:rsidR="00AB28EE" w:rsidRDefault="00AB2A0B" w:rsidP="00387742">
    <w:pPr>
      <w:pStyle w:val="Header"/>
      <w:ind w:left="-1170"/>
      <w:jc w:val="center"/>
    </w:pPr>
    <w:r>
      <w:rPr>
        <w:noProof/>
      </w:rPr>
      <w:drawing>
        <wp:inline distT="0" distB="0" distL="0" distR="0" wp14:anchorId="7AD36BBA" wp14:editId="7AD36BBB">
          <wp:extent cx="7434072" cy="1291432"/>
          <wp:effectExtent l="0" t="0" r="0" b="4445"/>
          <wp:docPr id="1" name="Picture 1" descr="INCA in paintbrush stroke.&#10;CNIB in paintbrush stro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NIB_Blank Letterhead_BIL_FRE First.jpg"/>
                  <pic:cNvPicPr/>
                </pic:nvPicPr>
                <pic:blipFill>
                  <a:blip r:embed="rId1">
                    <a:extLst>
                      <a:ext uri="{28A0092B-C50C-407E-A947-70E740481C1C}">
                        <a14:useLocalDpi xmlns:a14="http://schemas.microsoft.com/office/drawing/2010/main" val="0"/>
                      </a:ext>
                    </a:extLst>
                  </a:blip>
                  <a:stretch>
                    <a:fillRect/>
                  </a:stretch>
                </pic:blipFill>
                <pic:spPr>
                  <a:xfrm>
                    <a:off x="0" y="0"/>
                    <a:ext cx="7434072" cy="12914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D06214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7A1962"/>
    <w:multiLevelType w:val="hybridMultilevel"/>
    <w:tmpl w:val="07C2F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2562E"/>
    <w:multiLevelType w:val="hybridMultilevel"/>
    <w:tmpl w:val="E08282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54F4562"/>
    <w:multiLevelType w:val="hybridMultilevel"/>
    <w:tmpl w:val="E8521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ED6033"/>
    <w:multiLevelType w:val="hybridMultilevel"/>
    <w:tmpl w:val="C2A01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A76B9C"/>
    <w:multiLevelType w:val="hybridMultilevel"/>
    <w:tmpl w:val="E7AA2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352B40"/>
    <w:multiLevelType w:val="hybridMultilevel"/>
    <w:tmpl w:val="EB7694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EA868CC"/>
    <w:multiLevelType w:val="hybridMultilevel"/>
    <w:tmpl w:val="6D4EB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6376BC"/>
    <w:multiLevelType w:val="hybridMultilevel"/>
    <w:tmpl w:val="C49AC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6A6E6E"/>
    <w:multiLevelType w:val="hybridMultilevel"/>
    <w:tmpl w:val="92A0926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11F010C"/>
    <w:multiLevelType w:val="hybridMultilevel"/>
    <w:tmpl w:val="B68CC0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35550B0"/>
    <w:multiLevelType w:val="hybridMultilevel"/>
    <w:tmpl w:val="7E12E0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4C04BE9"/>
    <w:multiLevelType w:val="hybridMultilevel"/>
    <w:tmpl w:val="C19858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4C618F2"/>
    <w:multiLevelType w:val="hybridMultilevel"/>
    <w:tmpl w:val="68B42F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14D85FD5"/>
    <w:multiLevelType w:val="hybridMultilevel"/>
    <w:tmpl w:val="7E3AD7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15522943"/>
    <w:multiLevelType w:val="hybridMultilevel"/>
    <w:tmpl w:val="4192EF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17EF547E"/>
    <w:multiLevelType w:val="hybridMultilevel"/>
    <w:tmpl w:val="586A3D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1AF14264"/>
    <w:multiLevelType w:val="hybridMultilevel"/>
    <w:tmpl w:val="528E6C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1D7C467D"/>
    <w:multiLevelType w:val="hybridMultilevel"/>
    <w:tmpl w:val="C3D078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0D42442"/>
    <w:multiLevelType w:val="hybridMultilevel"/>
    <w:tmpl w:val="4672C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B019DA"/>
    <w:multiLevelType w:val="hybridMultilevel"/>
    <w:tmpl w:val="03B69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46021CD"/>
    <w:multiLevelType w:val="hybridMultilevel"/>
    <w:tmpl w:val="E55241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2583394B"/>
    <w:multiLevelType w:val="hybridMultilevel"/>
    <w:tmpl w:val="6974F28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25C659E3"/>
    <w:multiLevelType w:val="hybridMultilevel"/>
    <w:tmpl w:val="238AE7B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25E9279E"/>
    <w:multiLevelType w:val="hybridMultilevel"/>
    <w:tmpl w:val="313ACD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26776DD1"/>
    <w:multiLevelType w:val="hybridMultilevel"/>
    <w:tmpl w:val="929C167A"/>
    <w:lvl w:ilvl="0" w:tplc="B736340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7396BA2"/>
    <w:multiLevelType w:val="hybridMultilevel"/>
    <w:tmpl w:val="CAE092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2A164388"/>
    <w:multiLevelType w:val="hybridMultilevel"/>
    <w:tmpl w:val="0AF84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D315B16"/>
    <w:multiLevelType w:val="hybridMultilevel"/>
    <w:tmpl w:val="2E06EEE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2DFC6904"/>
    <w:multiLevelType w:val="hybridMultilevel"/>
    <w:tmpl w:val="B7049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FE76EC7"/>
    <w:multiLevelType w:val="hybridMultilevel"/>
    <w:tmpl w:val="25A20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0D760ED"/>
    <w:multiLevelType w:val="hybridMultilevel"/>
    <w:tmpl w:val="63E6C2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35F5448B"/>
    <w:multiLevelType w:val="hybridMultilevel"/>
    <w:tmpl w:val="7F9036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395A78F0"/>
    <w:multiLevelType w:val="hybridMultilevel"/>
    <w:tmpl w:val="BA1658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3BE5778B"/>
    <w:multiLevelType w:val="hybridMultilevel"/>
    <w:tmpl w:val="A8F2BC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3DB86F27"/>
    <w:multiLevelType w:val="hybridMultilevel"/>
    <w:tmpl w:val="067ACDE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3EB3112D"/>
    <w:multiLevelType w:val="hybridMultilevel"/>
    <w:tmpl w:val="632C2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2BC6912"/>
    <w:multiLevelType w:val="hybridMultilevel"/>
    <w:tmpl w:val="2AB256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476B3B8C"/>
    <w:multiLevelType w:val="hybridMultilevel"/>
    <w:tmpl w:val="EAEAD9F8"/>
    <w:lvl w:ilvl="0" w:tplc="86B073F6">
      <w:start w:val="1"/>
      <w:numFmt w:val="bullet"/>
      <w:lvlText w:val=""/>
      <w:lvlJc w:val="left"/>
      <w:pPr>
        <w:ind w:left="720" w:hanging="360"/>
      </w:pPr>
      <w:rPr>
        <w:rFonts w:ascii="Symbol" w:hAnsi="Symbol" w:hint="default"/>
      </w:rPr>
    </w:lvl>
    <w:lvl w:ilvl="1" w:tplc="4802028C">
      <w:start w:val="1"/>
      <w:numFmt w:val="bullet"/>
      <w:lvlText w:val="o"/>
      <w:lvlJc w:val="left"/>
      <w:pPr>
        <w:ind w:left="1440" w:hanging="360"/>
      </w:pPr>
      <w:rPr>
        <w:rFonts w:ascii="Courier New" w:hAnsi="Courier New" w:hint="default"/>
      </w:rPr>
    </w:lvl>
    <w:lvl w:ilvl="2" w:tplc="049AE90C">
      <w:start w:val="1"/>
      <w:numFmt w:val="bullet"/>
      <w:lvlText w:val=""/>
      <w:lvlJc w:val="left"/>
      <w:pPr>
        <w:ind w:left="2160" w:hanging="360"/>
      </w:pPr>
      <w:rPr>
        <w:rFonts w:ascii="Wingdings" w:hAnsi="Wingdings" w:hint="default"/>
      </w:rPr>
    </w:lvl>
    <w:lvl w:ilvl="3" w:tplc="1EAAD6E8">
      <w:start w:val="1"/>
      <w:numFmt w:val="bullet"/>
      <w:lvlText w:val=""/>
      <w:lvlJc w:val="left"/>
      <w:pPr>
        <w:ind w:left="2880" w:hanging="360"/>
      </w:pPr>
      <w:rPr>
        <w:rFonts w:ascii="Symbol" w:hAnsi="Symbol" w:hint="default"/>
      </w:rPr>
    </w:lvl>
    <w:lvl w:ilvl="4" w:tplc="2C4E11DC">
      <w:start w:val="1"/>
      <w:numFmt w:val="bullet"/>
      <w:lvlText w:val="o"/>
      <w:lvlJc w:val="left"/>
      <w:pPr>
        <w:ind w:left="3600" w:hanging="360"/>
      </w:pPr>
      <w:rPr>
        <w:rFonts w:ascii="Courier New" w:hAnsi="Courier New" w:hint="default"/>
      </w:rPr>
    </w:lvl>
    <w:lvl w:ilvl="5" w:tplc="62E42C5A">
      <w:start w:val="1"/>
      <w:numFmt w:val="bullet"/>
      <w:lvlText w:val=""/>
      <w:lvlJc w:val="left"/>
      <w:pPr>
        <w:ind w:left="4320" w:hanging="360"/>
      </w:pPr>
      <w:rPr>
        <w:rFonts w:ascii="Wingdings" w:hAnsi="Wingdings" w:hint="default"/>
      </w:rPr>
    </w:lvl>
    <w:lvl w:ilvl="6" w:tplc="FF3EB5E6">
      <w:start w:val="1"/>
      <w:numFmt w:val="bullet"/>
      <w:lvlText w:val=""/>
      <w:lvlJc w:val="left"/>
      <w:pPr>
        <w:ind w:left="5040" w:hanging="360"/>
      </w:pPr>
      <w:rPr>
        <w:rFonts w:ascii="Symbol" w:hAnsi="Symbol" w:hint="default"/>
      </w:rPr>
    </w:lvl>
    <w:lvl w:ilvl="7" w:tplc="C4D83134">
      <w:start w:val="1"/>
      <w:numFmt w:val="bullet"/>
      <w:lvlText w:val="o"/>
      <w:lvlJc w:val="left"/>
      <w:pPr>
        <w:ind w:left="5760" w:hanging="360"/>
      </w:pPr>
      <w:rPr>
        <w:rFonts w:ascii="Courier New" w:hAnsi="Courier New" w:hint="default"/>
      </w:rPr>
    </w:lvl>
    <w:lvl w:ilvl="8" w:tplc="20BEA520">
      <w:start w:val="1"/>
      <w:numFmt w:val="bullet"/>
      <w:lvlText w:val=""/>
      <w:lvlJc w:val="left"/>
      <w:pPr>
        <w:ind w:left="6480" w:hanging="360"/>
      </w:pPr>
      <w:rPr>
        <w:rFonts w:ascii="Wingdings" w:hAnsi="Wingdings" w:hint="default"/>
      </w:rPr>
    </w:lvl>
  </w:abstractNum>
  <w:abstractNum w:abstractNumId="39" w15:restartNumberingAfterBreak="0">
    <w:nsid w:val="4981202E"/>
    <w:multiLevelType w:val="hybridMultilevel"/>
    <w:tmpl w:val="604A53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4C4C5692"/>
    <w:multiLevelType w:val="hybridMultilevel"/>
    <w:tmpl w:val="AD88B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DEC17F2"/>
    <w:multiLevelType w:val="hybridMultilevel"/>
    <w:tmpl w:val="CB5E50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522A4EBD"/>
    <w:multiLevelType w:val="hybridMultilevel"/>
    <w:tmpl w:val="F3D4D5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52D03A71"/>
    <w:multiLevelType w:val="hybridMultilevel"/>
    <w:tmpl w:val="9BDCE96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59001BA5"/>
    <w:multiLevelType w:val="hybridMultilevel"/>
    <w:tmpl w:val="7C0C7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A110B53"/>
    <w:multiLevelType w:val="hybridMultilevel"/>
    <w:tmpl w:val="508C66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5AE6691C"/>
    <w:multiLevelType w:val="hybridMultilevel"/>
    <w:tmpl w:val="5BFC5EC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7" w15:restartNumberingAfterBreak="0">
    <w:nsid w:val="5CF31C26"/>
    <w:multiLevelType w:val="hybridMultilevel"/>
    <w:tmpl w:val="23421E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5D4B5927"/>
    <w:multiLevelType w:val="hybridMultilevel"/>
    <w:tmpl w:val="49129164"/>
    <w:lvl w:ilvl="0" w:tplc="3328DE22">
      <w:start w:val="1"/>
      <w:numFmt w:val="bullet"/>
      <w:lvlText w:val=""/>
      <w:lvlJc w:val="left"/>
      <w:pPr>
        <w:ind w:left="720" w:hanging="360"/>
      </w:pPr>
      <w:rPr>
        <w:rFonts w:ascii="Symbol" w:hAnsi="Symbol" w:hint="default"/>
      </w:rPr>
    </w:lvl>
    <w:lvl w:ilvl="1" w:tplc="5BA085EC">
      <w:start w:val="1"/>
      <w:numFmt w:val="bullet"/>
      <w:lvlText w:val="o"/>
      <w:lvlJc w:val="left"/>
      <w:pPr>
        <w:ind w:left="1440" w:hanging="360"/>
      </w:pPr>
      <w:rPr>
        <w:rFonts w:ascii="Courier New" w:hAnsi="Courier New" w:hint="default"/>
      </w:rPr>
    </w:lvl>
    <w:lvl w:ilvl="2" w:tplc="46EC581E">
      <w:start w:val="1"/>
      <w:numFmt w:val="bullet"/>
      <w:lvlText w:val=""/>
      <w:lvlJc w:val="left"/>
      <w:pPr>
        <w:ind w:left="2160" w:hanging="360"/>
      </w:pPr>
      <w:rPr>
        <w:rFonts w:ascii="Wingdings" w:hAnsi="Wingdings" w:hint="default"/>
      </w:rPr>
    </w:lvl>
    <w:lvl w:ilvl="3" w:tplc="E0D4D260">
      <w:start w:val="1"/>
      <w:numFmt w:val="bullet"/>
      <w:lvlText w:val=""/>
      <w:lvlJc w:val="left"/>
      <w:pPr>
        <w:ind w:left="2880" w:hanging="360"/>
      </w:pPr>
      <w:rPr>
        <w:rFonts w:ascii="Symbol" w:hAnsi="Symbol" w:hint="default"/>
      </w:rPr>
    </w:lvl>
    <w:lvl w:ilvl="4" w:tplc="46DE25EE">
      <w:start w:val="1"/>
      <w:numFmt w:val="bullet"/>
      <w:lvlText w:val="o"/>
      <w:lvlJc w:val="left"/>
      <w:pPr>
        <w:ind w:left="3600" w:hanging="360"/>
      </w:pPr>
      <w:rPr>
        <w:rFonts w:ascii="Courier New" w:hAnsi="Courier New" w:hint="default"/>
      </w:rPr>
    </w:lvl>
    <w:lvl w:ilvl="5" w:tplc="9768D88A">
      <w:start w:val="1"/>
      <w:numFmt w:val="bullet"/>
      <w:lvlText w:val=""/>
      <w:lvlJc w:val="left"/>
      <w:pPr>
        <w:ind w:left="4320" w:hanging="360"/>
      </w:pPr>
      <w:rPr>
        <w:rFonts w:ascii="Wingdings" w:hAnsi="Wingdings" w:hint="default"/>
      </w:rPr>
    </w:lvl>
    <w:lvl w:ilvl="6" w:tplc="B070352A">
      <w:start w:val="1"/>
      <w:numFmt w:val="bullet"/>
      <w:lvlText w:val=""/>
      <w:lvlJc w:val="left"/>
      <w:pPr>
        <w:ind w:left="5040" w:hanging="360"/>
      </w:pPr>
      <w:rPr>
        <w:rFonts w:ascii="Symbol" w:hAnsi="Symbol" w:hint="default"/>
      </w:rPr>
    </w:lvl>
    <w:lvl w:ilvl="7" w:tplc="0F44F5F4">
      <w:start w:val="1"/>
      <w:numFmt w:val="bullet"/>
      <w:lvlText w:val="o"/>
      <w:lvlJc w:val="left"/>
      <w:pPr>
        <w:ind w:left="5760" w:hanging="360"/>
      </w:pPr>
      <w:rPr>
        <w:rFonts w:ascii="Courier New" w:hAnsi="Courier New" w:hint="default"/>
      </w:rPr>
    </w:lvl>
    <w:lvl w:ilvl="8" w:tplc="207A600E">
      <w:start w:val="1"/>
      <w:numFmt w:val="bullet"/>
      <w:lvlText w:val=""/>
      <w:lvlJc w:val="left"/>
      <w:pPr>
        <w:ind w:left="6480" w:hanging="360"/>
      </w:pPr>
      <w:rPr>
        <w:rFonts w:ascii="Wingdings" w:hAnsi="Wingdings" w:hint="default"/>
      </w:rPr>
    </w:lvl>
  </w:abstractNum>
  <w:abstractNum w:abstractNumId="49" w15:restartNumberingAfterBreak="0">
    <w:nsid w:val="657871B2"/>
    <w:multiLevelType w:val="hybridMultilevel"/>
    <w:tmpl w:val="26608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82639DE"/>
    <w:multiLevelType w:val="hybridMultilevel"/>
    <w:tmpl w:val="9592A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BE16A1B"/>
    <w:multiLevelType w:val="hybridMultilevel"/>
    <w:tmpl w:val="98D230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2" w15:restartNumberingAfterBreak="0">
    <w:nsid w:val="6D6A3C13"/>
    <w:multiLevelType w:val="hybridMultilevel"/>
    <w:tmpl w:val="EB1AF6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3" w15:restartNumberingAfterBreak="0">
    <w:nsid w:val="70B9292F"/>
    <w:multiLevelType w:val="hybridMultilevel"/>
    <w:tmpl w:val="5E1271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4" w15:restartNumberingAfterBreak="0">
    <w:nsid w:val="713B2379"/>
    <w:multiLevelType w:val="hybridMultilevel"/>
    <w:tmpl w:val="E37ED47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1B61A4D"/>
    <w:multiLevelType w:val="hybridMultilevel"/>
    <w:tmpl w:val="755601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6" w15:restartNumberingAfterBreak="0">
    <w:nsid w:val="73282514"/>
    <w:multiLevelType w:val="hybridMultilevel"/>
    <w:tmpl w:val="3BA0E8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7" w15:restartNumberingAfterBreak="0">
    <w:nsid w:val="751C03C1"/>
    <w:multiLevelType w:val="hybridMultilevel"/>
    <w:tmpl w:val="71CE51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8" w15:restartNumberingAfterBreak="0">
    <w:nsid w:val="759818DE"/>
    <w:multiLevelType w:val="hybridMultilevel"/>
    <w:tmpl w:val="88F495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9" w15:restartNumberingAfterBreak="0">
    <w:nsid w:val="77380282"/>
    <w:multiLevelType w:val="hybridMultilevel"/>
    <w:tmpl w:val="BD145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8214E7B"/>
    <w:multiLevelType w:val="hybridMultilevel"/>
    <w:tmpl w:val="296EBE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7C7021FA"/>
    <w:multiLevelType w:val="hybridMultilevel"/>
    <w:tmpl w:val="58D08A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2" w15:restartNumberingAfterBreak="0">
    <w:nsid w:val="7F5237FD"/>
    <w:multiLevelType w:val="hybridMultilevel"/>
    <w:tmpl w:val="3ED02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FCB58D8"/>
    <w:multiLevelType w:val="hybridMultilevel"/>
    <w:tmpl w:val="4684C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9189530">
    <w:abstractNumId w:val="6"/>
  </w:num>
  <w:num w:numId="2" w16cid:durableId="2020500124">
    <w:abstractNumId w:val="20"/>
  </w:num>
  <w:num w:numId="3" w16cid:durableId="1087313171">
    <w:abstractNumId w:val="3"/>
  </w:num>
  <w:num w:numId="4" w16cid:durableId="1000087306">
    <w:abstractNumId w:val="54"/>
  </w:num>
  <w:num w:numId="5" w16cid:durableId="106046041">
    <w:abstractNumId w:val="8"/>
  </w:num>
  <w:num w:numId="6" w16cid:durableId="1512990294">
    <w:abstractNumId w:val="62"/>
  </w:num>
  <w:num w:numId="7" w16cid:durableId="802893385">
    <w:abstractNumId w:val="40"/>
  </w:num>
  <w:num w:numId="8" w16cid:durableId="1009714694">
    <w:abstractNumId w:val="7"/>
  </w:num>
  <w:num w:numId="9" w16cid:durableId="883444161">
    <w:abstractNumId w:val="49"/>
  </w:num>
  <w:num w:numId="10" w16cid:durableId="2095322846">
    <w:abstractNumId w:val="50"/>
  </w:num>
  <w:num w:numId="11" w16cid:durableId="1189292494">
    <w:abstractNumId w:val="1"/>
  </w:num>
  <w:num w:numId="12" w16cid:durableId="1290287215">
    <w:abstractNumId w:val="38"/>
  </w:num>
  <w:num w:numId="13" w16cid:durableId="1108157177">
    <w:abstractNumId w:val="48"/>
  </w:num>
  <w:num w:numId="14" w16cid:durableId="1443266076">
    <w:abstractNumId w:val="0"/>
  </w:num>
  <w:num w:numId="15" w16cid:durableId="440515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36181665">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5689727">
    <w:abstractNumId w:val="44"/>
  </w:num>
  <w:num w:numId="18" w16cid:durableId="2086565675">
    <w:abstractNumId w:val="4"/>
  </w:num>
  <w:num w:numId="19" w16cid:durableId="357779824">
    <w:abstractNumId w:val="63"/>
  </w:num>
  <w:num w:numId="20" w16cid:durableId="704136224">
    <w:abstractNumId w:val="51"/>
  </w:num>
  <w:num w:numId="21" w16cid:durableId="532113140">
    <w:abstractNumId w:val="58"/>
  </w:num>
  <w:num w:numId="22" w16cid:durableId="1789660281">
    <w:abstractNumId w:val="55"/>
  </w:num>
  <w:num w:numId="23" w16cid:durableId="510144835">
    <w:abstractNumId w:val="21"/>
  </w:num>
  <w:num w:numId="24" w16cid:durableId="76245931">
    <w:abstractNumId w:val="17"/>
  </w:num>
  <w:num w:numId="25" w16cid:durableId="1515151970">
    <w:abstractNumId w:val="12"/>
  </w:num>
  <w:num w:numId="26" w16cid:durableId="540476791">
    <w:abstractNumId w:val="31"/>
  </w:num>
  <w:num w:numId="27" w16cid:durableId="1546870214">
    <w:abstractNumId w:val="14"/>
  </w:num>
  <w:num w:numId="28" w16cid:durableId="844587744">
    <w:abstractNumId w:val="13"/>
  </w:num>
  <w:num w:numId="29" w16cid:durableId="1807893359">
    <w:abstractNumId w:val="18"/>
  </w:num>
  <w:num w:numId="30" w16cid:durableId="779644213">
    <w:abstractNumId w:val="24"/>
  </w:num>
  <w:num w:numId="31" w16cid:durableId="1268809474">
    <w:abstractNumId w:val="32"/>
  </w:num>
  <w:num w:numId="32" w16cid:durableId="1417634050">
    <w:abstractNumId w:val="41"/>
  </w:num>
  <w:num w:numId="33" w16cid:durableId="273483536">
    <w:abstractNumId w:val="19"/>
  </w:num>
  <w:num w:numId="34" w16cid:durableId="778525153">
    <w:abstractNumId w:val="5"/>
  </w:num>
  <w:num w:numId="35" w16cid:durableId="1338311437">
    <w:abstractNumId w:val="59"/>
  </w:num>
  <w:num w:numId="36" w16cid:durableId="1199124459">
    <w:abstractNumId w:val="29"/>
  </w:num>
  <w:num w:numId="37" w16cid:durableId="310793162">
    <w:abstractNumId w:val="30"/>
  </w:num>
  <w:num w:numId="38" w16cid:durableId="645821453">
    <w:abstractNumId w:val="36"/>
  </w:num>
  <w:num w:numId="39" w16cid:durableId="2029060299">
    <w:abstractNumId w:val="25"/>
  </w:num>
  <w:num w:numId="40" w16cid:durableId="218052226">
    <w:abstractNumId w:val="26"/>
  </w:num>
  <w:num w:numId="41" w16cid:durableId="1560091959">
    <w:abstractNumId w:val="37"/>
  </w:num>
  <w:num w:numId="42" w16cid:durableId="1877154639">
    <w:abstractNumId w:val="47"/>
  </w:num>
  <w:num w:numId="43" w16cid:durableId="1518813695">
    <w:abstractNumId w:val="15"/>
  </w:num>
  <w:num w:numId="44" w16cid:durableId="137303128">
    <w:abstractNumId w:val="46"/>
  </w:num>
  <w:num w:numId="45" w16cid:durableId="902986001">
    <w:abstractNumId w:val="53"/>
  </w:num>
  <w:num w:numId="46" w16cid:durableId="1534658759">
    <w:abstractNumId w:val="56"/>
  </w:num>
  <w:num w:numId="47" w16cid:durableId="2100328713">
    <w:abstractNumId w:val="11"/>
  </w:num>
  <w:num w:numId="48" w16cid:durableId="453907700">
    <w:abstractNumId w:val="2"/>
  </w:num>
  <w:num w:numId="49" w16cid:durableId="330762863">
    <w:abstractNumId w:val="10"/>
  </w:num>
  <w:num w:numId="50" w16cid:durableId="2049111">
    <w:abstractNumId w:val="34"/>
  </w:num>
  <w:num w:numId="51" w16cid:durableId="1994406515">
    <w:abstractNumId w:val="23"/>
  </w:num>
  <w:num w:numId="52" w16cid:durableId="469447761">
    <w:abstractNumId w:val="35"/>
  </w:num>
  <w:num w:numId="53" w16cid:durableId="852493661">
    <w:abstractNumId w:val="22"/>
  </w:num>
  <w:num w:numId="54" w16cid:durableId="1583756712">
    <w:abstractNumId w:val="43"/>
  </w:num>
  <w:num w:numId="55" w16cid:durableId="477114470">
    <w:abstractNumId w:val="39"/>
  </w:num>
  <w:num w:numId="56" w16cid:durableId="145784280">
    <w:abstractNumId w:val="28"/>
  </w:num>
  <w:num w:numId="57" w16cid:durableId="732384851">
    <w:abstractNumId w:val="42"/>
  </w:num>
  <w:num w:numId="58" w16cid:durableId="2140029752">
    <w:abstractNumId w:val="45"/>
  </w:num>
  <w:num w:numId="59" w16cid:durableId="256715441">
    <w:abstractNumId w:val="57"/>
  </w:num>
  <w:num w:numId="60" w16cid:durableId="2132167570">
    <w:abstractNumId w:val="16"/>
  </w:num>
  <w:num w:numId="61" w16cid:durableId="1697854608">
    <w:abstractNumId w:val="61"/>
  </w:num>
  <w:num w:numId="62" w16cid:durableId="855539512">
    <w:abstractNumId w:val="9"/>
  </w:num>
  <w:num w:numId="63" w16cid:durableId="1602687037">
    <w:abstractNumId w:val="33"/>
  </w:num>
  <w:num w:numId="64" w16cid:durableId="451751008">
    <w:abstractNumId w:val="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60D"/>
    <w:rsid w:val="00010A00"/>
    <w:rsid w:val="000279A5"/>
    <w:rsid w:val="000311C4"/>
    <w:rsid w:val="000528B8"/>
    <w:rsid w:val="00053010"/>
    <w:rsid w:val="000D6AF4"/>
    <w:rsid w:val="00104071"/>
    <w:rsid w:val="0011046F"/>
    <w:rsid w:val="001169C2"/>
    <w:rsid w:val="001A5168"/>
    <w:rsid w:val="001B1F99"/>
    <w:rsid w:val="001C77BD"/>
    <w:rsid w:val="00263E1C"/>
    <w:rsid w:val="0026621A"/>
    <w:rsid w:val="00292A67"/>
    <w:rsid w:val="002D65E0"/>
    <w:rsid w:val="002E4A60"/>
    <w:rsid w:val="00315979"/>
    <w:rsid w:val="003477DE"/>
    <w:rsid w:val="00357514"/>
    <w:rsid w:val="003672B8"/>
    <w:rsid w:val="00387742"/>
    <w:rsid w:val="003F78F2"/>
    <w:rsid w:val="00426234"/>
    <w:rsid w:val="004520A6"/>
    <w:rsid w:val="004B1A46"/>
    <w:rsid w:val="004B5415"/>
    <w:rsid w:val="004B5C91"/>
    <w:rsid w:val="004D5BBC"/>
    <w:rsid w:val="004E2CC2"/>
    <w:rsid w:val="00566B61"/>
    <w:rsid w:val="00586DE9"/>
    <w:rsid w:val="00590370"/>
    <w:rsid w:val="005D260D"/>
    <w:rsid w:val="005D5E86"/>
    <w:rsid w:val="005E662B"/>
    <w:rsid w:val="00603B68"/>
    <w:rsid w:val="006049C1"/>
    <w:rsid w:val="006E7D9D"/>
    <w:rsid w:val="00722AF1"/>
    <w:rsid w:val="007B3EC4"/>
    <w:rsid w:val="007F5E70"/>
    <w:rsid w:val="0080561B"/>
    <w:rsid w:val="00836120"/>
    <w:rsid w:val="00844305"/>
    <w:rsid w:val="0086350B"/>
    <w:rsid w:val="00877683"/>
    <w:rsid w:val="00885F6F"/>
    <w:rsid w:val="008B218F"/>
    <w:rsid w:val="00911FC7"/>
    <w:rsid w:val="0092139B"/>
    <w:rsid w:val="00957526"/>
    <w:rsid w:val="009A6634"/>
    <w:rsid w:val="009B0F2D"/>
    <w:rsid w:val="009F60C6"/>
    <w:rsid w:val="00A45EB8"/>
    <w:rsid w:val="00A5711B"/>
    <w:rsid w:val="00A8225A"/>
    <w:rsid w:val="00AB28EE"/>
    <w:rsid w:val="00AB2A0B"/>
    <w:rsid w:val="00AE473D"/>
    <w:rsid w:val="00B21E05"/>
    <w:rsid w:val="00B27254"/>
    <w:rsid w:val="00B80B6D"/>
    <w:rsid w:val="00C16A8A"/>
    <w:rsid w:val="00C26715"/>
    <w:rsid w:val="00C63B57"/>
    <w:rsid w:val="00CF0563"/>
    <w:rsid w:val="00D056E2"/>
    <w:rsid w:val="00D53BD0"/>
    <w:rsid w:val="00D61827"/>
    <w:rsid w:val="00D678C8"/>
    <w:rsid w:val="00D832F8"/>
    <w:rsid w:val="00D913D7"/>
    <w:rsid w:val="00DB1C1C"/>
    <w:rsid w:val="00DC492A"/>
    <w:rsid w:val="00DD2518"/>
    <w:rsid w:val="00DF1738"/>
    <w:rsid w:val="00E618E8"/>
    <w:rsid w:val="00EE25FF"/>
    <w:rsid w:val="00EF73C4"/>
    <w:rsid w:val="00F2554F"/>
    <w:rsid w:val="00F45FA1"/>
    <w:rsid w:val="00F543EA"/>
    <w:rsid w:val="00F61CDD"/>
    <w:rsid w:val="00F719E2"/>
    <w:rsid w:val="00F941AA"/>
    <w:rsid w:val="00FE2A0C"/>
    <w:rsid w:val="00FF4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36BB0"/>
  <w15:chartTrackingRefBased/>
  <w15:docId w15:val="{FDD87C77-458C-4D00-B7E2-ECD7C4EB0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sz w:val="24"/>
    </w:rPr>
  </w:style>
  <w:style w:type="paragraph" w:styleId="Heading1">
    <w:name w:val="heading 1"/>
    <w:basedOn w:val="Normal"/>
    <w:next w:val="Normal"/>
    <w:link w:val="Heading1Char"/>
    <w:uiPriority w:val="9"/>
    <w:qFormat/>
    <w:rsid w:val="0086350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84430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44305"/>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26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60D"/>
    <w:rPr>
      <w:rFonts w:ascii="Verdana" w:hAnsi="Verdana"/>
      <w:sz w:val="24"/>
    </w:rPr>
  </w:style>
  <w:style w:type="paragraph" w:styleId="Footer">
    <w:name w:val="footer"/>
    <w:basedOn w:val="Normal"/>
    <w:link w:val="FooterChar"/>
    <w:uiPriority w:val="99"/>
    <w:unhideWhenUsed/>
    <w:rsid w:val="005D26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60D"/>
    <w:rPr>
      <w:rFonts w:ascii="Verdana" w:hAnsi="Verdana"/>
      <w:sz w:val="24"/>
    </w:rPr>
  </w:style>
  <w:style w:type="paragraph" w:customStyle="1" w:styleId="BasicParagraph">
    <w:name w:val="[Basic Paragraph]"/>
    <w:basedOn w:val="Normal"/>
    <w:uiPriority w:val="99"/>
    <w:rsid w:val="005D260D"/>
    <w:pPr>
      <w:widowControl w:val="0"/>
      <w:autoSpaceDE w:val="0"/>
      <w:autoSpaceDN w:val="0"/>
      <w:adjustRightInd w:val="0"/>
      <w:spacing w:after="0" w:line="288" w:lineRule="auto"/>
      <w:textAlignment w:val="center"/>
    </w:pPr>
    <w:rPr>
      <w:rFonts w:ascii="MinionPro-Regular" w:eastAsia="MS Mincho" w:hAnsi="MinionPro-Regular" w:cs="MinionPro-Regular"/>
      <w:color w:val="000000"/>
      <w:szCs w:val="24"/>
    </w:rPr>
  </w:style>
  <w:style w:type="paragraph" w:styleId="ListParagraph">
    <w:name w:val="List Paragraph"/>
    <w:basedOn w:val="Normal"/>
    <w:uiPriority w:val="34"/>
    <w:qFormat/>
    <w:rsid w:val="00D913D7"/>
    <w:pPr>
      <w:ind w:left="720"/>
      <w:contextualSpacing/>
    </w:pPr>
  </w:style>
  <w:style w:type="character" w:customStyle="1" w:styleId="Heading1Char">
    <w:name w:val="Heading 1 Char"/>
    <w:basedOn w:val="DefaultParagraphFont"/>
    <w:link w:val="Heading1"/>
    <w:uiPriority w:val="9"/>
    <w:rsid w:val="0086350B"/>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59037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0370"/>
    <w:rPr>
      <w:rFonts w:asciiTheme="majorHAnsi" w:eastAsiaTheme="majorEastAsia" w:hAnsiTheme="majorHAnsi" w:cstheme="majorBidi"/>
      <w:spacing w:val="-10"/>
      <w:kern w:val="28"/>
      <w:sz w:val="56"/>
      <w:szCs w:val="56"/>
    </w:rPr>
  </w:style>
  <w:style w:type="character" w:styleId="Strong">
    <w:name w:val="Strong"/>
    <w:unhideWhenUsed/>
    <w:qFormat/>
    <w:rsid w:val="00590370"/>
    <w:rPr>
      <w:b/>
      <w:bCs/>
    </w:rPr>
  </w:style>
  <w:style w:type="paragraph" w:customStyle="1" w:styleId="NormalSingle">
    <w:name w:val="Normal Single"/>
    <w:qFormat/>
    <w:rsid w:val="00590370"/>
    <w:pPr>
      <w:spacing w:after="240" w:line="240" w:lineRule="auto"/>
    </w:pPr>
    <w:rPr>
      <w:rFonts w:ascii="Verdana" w:eastAsia="Times New Roman" w:hAnsi="Verdana" w:cs="Times New Roman"/>
      <w:sz w:val="24"/>
      <w:szCs w:val="20"/>
      <w:lang w:val="en-CA"/>
    </w:rPr>
  </w:style>
  <w:style w:type="character" w:styleId="PageNumber">
    <w:name w:val="page number"/>
    <w:basedOn w:val="DefaultParagraphFont"/>
    <w:uiPriority w:val="99"/>
    <w:semiHidden/>
    <w:unhideWhenUsed/>
    <w:rsid w:val="00590370"/>
  </w:style>
  <w:style w:type="paragraph" w:customStyle="1" w:styleId="1AutoList1">
    <w:name w:val="1AutoList1"/>
    <w:rsid w:val="00FF4C1B"/>
    <w:pPr>
      <w:widowControl w:val="0"/>
      <w:tabs>
        <w:tab w:val="left" w:pos="720"/>
      </w:tabs>
      <w:spacing w:after="0" w:line="240" w:lineRule="auto"/>
      <w:ind w:left="720" w:hanging="720"/>
      <w:jc w:val="both"/>
    </w:pPr>
    <w:rPr>
      <w:rFonts w:ascii="Times New Roman" w:eastAsia="Times New Roman" w:hAnsi="Times New Roman" w:cs="Times New Roman"/>
      <w:sz w:val="24"/>
      <w:szCs w:val="20"/>
    </w:rPr>
  </w:style>
  <w:style w:type="character" w:customStyle="1" w:styleId="tgc">
    <w:name w:val="_tgc"/>
    <w:basedOn w:val="DefaultParagraphFont"/>
    <w:rsid w:val="004520A6"/>
  </w:style>
  <w:style w:type="character" w:customStyle="1" w:styleId="Heading2Char">
    <w:name w:val="Heading 2 Char"/>
    <w:basedOn w:val="DefaultParagraphFont"/>
    <w:link w:val="Heading2"/>
    <w:rsid w:val="0084430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844305"/>
    <w:rPr>
      <w:rFonts w:asciiTheme="majorHAnsi" w:eastAsiaTheme="majorEastAsia" w:hAnsiTheme="majorHAnsi" w:cstheme="majorBidi"/>
      <w:color w:val="243F60" w:themeColor="accent1" w:themeShade="7F"/>
      <w:sz w:val="24"/>
      <w:szCs w:val="24"/>
    </w:rPr>
  </w:style>
  <w:style w:type="paragraph" w:styleId="ListBullet">
    <w:name w:val="List Bullet"/>
    <w:basedOn w:val="Normal"/>
    <w:uiPriority w:val="99"/>
    <w:unhideWhenUsed/>
    <w:rsid w:val="00844305"/>
    <w:pPr>
      <w:numPr>
        <w:numId w:val="14"/>
      </w:numPr>
      <w:contextualSpacing/>
    </w:pPr>
    <w:rPr>
      <w:rFonts w:eastAsia="Times New Roman" w:cs="Times New Roman"/>
      <w:sz w:val="28"/>
    </w:rPr>
  </w:style>
  <w:style w:type="character" w:styleId="Hyperlink">
    <w:name w:val="Hyperlink"/>
    <w:basedOn w:val="DefaultParagraphFont"/>
    <w:uiPriority w:val="99"/>
    <w:unhideWhenUsed/>
    <w:rsid w:val="00CF0563"/>
    <w:rPr>
      <w:color w:val="0000FF" w:themeColor="hyperlink"/>
      <w:u w:val="single"/>
    </w:rPr>
  </w:style>
  <w:style w:type="character" w:styleId="UnresolvedMention">
    <w:name w:val="Unresolved Mention"/>
    <w:basedOn w:val="DefaultParagraphFont"/>
    <w:uiPriority w:val="99"/>
    <w:semiHidden/>
    <w:unhideWhenUsed/>
    <w:rsid w:val="006E7D9D"/>
    <w:rPr>
      <w:color w:val="605E5C"/>
      <w:shd w:val="clear" w:color="auto" w:fill="E1DFDD"/>
    </w:rPr>
  </w:style>
  <w:style w:type="character" w:styleId="FollowedHyperlink">
    <w:name w:val="FollowedHyperlink"/>
    <w:basedOn w:val="DefaultParagraphFont"/>
    <w:uiPriority w:val="99"/>
    <w:semiHidden/>
    <w:unhideWhenUsed/>
    <w:rsid w:val="00D832F8"/>
    <w:rPr>
      <w:color w:val="800080" w:themeColor="followedHyperlink"/>
      <w:u w:val="single"/>
    </w:rPr>
  </w:style>
  <w:style w:type="character" w:customStyle="1" w:styleId="normaltextrun">
    <w:name w:val="normaltextrun"/>
    <w:basedOn w:val="DefaultParagraphFont"/>
    <w:rsid w:val="00104071"/>
  </w:style>
  <w:style w:type="character" w:customStyle="1" w:styleId="eop">
    <w:name w:val="eop"/>
    <w:basedOn w:val="DefaultParagraphFont"/>
    <w:rsid w:val="00104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ttps://youtu.be/aHnaGLGnyb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ttps://www.inca.ca/sites/default/files/2023-03/Guide%20%E2%80%93%20Relations%20gouvernementales%20101.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eds-sage.gc.ca/fr/SAGE?pgid=002"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https://www.inca.ca/sites/default/files/2023-03/Guide%20%E2%80%93%20Relations%20gouvernementales%20101.docx"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AA314AECE19848A0AB78B54DAF8E20" ma:contentTypeVersion="21" ma:contentTypeDescription="Create a new document." ma:contentTypeScope="" ma:versionID="bb063a145a2fa007e2a4d74af6990267">
  <xsd:schema xmlns:xsd="http://www.w3.org/2001/XMLSchema" xmlns:xs="http://www.w3.org/2001/XMLSchema" xmlns:p="http://schemas.microsoft.com/office/2006/metadata/properties" xmlns:ns2="c657a06b-7b0e-4411-9e07-ce8d471ada44" xmlns:ns3="dd4445f9-a84f-4acf-84b7-40fb6d99f4fb" xmlns:ns4="885ee9d2-83be-4fb3-ab1a-16a638b500cc" targetNamespace="http://schemas.microsoft.com/office/2006/metadata/properties" ma:root="true" ma:fieldsID="d0afe82f4359670f28e8b8564242192b" ns2:_="" ns3:_="" ns4:_="">
    <xsd:import namespace="c657a06b-7b0e-4411-9e07-ce8d471ada44"/>
    <xsd:import namespace="dd4445f9-a84f-4acf-84b7-40fb6d99f4fb"/>
    <xsd:import namespace="885ee9d2-83be-4fb3-ab1a-16a638b500cc"/>
    <xsd:element name="properties">
      <xsd:complexType>
        <xsd:sequence>
          <xsd:element name="documentManagement">
            <xsd:complexType>
              <xsd:all>
                <xsd:element ref="ns2:Region" minOccurs="0"/>
                <xsd:element ref="ns2:Asset_x0020_Type" minOccurs="0"/>
                <xsd:element ref="ns2:Doc_x0020_Type"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57a06b-7b0e-4411-9e07-ce8d471ada44" elementFormDefault="qualified">
    <xsd:import namespace="http://schemas.microsoft.com/office/2006/documentManagement/types"/>
    <xsd:import namespace="http://schemas.microsoft.com/office/infopath/2007/PartnerControls"/>
    <xsd:element name="Region" ma:index="2" nillable="true" ma:displayName="Region" ma:format="Dropdown" ma:internalName="Region" ma:readOnly="false">
      <xsd:simpleType>
        <xsd:restriction base="dms:Choice">
          <xsd:enumeration value="National"/>
          <xsd:enumeration value="BC &amp; Yukon"/>
          <xsd:enumeration value="Alberta &amp; Northwest Territories"/>
          <xsd:enumeration value="Saskatchewan"/>
          <xsd:enumeration value="Manitoba"/>
          <xsd:enumeration value="Ontario"/>
          <xsd:enumeration value="Ontario – GTA"/>
          <xsd:enumeration value="Ontario – East"/>
          <xsd:enumeration value="Ontario – West"/>
          <xsd:enumeration value="Ontario – North"/>
          <xsd:enumeration value="Quebec"/>
          <xsd:enumeration value="New Brunswick"/>
          <xsd:enumeration value="PEI"/>
          <xsd:enumeration value="Nova Scotia"/>
          <xsd:enumeration value="Newfoundland and Labrador"/>
        </xsd:restriction>
      </xsd:simpleType>
    </xsd:element>
    <xsd:element name="Asset_x0020_Type" ma:index="3" nillable="true" ma:displayName="Asset Type" ma:format="Dropdown" ma:internalName="Asset_x0020_Type" ma:readOnly="false">
      <xsd:simpleType>
        <xsd:restriction base="dms:Choice">
          <xsd:enumeration value="Logos"/>
          <xsd:enumeration value="Icons"/>
          <xsd:enumeration value="Templates"/>
          <xsd:enumeration value="Audio"/>
          <xsd:enumeration value="Video"/>
          <xsd:enumeration value="Social Media"/>
          <xsd:enumeration value="Other"/>
        </xsd:restriction>
      </xsd:simpleType>
    </xsd:element>
    <xsd:element name="Doc_x0020_Type" ma:index="4" nillable="true" ma:displayName="File Type" ma:default="EPS" ma:format="Dropdown" ma:internalName="Doc_x0020_Type" ma:readOnly="false">
      <xsd:simpleType>
        <xsd:restriction base="dms:Choice">
          <xsd:enumeration value="EPS"/>
          <xsd:enumeration value="AI"/>
          <xsd:enumeration value="PDF"/>
          <xsd:enumeration value="PNG"/>
          <xsd:enumeration value="JPG"/>
          <xsd:enumeration value="PPTX"/>
          <xsd:enumeration value="DOC"/>
          <xsd:enumeration value="MP4"/>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792b97e-a1ac-4342-99f9-0edbd5c820a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4445f9-a84f-4acf-84b7-40fb6d99f4f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5ee9d2-83be-4fb3-ab1a-16a638b500cc"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bb3be13-d592-43cb-bc4c-19ce0498b793}" ma:internalName="TaxCatchAll" ma:showField="CatchAllData" ma:web="885ee9d2-83be-4fb3-ab1a-16a638b500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gion xmlns="c657a06b-7b0e-4411-9e07-ce8d471ada44">National</Region>
    <Doc_x0020_Type xmlns="c657a06b-7b0e-4411-9e07-ce8d471ada44">DOC</Doc_x0020_Type>
    <Asset_x0020_Type xmlns="c657a06b-7b0e-4411-9e07-ce8d471ada44">Templates</Asset_x0020_Type>
    <TaxCatchAll xmlns="885ee9d2-83be-4fb3-ab1a-16a638b500cc" xsi:nil="true"/>
    <lcf76f155ced4ddcb4097134ff3c332f xmlns="c657a06b-7b0e-4411-9e07-ce8d471ada4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70576F3-B43B-41EF-B92A-CDF5DEF9F8E0}">
  <ds:schemaRefs>
    <ds:schemaRef ds:uri="http://schemas.microsoft.com/sharepoint/v3/contenttype/forms"/>
  </ds:schemaRefs>
</ds:datastoreItem>
</file>

<file path=customXml/itemProps2.xml><?xml version="1.0" encoding="utf-8"?>
<ds:datastoreItem xmlns:ds="http://schemas.openxmlformats.org/officeDocument/2006/customXml" ds:itemID="{653710EF-137B-4040-99EA-B7D9B44E6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57a06b-7b0e-4411-9e07-ce8d471ada44"/>
    <ds:schemaRef ds:uri="dd4445f9-a84f-4acf-84b7-40fb6d99f4fb"/>
    <ds:schemaRef ds:uri="885ee9d2-83be-4fb3-ab1a-16a638b50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742FA9-A2E7-4413-920B-935D26B3F81C}">
  <ds:schemaRefs>
    <ds:schemaRef ds:uri="http://schemas.microsoft.com/office/2006/metadata/properties"/>
    <ds:schemaRef ds:uri="http://schemas.microsoft.com/office/infopath/2007/PartnerControls"/>
    <ds:schemaRef ds:uri="c657a06b-7b0e-4411-9e07-ce8d471ada44"/>
    <ds:schemaRef ds:uri="885ee9d2-83be-4fb3-ab1a-16a638b500cc"/>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10</Pages>
  <Words>2689</Words>
  <Characters>13986</Characters>
  <Application>Microsoft Office Word</Application>
  <DocSecurity>0</DocSecurity>
  <Lines>482</Lines>
  <Paragraphs>333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Spark</dc:creator>
  <cp:keywords/>
  <dc:description/>
  <cp:lastModifiedBy>Karin McArthur</cp:lastModifiedBy>
  <cp:revision>19</cp:revision>
  <dcterms:created xsi:type="dcterms:W3CDTF">2023-03-23T13:46:00Z</dcterms:created>
  <dcterms:modified xsi:type="dcterms:W3CDTF">2023-04-14T16:37:00Z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0x01010052AA314AECE19848A0AB78B54DAF8E20</vt:lpwstr>
  </property>
  <property fmtid="{D5CDD505-2E9C-101B-9397-08002B2CF9AE}" pid="3" name="Order">
    <vt:r8>85900</vt:r8>
  </property>
</Properties>
</file>