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8CCB" w14:textId="533A197F" w:rsidR="00CC7D6E" w:rsidRPr="00E976E7" w:rsidRDefault="00D270D7" w:rsidP="00E976E7">
      <w:pPr>
        <w:spacing w:line="240" w:lineRule="auto"/>
        <w:rPr>
          <w:rFonts w:ascii="Arial" w:hAnsi="Arial" w:cs="Arial"/>
          <w:b/>
          <w:bCs/>
          <w:sz w:val="72"/>
          <w:szCs w:val="72"/>
        </w:rPr>
      </w:pPr>
      <w:r w:rsidRPr="00E976E7">
        <w:rPr>
          <w:rFonts w:ascii="Arial" w:hAnsi="Arial" w:cs="Arial"/>
          <w:b/>
          <w:bCs/>
          <w:sz w:val="72"/>
          <w:szCs w:val="72"/>
        </w:rPr>
        <w:t xml:space="preserve">Les droits des enfants </w:t>
      </w:r>
      <w:proofErr w:type="spellStart"/>
      <w:r w:rsidRPr="00E976E7">
        <w:rPr>
          <w:rFonts w:ascii="Arial" w:hAnsi="Arial" w:cs="Arial"/>
          <w:b/>
          <w:bCs/>
          <w:sz w:val="72"/>
          <w:szCs w:val="72"/>
        </w:rPr>
        <w:t>aveugle</w:t>
      </w:r>
      <w:r w:rsidR="007E60DF" w:rsidRPr="00E976E7">
        <w:rPr>
          <w:rFonts w:ascii="Arial" w:hAnsi="Arial" w:cs="Arial"/>
          <w:b/>
          <w:bCs/>
          <w:sz w:val="72"/>
          <w:szCs w:val="72"/>
        </w:rPr>
        <w:t>s</w:t>
      </w:r>
      <w:proofErr w:type="spellEnd"/>
      <w:r w:rsidR="007E60DF" w:rsidRPr="00E976E7">
        <w:rPr>
          <w:rFonts w:ascii="Arial" w:hAnsi="Arial" w:cs="Arial"/>
          <w:b/>
          <w:bCs/>
          <w:sz w:val="72"/>
          <w:szCs w:val="72"/>
        </w:rPr>
        <w:t xml:space="preserve">, </w:t>
      </w:r>
      <w:proofErr w:type="spellStart"/>
      <w:r w:rsidR="007E60DF" w:rsidRPr="00E976E7">
        <w:rPr>
          <w:rFonts w:ascii="Arial" w:hAnsi="Arial" w:cs="Arial"/>
          <w:b/>
          <w:bCs/>
          <w:sz w:val="72"/>
          <w:szCs w:val="72"/>
        </w:rPr>
        <w:t>sourds-aveugles</w:t>
      </w:r>
      <w:proofErr w:type="spellEnd"/>
      <w:r w:rsidR="007E60DF" w:rsidRPr="00E976E7">
        <w:rPr>
          <w:rFonts w:ascii="Arial" w:hAnsi="Arial" w:cs="Arial"/>
          <w:b/>
          <w:bCs/>
          <w:sz w:val="72"/>
          <w:szCs w:val="72"/>
        </w:rPr>
        <w:t xml:space="preserve"> </w:t>
      </w:r>
      <w:proofErr w:type="spellStart"/>
      <w:r w:rsidR="007E60DF" w:rsidRPr="00E976E7">
        <w:rPr>
          <w:rFonts w:ascii="Arial" w:hAnsi="Arial" w:cs="Arial"/>
          <w:b/>
          <w:bCs/>
          <w:sz w:val="72"/>
          <w:szCs w:val="72"/>
        </w:rPr>
        <w:t>ou</w:t>
      </w:r>
      <w:proofErr w:type="spellEnd"/>
      <w:r w:rsidR="007E60DF" w:rsidRPr="00E976E7">
        <w:rPr>
          <w:rFonts w:ascii="Arial" w:hAnsi="Arial" w:cs="Arial"/>
          <w:b/>
          <w:bCs/>
          <w:sz w:val="72"/>
          <w:szCs w:val="72"/>
        </w:rPr>
        <w:t xml:space="preserve"> </w:t>
      </w:r>
      <w:proofErr w:type="spellStart"/>
      <w:r w:rsidR="007E60DF" w:rsidRPr="00E976E7">
        <w:rPr>
          <w:rFonts w:ascii="Arial" w:hAnsi="Arial" w:cs="Arial"/>
          <w:b/>
          <w:bCs/>
          <w:sz w:val="72"/>
          <w:szCs w:val="72"/>
        </w:rPr>
        <w:t>ayant</w:t>
      </w:r>
      <w:proofErr w:type="spellEnd"/>
      <w:r w:rsidR="007E60DF" w:rsidRPr="00E976E7">
        <w:rPr>
          <w:rFonts w:ascii="Arial" w:hAnsi="Arial" w:cs="Arial"/>
          <w:b/>
          <w:bCs/>
          <w:sz w:val="72"/>
          <w:szCs w:val="72"/>
        </w:rPr>
        <w:t xml:space="preserve"> </w:t>
      </w:r>
      <w:proofErr w:type="spellStart"/>
      <w:r w:rsidR="007E60DF" w:rsidRPr="00E976E7">
        <w:rPr>
          <w:rFonts w:ascii="Arial" w:hAnsi="Arial" w:cs="Arial"/>
          <w:b/>
          <w:bCs/>
          <w:sz w:val="72"/>
          <w:szCs w:val="72"/>
        </w:rPr>
        <w:t>une</w:t>
      </w:r>
      <w:proofErr w:type="spellEnd"/>
      <w:r w:rsidR="007E60DF" w:rsidRPr="00E976E7">
        <w:rPr>
          <w:rFonts w:ascii="Arial" w:hAnsi="Arial" w:cs="Arial"/>
          <w:b/>
          <w:bCs/>
          <w:sz w:val="72"/>
          <w:szCs w:val="72"/>
        </w:rPr>
        <w:t xml:space="preserve"> </w:t>
      </w:r>
      <w:proofErr w:type="spellStart"/>
      <w:r w:rsidR="007E60DF" w:rsidRPr="00E976E7">
        <w:rPr>
          <w:rFonts w:ascii="Arial" w:hAnsi="Arial" w:cs="Arial"/>
          <w:b/>
          <w:bCs/>
          <w:sz w:val="72"/>
          <w:szCs w:val="72"/>
        </w:rPr>
        <w:t>basse</w:t>
      </w:r>
      <w:proofErr w:type="spellEnd"/>
      <w:r w:rsidR="007E60DF" w:rsidRPr="00E976E7">
        <w:rPr>
          <w:rFonts w:ascii="Arial" w:hAnsi="Arial" w:cs="Arial"/>
          <w:b/>
          <w:bCs/>
          <w:sz w:val="72"/>
          <w:szCs w:val="72"/>
        </w:rPr>
        <w:t xml:space="preserve"> vision au </w:t>
      </w:r>
      <w:proofErr w:type="gramStart"/>
      <w:r w:rsidR="007E60DF" w:rsidRPr="00E976E7">
        <w:rPr>
          <w:rFonts w:ascii="Arial" w:hAnsi="Arial" w:cs="Arial"/>
          <w:b/>
          <w:bCs/>
          <w:sz w:val="72"/>
          <w:szCs w:val="72"/>
        </w:rPr>
        <w:t>Canada</w:t>
      </w:r>
      <w:proofErr w:type="gramEnd"/>
      <w:r w:rsidR="007835AD" w:rsidRPr="00E976E7">
        <w:rPr>
          <w:rFonts w:ascii="Arial" w:hAnsi="Arial" w:cs="Arial"/>
          <w:b/>
          <w:bCs/>
          <w:sz w:val="72"/>
          <w:szCs w:val="72"/>
        </w:rPr>
        <w:t xml:space="preserve"> </w:t>
      </w:r>
    </w:p>
    <w:p w14:paraId="7DEBAC6D" w14:textId="76811681" w:rsidR="007835AD" w:rsidRDefault="007835AD" w:rsidP="007835AD"/>
    <w:p w14:paraId="2C9BC40D" w14:textId="1CE114C1" w:rsidR="007835AD" w:rsidRPr="00E976E7" w:rsidRDefault="004023A4" w:rsidP="0084398A">
      <w:pPr>
        <w:spacing w:line="240" w:lineRule="auto"/>
        <w:rPr>
          <w:rFonts w:ascii="Arial" w:hAnsi="Arial" w:cs="Arial"/>
          <w:sz w:val="36"/>
          <w:szCs w:val="36"/>
          <w:lang w:val="en-CA"/>
        </w:rPr>
      </w:pPr>
      <w:r w:rsidRPr="00E976E7">
        <w:rPr>
          <w:rFonts w:ascii="Arial" w:hAnsi="Arial" w:cs="Arial"/>
          <w:sz w:val="36"/>
          <w:szCs w:val="36"/>
          <w:lang w:val="fr-CA"/>
        </w:rPr>
        <w:t>Il est temps de prendre un engagement indéfectible en faveur des enfants et des jeunes aveugles, sourds-aveugles ou ayant une basse vision. Grâce à un soutien adapté aux enfants et à leurs familles, les enfants aveugles, sourds-aveugles ou ayant une basse peuvent obtenir les mêmes résultats que leurs camarades voyants. Cette charte ne fonctionne que si tous les enfants du Canada ont accès à leur premier examen de la vue à 6 mois, puis à 2 ans, et tous les ans par la suite.</w:t>
      </w:r>
    </w:p>
    <w:p w14:paraId="594B11BF" w14:textId="71D0E3EE" w:rsidR="002F3A56" w:rsidRPr="00E976E7" w:rsidRDefault="002F3A56" w:rsidP="007835AD">
      <w:pPr>
        <w:rPr>
          <w:rFonts w:ascii="Arial" w:hAnsi="Arial" w:cs="Arial"/>
          <w:sz w:val="36"/>
          <w:szCs w:val="36"/>
          <w:lang w:val="fr-CA"/>
        </w:rPr>
      </w:pPr>
      <w:r w:rsidRPr="00E976E7">
        <w:rPr>
          <w:rFonts w:ascii="Arial" w:hAnsi="Arial" w:cs="Arial"/>
          <w:sz w:val="36"/>
          <w:szCs w:val="36"/>
          <w:lang w:val="fr-CA"/>
        </w:rPr>
        <w:t xml:space="preserve">Nous veillerons à l'élimination des obstacles auxquels se heurtent les enfants aveugles, sourds-aveugles </w:t>
      </w:r>
      <w:r w:rsidR="00D170D3" w:rsidRPr="00E976E7">
        <w:rPr>
          <w:rFonts w:ascii="Arial" w:hAnsi="Arial" w:cs="Arial"/>
          <w:sz w:val="36"/>
          <w:szCs w:val="36"/>
          <w:lang w:val="fr-CA"/>
        </w:rPr>
        <w:t>ou</w:t>
      </w:r>
      <w:r w:rsidRPr="00E976E7">
        <w:rPr>
          <w:rFonts w:ascii="Arial" w:hAnsi="Arial" w:cs="Arial"/>
          <w:sz w:val="36"/>
          <w:szCs w:val="36"/>
          <w:lang w:val="fr-CA"/>
        </w:rPr>
        <w:t xml:space="preserve"> ayant une basse vision, afin qu'ils aient les mêmes chances que tous les autres enfants de réaliser leur véritable potentiel. Pour atteindre cet objectif, les parties prenantes des systèmes de soins de santé, d'éducation et de législation doivent mettre en place les éléments essentiels suivants :</w:t>
      </w:r>
    </w:p>
    <w:p w14:paraId="18069244" w14:textId="2DD4156D" w:rsidR="00B67DD8" w:rsidRPr="00E976E7" w:rsidRDefault="007835AD" w:rsidP="00B67DD8">
      <w:pPr>
        <w:rPr>
          <w:rFonts w:ascii="Arial" w:hAnsi="Arial" w:cs="Arial"/>
          <w:sz w:val="36"/>
          <w:szCs w:val="36"/>
          <w:lang w:val="fr-CA"/>
        </w:rPr>
      </w:pPr>
      <w:r w:rsidRPr="00E976E7">
        <w:rPr>
          <w:rFonts w:ascii="Arial" w:hAnsi="Arial" w:cs="Arial"/>
          <w:sz w:val="36"/>
          <w:szCs w:val="36"/>
          <w:lang w:val="fr-CA"/>
        </w:rPr>
        <w:t xml:space="preserve">1 - </w:t>
      </w:r>
      <w:r w:rsidR="005103B4" w:rsidRPr="00E976E7">
        <w:rPr>
          <w:rFonts w:ascii="Arial" w:hAnsi="Arial" w:cs="Arial"/>
          <w:sz w:val="36"/>
          <w:szCs w:val="36"/>
          <w:lang w:val="fr-CA"/>
        </w:rPr>
        <w:t>Dépistage</w:t>
      </w:r>
      <w:r w:rsidR="00B67DD8" w:rsidRPr="00E976E7">
        <w:rPr>
          <w:rFonts w:ascii="Arial" w:hAnsi="Arial" w:cs="Arial"/>
          <w:sz w:val="36"/>
          <w:szCs w:val="36"/>
          <w:lang w:val="fr-CA"/>
        </w:rPr>
        <w:t xml:space="preserve"> précoce des troubles de la vision</w:t>
      </w:r>
    </w:p>
    <w:p w14:paraId="4F25F047" w14:textId="77777777" w:rsidR="00B67DD8" w:rsidRPr="00E976E7" w:rsidRDefault="00B67DD8" w:rsidP="00B67DD8">
      <w:pPr>
        <w:rPr>
          <w:rFonts w:ascii="Arial" w:hAnsi="Arial" w:cs="Arial"/>
          <w:sz w:val="36"/>
          <w:szCs w:val="36"/>
          <w:lang w:val="fr-CA"/>
        </w:rPr>
      </w:pPr>
      <w:r w:rsidRPr="00E976E7">
        <w:rPr>
          <w:rFonts w:ascii="Arial" w:hAnsi="Arial" w:cs="Arial"/>
          <w:sz w:val="36"/>
          <w:szCs w:val="36"/>
          <w:lang w:val="fr-CA"/>
        </w:rPr>
        <w:t>2 - Élimination des préjugés sociaux</w:t>
      </w:r>
    </w:p>
    <w:p w14:paraId="3DE4AA65" w14:textId="5D5DE4D4" w:rsidR="00B67DD8" w:rsidRPr="00E976E7" w:rsidRDefault="00B67DD8" w:rsidP="00B67DD8">
      <w:pPr>
        <w:rPr>
          <w:rFonts w:ascii="Arial" w:hAnsi="Arial" w:cs="Arial"/>
          <w:sz w:val="36"/>
          <w:szCs w:val="36"/>
          <w:lang w:val="fr-CA"/>
        </w:rPr>
      </w:pPr>
      <w:r w:rsidRPr="00E976E7">
        <w:rPr>
          <w:rFonts w:ascii="Arial" w:hAnsi="Arial" w:cs="Arial"/>
          <w:sz w:val="36"/>
          <w:szCs w:val="36"/>
          <w:lang w:val="fr-CA"/>
        </w:rPr>
        <w:lastRenderedPageBreak/>
        <w:t>3 - Mise en œuvre de meilleures pratiques, de mesures de responsabi</w:t>
      </w:r>
      <w:r w:rsidR="00254859" w:rsidRPr="00E976E7">
        <w:rPr>
          <w:rFonts w:ascii="Arial" w:hAnsi="Arial" w:cs="Arial"/>
          <w:sz w:val="36"/>
          <w:szCs w:val="36"/>
          <w:lang w:val="fr-CA"/>
        </w:rPr>
        <w:t>li</w:t>
      </w:r>
      <w:r w:rsidR="0096447C" w:rsidRPr="00E976E7">
        <w:rPr>
          <w:rFonts w:ascii="Arial" w:hAnsi="Arial" w:cs="Arial"/>
          <w:sz w:val="36"/>
          <w:szCs w:val="36"/>
          <w:lang w:val="fr-CA"/>
        </w:rPr>
        <w:t>tés</w:t>
      </w:r>
      <w:r w:rsidRPr="00E976E7">
        <w:rPr>
          <w:rFonts w:ascii="Arial" w:hAnsi="Arial" w:cs="Arial"/>
          <w:sz w:val="36"/>
          <w:szCs w:val="36"/>
          <w:lang w:val="fr-CA"/>
        </w:rPr>
        <w:t xml:space="preserve"> et de possibilités de formation continue sur les défis associés à la cécité, à la </w:t>
      </w:r>
      <w:proofErr w:type="spellStart"/>
      <w:r w:rsidRPr="00E976E7">
        <w:rPr>
          <w:rFonts w:ascii="Arial" w:hAnsi="Arial" w:cs="Arial"/>
          <w:sz w:val="36"/>
          <w:szCs w:val="36"/>
          <w:lang w:val="fr-CA"/>
        </w:rPr>
        <w:t>surdicécité</w:t>
      </w:r>
      <w:proofErr w:type="spellEnd"/>
      <w:r w:rsidRPr="00E976E7">
        <w:rPr>
          <w:rFonts w:ascii="Arial" w:hAnsi="Arial" w:cs="Arial"/>
          <w:sz w:val="36"/>
          <w:szCs w:val="36"/>
          <w:lang w:val="fr-CA"/>
        </w:rPr>
        <w:t xml:space="preserve"> et à la basse vision parmi les professionnels de la santé et de l'éducation.</w:t>
      </w:r>
    </w:p>
    <w:p w14:paraId="342AD0D6" w14:textId="77777777" w:rsidR="0084398A" w:rsidRDefault="0084398A" w:rsidP="007835AD">
      <w:pPr>
        <w:rPr>
          <w:rFonts w:ascii="Arial" w:hAnsi="Arial" w:cs="Arial"/>
          <w:b/>
          <w:bCs/>
          <w:sz w:val="48"/>
          <w:szCs w:val="48"/>
          <w:lang w:val="fr-CA"/>
        </w:rPr>
      </w:pPr>
    </w:p>
    <w:p w14:paraId="7CD2E928" w14:textId="3A4CECF2" w:rsidR="000B18B4" w:rsidRPr="00E976E7" w:rsidRDefault="000B18B4" w:rsidP="007835AD">
      <w:pPr>
        <w:rPr>
          <w:rFonts w:ascii="Arial" w:hAnsi="Arial" w:cs="Arial"/>
          <w:b/>
          <w:bCs/>
          <w:sz w:val="48"/>
          <w:szCs w:val="48"/>
          <w:lang w:val="fr-CA"/>
        </w:rPr>
      </w:pPr>
      <w:r w:rsidRPr="00E976E7">
        <w:rPr>
          <w:rFonts w:ascii="Arial" w:hAnsi="Arial" w:cs="Arial"/>
          <w:b/>
          <w:bCs/>
          <w:sz w:val="48"/>
          <w:szCs w:val="48"/>
          <w:lang w:val="fr-CA"/>
        </w:rPr>
        <w:t>Engagements des professionnels de la santé</w:t>
      </w:r>
    </w:p>
    <w:p w14:paraId="52B5C762" w14:textId="7CC6B993" w:rsidR="007835AD" w:rsidRPr="00E976E7" w:rsidRDefault="00FF4915" w:rsidP="0084398A">
      <w:pPr>
        <w:spacing w:line="240" w:lineRule="auto"/>
        <w:rPr>
          <w:rFonts w:ascii="Arial" w:hAnsi="Arial" w:cs="Arial"/>
          <w:sz w:val="36"/>
          <w:szCs w:val="36"/>
          <w:lang w:val="fr-CA"/>
        </w:rPr>
      </w:pPr>
      <w:r w:rsidRPr="00E976E7">
        <w:rPr>
          <w:rFonts w:ascii="Arial" w:hAnsi="Arial" w:cs="Arial"/>
          <w:sz w:val="36"/>
          <w:szCs w:val="36"/>
          <w:lang w:val="fr-CA"/>
        </w:rPr>
        <w:t xml:space="preserve">Les enfants aveugles, sourds-aveugles ou ayant une basse vision et leurs familles, y compris ceux vivant dans des zones rurales ou </w:t>
      </w:r>
      <w:r w:rsidR="009F7439" w:rsidRPr="00E976E7">
        <w:rPr>
          <w:rFonts w:ascii="Arial" w:hAnsi="Arial" w:cs="Arial"/>
          <w:sz w:val="36"/>
          <w:szCs w:val="36"/>
          <w:lang w:val="fr-CA"/>
        </w:rPr>
        <w:t>éloignées</w:t>
      </w:r>
      <w:r w:rsidRPr="00E976E7">
        <w:rPr>
          <w:rFonts w:ascii="Arial" w:hAnsi="Arial" w:cs="Arial"/>
          <w:sz w:val="36"/>
          <w:szCs w:val="36"/>
          <w:lang w:val="fr-CA"/>
        </w:rPr>
        <w:t xml:space="preserve">, doivent pouvoir compter sur l'engagement des professionnels de la santé </w:t>
      </w:r>
      <w:r w:rsidR="00B60582" w:rsidRPr="00E976E7">
        <w:rPr>
          <w:rFonts w:ascii="Arial" w:hAnsi="Arial" w:cs="Arial"/>
          <w:sz w:val="36"/>
          <w:szCs w:val="36"/>
          <w:lang w:val="fr-CA"/>
        </w:rPr>
        <w:t>pour</w:t>
      </w:r>
      <w:r w:rsidR="00E25923" w:rsidRPr="00E976E7">
        <w:rPr>
          <w:rFonts w:ascii="Arial" w:hAnsi="Arial" w:cs="Arial"/>
          <w:sz w:val="36"/>
          <w:szCs w:val="36"/>
          <w:lang w:val="fr-CA"/>
        </w:rPr>
        <w:t xml:space="preserve"> : </w:t>
      </w:r>
    </w:p>
    <w:p w14:paraId="22AEE06E" w14:textId="51D804EE" w:rsidR="007835AD" w:rsidRPr="00E976E7" w:rsidRDefault="007835AD" w:rsidP="007835AD">
      <w:pPr>
        <w:spacing w:before="0" w:after="0"/>
        <w:rPr>
          <w:rFonts w:ascii="Arial" w:hAnsi="Arial" w:cs="Arial"/>
          <w:sz w:val="36"/>
          <w:szCs w:val="36"/>
          <w:lang w:val="fr-CA"/>
        </w:rPr>
      </w:pPr>
      <w:r w:rsidRPr="00E976E7">
        <w:rPr>
          <w:rFonts w:ascii="Arial" w:hAnsi="Arial" w:cs="Arial"/>
          <w:sz w:val="36"/>
          <w:szCs w:val="36"/>
          <w:lang w:val="fr-CA"/>
        </w:rPr>
        <w:t xml:space="preserve">• </w:t>
      </w:r>
      <w:r w:rsidR="00E25923" w:rsidRPr="00E976E7">
        <w:rPr>
          <w:rFonts w:ascii="Arial" w:hAnsi="Arial" w:cs="Arial"/>
          <w:sz w:val="36"/>
          <w:szCs w:val="36"/>
          <w:lang w:val="fr-CA"/>
        </w:rPr>
        <w:t xml:space="preserve">recevoir </w:t>
      </w:r>
      <w:r w:rsidR="00CA4810" w:rsidRPr="00E976E7">
        <w:rPr>
          <w:rFonts w:ascii="Arial" w:hAnsi="Arial" w:cs="Arial"/>
          <w:sz w:val="36"/>
          <w:szCs w:val="36"/>
          <w:lang w:val="fr-CA"/>
        </w:rPr>
        <w:t>des renseignements clairs, accessibles et complets sur la santé oculaire;</w:t>
      </w:r>
      <w:r w:rsidR="005F37A2" w:rsidRPr="00E976E7">
        <w:rPr>
          <w:rFonts w:ascii="Arial" w:hAnsi="Arial" w:cs="Arial"/>
          <w:sz w:val="36"/>
          <w:szCs w:val="36"/>
          <w:lang w:val="fr-CA"/>
        </w:rPr>
        <w:t xml:space="preserve"> </w:t>
      </w:r>
    </w:p>
    <w:p w14:paraId="29E4B008" w14:textId="0C9B80E8" w:rsidR="007835AD" w:rsidRPr="00E976E7" w:rsidRDefault="007835AD" w:rsidP="007835AD">
      <w:pPr>
        <w:spacing w:before="0" w:after="0"/>
        <w:rPr>
          <w:rFonts w:ascii="Arial" w:hAnsi="Arial" w:cs="Arial"/>
          <w:sz w:val="36"/>
          <w:szCs w:val="36"/>
          <w:lang w:val="fr-CA"/>
        </w:rPr>
      </w:pPr>
      <w:r w:rsidRPr="00E976E7">
        <w:rPr>
          <w:rFonts w:ascii="Arial" w:hAnsi="Arial" w:cs="Arial"/>
          <w:sz w:val="36"/>
          <w:szCs w:val="36"/>
          <w:lang w:val="fr-CA"/>
        </w:rPr>
        <w:t xml:space="preserve">• </w:t>
      </w:r>
      <w:r w:rsidR="00E25923" w:rsidRPr="00E976E7">
        <w:rPr>
          <w:rFonts w:ascii="Arial" w:hAnsi="Arial" w:cs="Arial"/>
          <w:sz w:val="36"/>
          <w:szCs w:val="36"/>
          <w:lang w:val="fr-CA"/>
        </w:rPr>
        <w:t>être orientés</w:t>
      </w:r>
      <w:r w:rsidRPr="00E976E7">
        <w:rPr>
          <w:rFonts w:ascii="Arial" w:hAnsi="Arial" w:cs="Arial"/>
          <w:sz w:val="36"/>
          <w:szCs w:val="36"/>
          <w:lang w:val="fr-CA"/>
        </w:rPr>
        <w:t xml:space="preserve"> </w:t>
      </w:r>
      <w:r w:rsidR="00E25923" w:rsidRPr="00E976E7">
        <w:rPr>
          <w:rFonts w:ascii="Arial" w:hAnsi="Arial" w:cs="Arial"/>
          <w:sz w:val="36"/>
          <w:szCs w:val="36"/>
          <w:lang w:val="fr-CA"/>
        </w:rPr>
        <w:t xml:space="preserve">vers des services d'aide communautaire au moment du diagnostic; </w:t>
      </w:r>
    </w:p>
    <w:p w14:paraId="1FA02516" w14:textId="10754613" w:rsidR="00813B6C" w:rsidRPr="00E976E7" w:rsidRDefault="007835AD" w:rsidP="007835AD">
      <w:pPr>
        <w:spacing w:before="0" w:after="0"/>
        <w:rPr>
          <w:rFonts w:ascii="Arial" w:hAnsi="Arial" w:cs="Arial"/>
          <w:sz w:val="36"/>
          <w:szCs w:val="36"/>
          <w:lang w:val="fr-CA"/>
        </w:rPr>
      </w:pPr>
      <w:r w:rsidRPr="00E976E7">
        <w:rPr>
          <w:rFonts w:ascii="Arial" w:hAnsi="Arial" w:cs="Arial"/>
          <w:sz w:val="36"/>
          <w:szCs w:val="36"/>
          <w:lang w:val="fr-CA"/>
        </w:rPr>
        <w:t xml:space="preserve">• </w:t>
      </w:r>
      <w:r w:rsidR="00813B6C" w:rsidRPr="00E976E7">
        <w:rPr>
          <w:rFonts w:ascii="Arial" w:hAnsi="Arial" w:cs="Arial"/>
          <w:sz w:val="36"/>
          <w:szCs w:val="36"/>
          <w:lang w:val="fr-CA"/>
        </w:rPr>
        <w:t>avoir accès à des professionnels de la santé qui défendent les intérêts de l'enfant et de sa famille, en collaborant avec d'autres professionnels tout au long de la chaîne de</w:t>
      </w:r>
      <w:r w:rsidR="008C3803" w:rsidRPr="00E976E7">
        <w:rPr>
          <w:rFonts w:ascii="Arial" w:hAnsi="Arial" w:cs="Arial"/>
          <w:sz w:val="36"/>
          <w:szCs w:val="36"/>
          <w:lang w:val="fr-CA"/>
        </w:rPr>
        <w:t>s</w:t>
      </w:r>
      <w:r w:rsidR="00813B6C" w:rsidRPr="00E976E7">
        <w:rPr>
          <w:rFonts w:ascii="Arial" w:hAnsi="Arial" w:cs="Arial"/>
          <w:sz w:val="36"/>
          <w:szCs w:val="36"/>
          <w:lang w:val="fr-CA"/>
        </w:rPr>
        <w:t xml:space="preserve"> soins.</w:t>
      </w:r>
    </w:p>
    <w:p w14:paraId="1F46AB4A" w14:textId="77777777" w:rsidR="007835AD" w:rsidRPr="00E976E7" w:rsidRDefault="007835AD" w:rsidP="007835AD">
      <w:pPr>
        <w:spacing w:before="0" w:after="0"/>
        <w:rPr>
          <w:rFonts w:ascii="Arial" w:hAnsi="Arial" w:cs="Arial"/>
          <w:sz w:val="36"/>
          <w:szCs w:val="36"/>
          <w:lang w:val="fr-CA"/>
        </w:rPr>
      </w:pPr>
    </w:p>
    <w:p w14:paraId="596A1FB1" w14:textId="2791CBDD" w:rsidR="007835AD" w:rsidRPr="00E976E7" w:rsidRDefault="007835AD" w:rsidP="007835AD">
      <w:pPr>
        <w:spacing w:before="0" w:after="0"/>
        <w:rPr>
          <w:rFonts w:ascii="Arial" w:hAnsi="Arial" w:cs="Arial"/>
          <w:sz w:val="36"/>
          <w:szCs w:val="36"/>
        </w:rPr>
      </w:pPr>
      <w:r w:rsidRPr="00E976E7">
        <w:rPr>
          <w:rFonts w:ascii="Arial" w:hAnsi="Arial" w:cs="Arial"/>
          <w:sz w:val="36"/>
          <w:szCs w:val="36"/>
        </w:rPr>
        <w:t>SIGNATURE</w:t>
      </w:r>
    </w:p>
    <w:p w14:paraId="1F6D38AE" w14:textId="77777777" w:rsidR="007835AD" w:rsidRDefault="007835AD" w:rsidP="007835AD">
      <w:pPr>
        <w:spacing w:before="0" w:after="0"/>
      </w:pPr>
    </w:p>
    <w:p w14:paraId="20398CCD" w14:textId="77777777" w:rsidR="00E976E7" w:rsidRDefault="00E976E7" w:rsidP="007835AD">
      <w:pPr>
        <w:spacing w:before="0" w:after="0"/>
        <w:rPr>
          <w:rFonts w:ascii="Arial" w:hAnsi="Arial" w:cs="Arial"/>
          <w:b/>
          <w:bCs/>
          <w:sz w:val="48"/>
          <w:szCs w:val="48"/>
        </w:rPr>
      </w:pPr>
    </w:p>
    <w:p w14:paraId="2DA575F0" w14:textId="77777777" w:rsidR="00E976E7" w:rsidRDefault="00E976E7" w:rsidP="007835AD">
      <w:pPr>
        <w:spacing w:before="0" w:after="0"/>
        <w:rPr>
          <w:rFonts w:ascii="Arial" w:hAnsi="Arial" w:cs="Arial"/>
          <w:b/>
          <w:bCs/>
          <w:sz w:val="48"/>
          <w:szCs w:val="48"/>
        </w:rPr>
      </w:pPr>
    </w:p>
    <w:p w14:paraId="5014304E" w14:textId="5ADB6458" w:rsidR="00433493" w:rsidRPr="00E976E7" w:rsidRDefault="00D970ED" w:rsidP="007835AD">
      <w:pPr>
        <w:spacing w:before="0" w:after="0"/>
        <w:rPr>
          <w:rFonts w:ascii="Arial" w:hAnsi="Arial" w:cs="Arial"/>
          <w:b/>
          <w:bCs/>
          <w:sz w:val="48"/>
          <w:szCs w:val="48"/>
        </w:rPr>
      </w:pPr>
      <w:r w:rsidRPr="00E976E7">
        <w:rPr>
          <w:rFonts w:ascii="Arial" w:hAnsi="Arial" w:cs="Arial"/>
          <w:b/>
          <w:bCs/>
          <w:sz w:val="48"/>
          <w:szCs w:val="48"/>
        </w:rPr>
        <w:lastRenderedPageBreak/>
        <w:t xml:space="preserve">Engagements du </w:t>
      </w:r>
      <w:proofErr w:type="spellStart"/>
      <w:r w:rsidRPr="00E976E7">
        <w:rPr>
          <w:rFonts w:ascii="Arial" w:hAnsi="Arial" w:cs="Arial"/>
          <w:b/>
          <w:bCs/>
          <w:sz w:val="48"/>
          <w:szCs w:val="48"/>
        </w:rPr>
        <w:t>système</w:t>
      </w:r>
      <w:proofErr w:type="spellEnd"/>
      <w:r w:rsidRPr="00E976E7">
        <w:rPr>
          <w:rFonts w:ascii="Arial" w:hAnsi="Arial" w:cs="Arial"/>
          <w:b/>
          <w:bCs/>
          <w:sz w:val="48"/>
          <w:szCs w:val="48"/>
        </w:rPr>
        <w:t xml:space="preserve"> </w:t>
      </w:r>
      <w:proofErr w:type="spellStart"/>
      <w:r w:rsidRPr="00E976E7">
        <w:rPr>
          <w:rFonts w:ascii="Arial" w:hAnsi="Arial" w:cs="Arial"/>
          <w:b/>
          <w:bCs/>
          <w:sz w:val="48"/>
          <w:szCs w:val="48"/>
        </w:rPr>
        <w:t>d'éducation</w:t>
      </w:r>
      <w:proofErr w:type="spellEnd"/>
    </w:p>
    <w:p w14:paraId="7FEF3831" w14:textId="77777777" w:rsidR="00E976E7" w:rsidRDefault="00E976E7" w:rsidP="007835AD">
      <w:pPr>
        <w:spacing w:before="0" w:after="0"/>
        <w:rPr>
          <w:rFonts w:ascii="Arial" w:hAnsi="Arial" w:cs="Arial"/>
          <w:sz w:val="36"/>
          <w:szCs w:val="36"/>
          <w:lang w:val="fr-CA"/>
        </w:rPr>
      </w:pPr>
    </w:p>
    <w:p w14:paraId="1FA3DCAE" w14:textId="3FAA363A" w:rsidR="007835AD" w:rsidRPr="00E976E7" w:rsidRDefault="00A770B8" w:rsidP="007835AD">
      <w:pPr>
        <w:spacing w:before="0" w:after="0"/>
        <w:rPr>
          <w:rFonts w:ascii="Arial" w:hAnsi="Arial" w:cs="Arial"/>
          <w:sz w:val="36"/>
          <w:szCs w:val="36"/>
          <w:lang w:val="fr-CA"/>
        </w:rPr>
      </w:pPr>
      <w:r w:rsidRPr="00E976E7">
        <w:rPr>
          <w:rFonts w:ascii="Arial" w:hAnsi="Arial" w:cs="Arial"/>
          <w:sz w:val="36"/>
          <w:szCs w:val="36"/>
          <w:lang w:val="fr-CA"/>
        </w:rPr>
        <w:t>Le</w:t>
      </w:r>
      <w:r w:rsidR="00B30758" w:rsidRPr="00E976E7">
        <w:rPr>
          <w:rFonts w:ascii="Arial" w:hAnsi="Arial" w:cs="Arial"/>
          <w:sz w:val="36"/>
          <w:szCs w:val="36"/>
          <w:lang w:val="fr-CA"/>
        </w:rPr>
        <w:t xml:space="preserve"> système d’éducation doit s’engager auprès des</w:t>
      </w:r>
      <w:r w:rsidRPr="00E976E7">
        <w:rPr>
          <w:rFonts w:ascii="Arial" w:hAnsi="Arial" w:cs="Arial"/>
          <w:sz w:val="36"/>
          <w:szCs w:val="36"/>
          <w:lang w:val="fr-CA"/>
        </w:rPr>
        <w:t xml:space="preserve"> élèves aveugles, sourds-aveugles ou ayant une basse vision et </w:t>
      </w:r>
      <w:r w:rsidR="00B30758" w:rsidRPr="00E976E7">
        <w:rPr>
          <w:rFonts w:ascii="Arial" w:hAnsi="Arial" w:cs="Arial"/>
          <w:sz w:val="36"/>
          <w:szCs w:val="36"/>
          <w:lang w:val="fr-CA"/>
        </w:rPr>
        <w:t xml:space="preserve">de </w:t>
      </w:r>
      <w:r w:rsidRPr="00E976E7">
        <w:rPr>
          <w:rFonts w:ascii="Arial" w:hAnsi="Arial" w:cs="Arial"/>
          <w:sz w:val="36"/>
          <w:szCs w:val="36"/>
          <w:lang w:val="fr-CA"/>
        </w:rPr>
        <w:t>leurs familles pour :</w:t>
      </w:r>
    </w:p>
    <w:p w14:paraId="6A6534D1" w14:textId="77777777" w:rsidR="007835AD" w:rsidRPr="00E976E7" w:rsidRDefault="007835AD" w:rsidP="007835AD">
      <w:pPr>
        <w:spacing w:before="0" w:after="0"/>
        <w:rPr>
          <w:rFonts w:ascii="Arial" w:hAnsi="Arial" w:cs="Arial"/>
          <w:sz w:val="36"/>
          <w:szCs w:val="36"/>
          <w:lang w:val="fr-CA"/>
        </w:rPr>
      </w:pPr>
    </w:p>
    <w:p w14:paraId="6C55B95A" w14:textId="1A77C2C9" w:rsidR="007835AD" w:rsidRPr="00E976E7" w:rsidRDefault="007835AD" w:rsidP="007835AD">
      <w:pPr>
        <w:spacing w:before="0" w:after="0"/>
        <w:rPr>
          <w:rFonts w:ascii="Arial" w:hAnsi="Arial" w:cs="Arial"/>
          <w:sz w:val="36"/>
          <w:szCs w:val="36"/>
          <w:lang w:val="fr-CA"/>
        </w:rPr>
      </w:pPr>
      <w:r w:rsidRPr="00E976E7">
        <w:rPr>
          <w:rFonts w:ascii="Arial" w:hAnsi="Arial" w:cs="Arial"/>
          <w:sz w:val="36"/>
          <w:szCs w:val="36"/>
          <w:lang w:val="fr-CA"/>
        </w:rPr>
        <w:t xml:space="preserve">• </w:t>
      </w:r>
      <w:r w:rsidR="00CD5E82" w:rsidRPr="00E976E7">
        <w:rPr>
          <w:rFonts w:ascii="Arial" w:hAnsi="Arial" w:cs="Arial"/>
          <w:sz w:val="36"/>
          <w:szCs w:val="36"/>
          <w:lang w:val="fr-CA"/>
        </w:rPr>
        <w:t xml:space="preserve">intégrer le sujet de la basse vision, de la cécité et de la </w:t>
      </w:r>
      <w:proofErr w:type="spellStart"/>
      <w:r w:rsidR="00CD5E82" w:rsidRPr="00E976E7">
        <w:rPr>
          <w:rFonts w:ascii="Arial" w:hAnsi="Arial" w:cs="Arial"/>
          <w:sz w:val="36"/>
          <w:szCs w:val="36"/>
          <w:lang w:val="fr-CA"/>
        </w:rPr>
        <w:t>surdicécité</w:t>
      </w:r>
      <w:proofErr w:type="spellEnd"/>
      <w:r w:rsidR="00CD5E82" w:rsidRPr="00E976E7">
        <w:rPr>
          <w:rFonts w:ascii="Arial" w:hAnsi="Arial" w:cs="Arial"/>
          <w:sz w:val="36"/>
          <w:szCs w:val="36"/>
          <w:lang w:val="fr-CA"/>
        </w:rPr>
        <w:t xml:space="preserve"> dans le programme d'études général afin de cultiver une culture d'égalité de participation et d'inclusion; </w:t>
      </w:r>
    </w:p>
    <w:p w14:paraId="41D49968" w14:textId="729AD752" w:rsidR="007835AD" w:rsidRPr="00E976E7" w:rsidRDefault="007835AD" w:rsidP="00BB5020">
      <w:pPr>
        <w:spacing w:before="0" w:after="0"/>
        <w:rPr>
          <w:rFonts w:ascii="Arial" w:hAnsi="Arial" w:cs="Arial"/>
          <w:sz w:val="36"/>
          <w:szCs w:val="36"/>
        </w:rPr>
      </w:pPr>
      <w:r w:rsidRPr="00E976E7">
        <w:rPr>
          <w:rFonts w:ascii="Arial" w:hAnsi="Arial" w:cs="Arial"/>
          <w:sz w:val="36"/>
          <w:szCs w:val="36"/>
          <w:lang w:val="fr-CA"/>
        </w:rPr>
        <w:t xml:space="preserve">• </w:t>
      </w:r>
      <w:r w:rsidR="00BB5020" w:rsidRPr="00E976E7">
        <w:rPr>
          <w:rFonts w:ascii="Arial" w:hAnsi="Arial" w:cs="Arial"/>
          <w:sz w:val="36"/>
          <w:szCs w:val="36"/>
          <w:lang w:val="fr-CA"/>
        </w:rPr>
        <w:t xml:space="preserve">fournir aux enseignants les outils, la formation et les ressources nécessaires pour soutenir les élèves aveugles, sourds-aveugles ou ayant une basse vision; </w:t>
      </w:r>
    </w:p>
    <w:p w14:paraId="5F5C9362" w14:textId="0E6F9AA4" w:rsidR="003F6DA7" w:rsidRPr="00E976E7" w:rsidRDefault="007835AD" w:rsidP="007835AD">
      <w:pPr>
        <w:spacing w:before="0" w:after="0"/>
        <w:rPr>
          <w:rFonts w:ascii="Arial" w:hAnsi="Arial" w:cs="Arial"/>
          <w:sz w:val="36"/>
          <w:szCs w:val="36"/>
          <w:lang w:val="fr-CA"/>
        </w:rPr>
      </w:pPr>
      <w:r w:rsidRPr="00E976E7">
        <w:rPr>
          <w:rFonts w:ascii="Arial" w:hAnsi="Arial" w:cs="Arial"/>
          <w:sz w:val="36"/>
          <w:szCs w:val="36"/>
          <w:lang w:val="fr-CA"/>
        </w:rPr>
        <w:t xml:space="preserve">• </w:t>
      </w:r>
      <w:r w:rsidR="003F6DA7" w:rsidRPr="00E976E7">
        <w:rPr>
          <w:rFonts w:ascii="Arial" w:hAnsi="Arial" w:cs="Arial"/>
          <w:sz w:val="36"/>
          <w:szCs w:val="36"/>
          <w:lang w:val="fr-CA"/>
        </w:rPr>
        <w:t xml:space="preserve">fournir aux élèves un accès en temps opportun à la technologie, aux appareils, au matériel et aux aménagements, notamment en veillant à ce que l'environnement physique et social soit inclusif, à ce que les activités </w:t>
      </w:r>
      <w:r w:rsidR="001E1415" w:rsidRPr="00E976E7">
        <w:rPr>
          <w:rFonts w:ascii="Arial" w:hAnsi="Arial" w:cs="Arial"/>
          <w:sz w:val="36"/>
          <w:szCs w:val="36"/>
          <w:lang w:val="fr-CA"/>
        </w:rPr>
        <w:t>para</w:t>
      </w:r>
      <w:r w:rsidR="003F6DA7" w:rsidRPr="00E976E7">
        <w:rPr>
          <w:rFonts w:ascii="Arial" w:hAnsi="Arial" w:cs="Arial"/>
          <w:sz w:val="36"/>
          <w:szCs w:val="36"/>
          <w:lang w:val="fr-CA"/>
        </w:rPr>
        <w:t xml:space="preserve">scolaires soient accessibles et à ce qu'un support braille soit </w:t>
      </w:r>
      <w:r w:rsidR="0027369E" w:rsidRPr="00E976E7">
        <w:rPr>
          <w:rFonts w:ascii="Arial" w:hAnsi="Arial" w:cs="Arial"/>
          <w:sz w:val="36"/>
          <w:szCs w:val="36"/>
          <w:lang w:val="fr-CA"/>
        </w:rPr>
        <w:t>offert</w:t>
      </w:r>
      <w:r w:rsidR="003F6DA7" w:rsidRPr="00E976E7">
        <w:rPr>
          <w:rFonts w:ascii="Arial" w:hAnsi="Arial" w:cs="Arial"/>
          <w:sz w:val="36"/>
          <w:szCs w:val="36"/>
          <w:lang w:val="fr-CA"/>
        </w:rPr>
        <w:t xml:space="preserve"> à chaque enfant qui en a besoin.</w:t>
      </w:r>
    </w:p>
    <w:p w14:paraId="17F586E9" w14:textId="41454946" w:rsidR="007835AD" w:rsidRPr="00E976E7" w:rsidRDefault="007835AD" w:rsidP="007835AD">
      <w:pPr>
        <w:spacing w:before="0" w:after="0"/>
        <w:rPr>
          <w:rFonts w:ascii="Arial" w:hAnsi="Arial" w:cs="Arial"/>
          <w:sz w:val="36"/>
          <w:szCs w:val="36"/>
        </w:rPr>
      </w:pPr>
    </w:p>
    <w:p w14:paraId="1A18D7DA" w14:textId="7B7DC849" w:rsidR="007835AD" w:rsidRPr="00E976E7" w:rsidRDefault="007835AD" w:rsidP="007835AD">
      <w:pPr>
        <w:spacing w:before="0" w:after="0"/>
        <w:rPr>
          <w:rFonts w:ascii="Arial" w:hAnsi="Arial" w:cs="Arial"/>
          <w:sz w:val="36"/>
          <w:szCs w:val="36"/>
        </w:rPr>
      </w:pPr>
      <w:r w:rsidRPr="00E976E7">
        <w:rPr>
          <w:rFonts w:ascii="Arial" w:hAnsi="Arial" w:cs="Arial"/>
          <w:sz w:val="36"/>
          <w:szCs w:val="36"/>
        </w:rPr>
        <w:t>SIGNATURE</w:t>
      </w:r>
    </w:p>
    <w:p w14:paraId="0B775C70" w14:textId="77777777" w:rsidR="007835AD" w:rsidRDefault="007835AD" w:rsidP="007835AD">
      <w:pPr>
        <w:spacing w:before="0" w:after="0"/>
        <w:rPr>
          <w:b/>
          <w:bCs/>
        </w:rPr>
      </w:pPr>
    </w:p>
    <w:p w14:paraId="5A4F3BBF" w14:textId="3BA84714" w:rsidR="007835AD" w:rsidRPr="00E976E7" w:rsidRDefault="00A757D7" w:rsidP="007835AD">
      <w:pPr>
        <w:spacing w:before="0" w:after="0"/>
        <w:rPr>
          <w:rFonts w:ascii="Arial" w:hAnsi="Arial" w:cs="Arial"/>
          <w:b/>
          <w:bCs/>
          <w:sz w:val="48"/>
          <w:szCs w:val="48"/>
        </w:rPr>
      </w:pPr>
      <w:r w:rsidRPr="00E976E7">
        <w:rPr>
          <w:rFonts w:ascii="Arial" w:hAnsi="Arial" w:cs="Arial"/>
          <w:b/>
          <w:bCs/>
          <w:sz w:val="48"/>
          <w:szCs w:val="48"/>
        </w:rPr>
        <w:t xml:space="preserve">Engagements des </w:t>
      </w:r>
      <w:proofErr w:type="spellStart"/>
      <w:r w:rsidRPr="00E976E7">
        <w:rPr>
          <w:rFonts w:ascii="Arial" w:hAnsi="Arial" w:cs="Arial"/>
          <w:b/>
          <w:bCs/>
          <w:sz w:val="48"/>
          <w:szCs w:val="48"/>
        </w:rPr>
        <w:t>familles</w:t>
      </w:r>
      <w:proofErr w:type="spellEnd"/>
    </w:p>
    <w:p w14:paraId="6963097F" w14:textId="77777777" w:rsidR="0084398A" w:rsidRDefault="0084398A" w:rsidP="007835AD">
      <w:pPr>
        <w:spacing w:before="0" w:after="0"/>
        <w:rPr>
          <w:rFonts w:ascii="Arial" w:hAnsi="Arial" w:cs="Arial"/>
          <w:sz w:val="36"/>
          <w:szCs w:val="36"/>
        </w:rPr>
      </w:pPr>
    </w:p>
    <w:p w14:paraId="2CB3F21E" w14:textId="1AE8A087" w:rsidR="007835AD" w:rsidRPr="00E976E7" w:rsidRDefault="00D55E47" w:rsidP="007835AD">
      <w:pPr>
        <w:spacing w:before="0" w:after="0"/>
        <w:rPr>
          <w:rFonts w:ascii="Arial" w:hAnsi="Arial" w:cs="Arial"/>
          <w:sz w:val="36"/>
          <w:szCs w:val="36"/>
        </w:rPr>
      </w:pPr>
      <w:r w:rsidRPr="00E976E7">
        <w:rPr>
          <w:rFonts w:ascii="Arial" w:hAnsi="Arial" w:cs="Arial"/>
          <w:sz w:val="36"/>
          <w:szCs w:val="36"/>
        </w:rPr>
        <w:t xml:space="preserve">Les </w:t>
      </w:r>
      <w:proofErr w:type="spellStart"/>
      <w:r w:rsidRPr="00E976E7">
        <w:rPr>
          <w:rFonts w:ascii="Arial" w:hAnsi="Arial" w:cs="Arial"/>
          <w:sz w:val="36"/>
          <w:szCs w:val="36"/>
        </w:rPr>
        <w:t>familles</w:t>
      </w:r>
      <w:proofErr w:type="spellEnd"/>
      <w:r w:rsidRPr="00E976E7">
        <w:rPr>
          <w:rFonts w:ascii="Arial" w:hAnsi="Arial" w:cs="Arial"/>
          <w:sz w:val="36"/>
          <w:szCs w:val="36"/>
        </w:rPr>
        <w:t xml:space="preserve"> </w:t>
      </w:r>
      <w:proofErr w:type="spellStart"/>
      <w:r w:rsidRPr="00E976E7">
        <w:rPr>
          <w:rFonts w:ascii="Arial" w:hAnsi="Arial" w:cs="Arial"/>
          <w:sz w:val="36"/>
          <w:szCs w:val="36"/>
        </w:rPr>
        <w:t>d'enfants</w:t>
      </w:r>
      <w:proofErr w:type="spellEnd"/>
      <w:r w:rsidRPr="00E976E7">
        <w:rPr>
          <w:rFonts w:ascii="Arial" w:hAnsi="Arial" w:cs="Arial"/>
          <w:sz w:val="36"/>
          <w:szCs w:val="36"/>
        </w:rPr>
        <w:t xml:space="preserve"> </w:t>
      </w:r>
      <w:proofErr w:type="spellStart"/>
      <w:r w:rsidRPr="00E976E7">
        <w:rPr>
          <w:rFonts w:ascii="Arial" w:hAnsi="Arial" w:cs="Arial"/>
          <w:sz w:val="36"/>
          <w:szCs w:val="36"/>
        </w:rPr>
        <w:t>aveugles</w:t>
      </w:r>
      <w:proofErr w:type="spellEnd"/>
      <w:r w:rsidRPr="00E976E7">
        <w:rPr>
          <w:rFonts w:ascii="Arial" w:hAnsi="Arial" w:cs="Arial"/>
          <w:sz w:val="36"/>
          <w:szCs w:val="36"/>
        </w:rPr>
        <w:t xml:space="preserve">, </w:t>
      </w:r>
      <w:proofErr w:type="spellStart"/>
      <w:r w:rsidRPr="00E976E7">
        <w:rPr>
          <w:rFonts w:ascii="Arial" w:hAnsi="Arial" w:cs="Arial"/>
          <w:sz w:val="36"/>
          <w:szCs w:val="36"/>
        </w:rPr>
        <w:t>sourds-aveugles</w:t>
      </w:r>
      <w:proofErr w:type="spellEnd"/>
      <w:r w:rsidRPr="00E976E7">
        <w:rPr>
          <w:rFonts w:ascii="Arial" w:hAnsi="Arial" w:cs="Arial"/>
          <w:sz w:val="36"/>
          <w:szCs w:val="36"/>
        </w:rPr>
        <w:t xml:space="preserve"> </w:t>
      </w:r>
      <w:proofErr w:type="spellStart"/>
      <w:r w:rsidRPr="00E976E7">
        <w:rPr>
          <w:rFonts w:ascii="Arial" w:hAnsi="Arial" w:cs="Arial"/>
          <w:sz w:val="36"/>
          <w:szCs w:val="36"/>
        </w:rPr>
        <w:t>ou</w:t>
      </w:r>
      <w:proofErr w:type="spellEnd"/>
      <w:r w:rsidRPr="00E976E7">
        <w:rPr>
          <w:rFonts w:ascii="Arial" w:hAnsi="Arial" w:cs="Arial"/>
          <w:sz w:val="36"/>
          <w:szCs w:val="36"/>
        </w:rPr>
        <w:t xml:space="preserve"> </w:t>
      </w:r>
      <w:proofErr w:type="spellStart"/>
      <w:r w:rsidRPr="00E976E7">
        <w:rPr>
          <w:rFonts w:ascii="Arial" w:hAnsi="Arial" w:cs="Arial"/>
          <w:sz w:val="36"/>
          <w:szCs w:val="36"/>
        </w:rPr>
        <w:t>ayant</w:t>
      </w:r>
      <w:proofErr w:type="spellEnd"/>
      <w:r w:rsidRPr="00E976E7">
        <w:rPr>
          <w:rFonts w:ascii="Arial" w:hAnsi="Arial" w:cs="Arial"/>
          <w:sz w:val="36"/>
          <w:szCs w:val="36"/>
        </w:rPr>
        <w:t xml:space="preserve"> </w:t>
      </w:r>
      <w:proofErr w:type="spellStart"/>
      <w:r w:rsidRPr="00E976E7">
        <w:rPr>
          <w:rFonts w:ascii="Arial" w:hAnsi="Arial" w:cs="Arial"/>
          <w:sz w:val="36"/>
          <w:szCs w:val="36"/>
        </w:rPr>
        <w:t>une</w:t>
      </w:r>
      <w:proofErr w:type="spellEnd"/>
      <w:r w:rsidRPr="00E976E7">
        <w:rPr>
          <w:rFonts w:ascii="Arial" w:hAnsi="Arial" w:cs="Arial"/>
          <w:sz w:val="36"/>
          <w:szCs w:val="36"/>
        </w:rPr>
        <w:t xml:space="preserve"> </w:t>
      </w:r>
      <w:proofErr w:type="spellStart"/>
      <w:r w:rsidRPr="00E976E7">
        <w:rPr>
          <w:rFonts w:ascii="Arial" w:hAnsi="Arial" w:cs="Arial"/>
          <w:sz w:val="36"/>
          <w:szCs w:val="36"/>
        </w:rPr>
        <w:t>basse</w:t>
      </w:r>
      <w:proofErr w:type="spellEnd"/>
      <w:r w:rsidRPr="00E976E7">
        <w:rPr>
          <w:rFonts w:ascii="Arial" w:hAnsi="Arial" w:cs="Arial"/>
          <w:sz w:val="36"/>
          <w:szCs w:val="36"/>
        </w:rPr>
        <w:t xml:space="preserve"> vision </w:t>
      </w:r>
      <w:proofErr w:type="spellStart"/>
      <w:r w:rsidRPr="00E976E7">
        <w:rPr>
          <w:rFonts w:ascii="Arial" w:hAnsi="Arial" w:cs="Arial"/>
          <w:sz w:val="36"/>
          <w:szCs w:val="36"/>
        </w:rPr>
        <w:t>s'engagent</w:t>
      </w:r>
      <w:proofErr w:type="spellEnd"/>
      <w:r w:rsidRPr="00E976E7">
        <w:rPr>
          <w:rFonts w:ascii="Arial" w:hAnsi="Arial" w:cs="Arial"/>
          <w:sz w:val="36"/>
          <w:szCs w:val="36"/>
        </w:rPr>
        <w:t xml:space="preserve"> </w:t>
      </w:r>
      <w:proofErr w:type="gramStart"/>
      <w:r w:rsidRPr="00E976E7">
        <w:rPr>
          <w:rFonts w:ascii="Arial" w:hAnsi="Arial" w:cs="Arial"/>
          <w:sz w:val="36"/>
          <w:szCs w:val="36"/>
        </w:rPr>
        <w:t xml:space="preserve">à </w:t>
      </w:r>
      <w:r w:rsidR="00FB685C" w:rsidRPr="00E976E7">
        <w:rPr>
          <w:rFonts w:ascii="Arial" w:hAnsi="Arial" w:cs="Arial"/>
          <w:sz w:val="36"/>
          <w:szCs w:val="36"/>
        </w:rPr>
        <w:t>:</w:t>
      </w:r>
      <w:proofErr w:type="gramEnd"/>
      <w:r w:rsidR="00FB685C" w:rsidRPr="00E976E7">
        <w:rPr>
          <w:rFonts w:ascii="Arial" w:hAnsi="Arial" w:cs="Arial"/>
          <w:sz w:val="36"/>
          <w:szCs w:val="36"/>
        </w:rPr>
        <w:t xml:space="preserve"> </w:t>
      </w:r>
    </w:p>
    <w:p w14:paraId="031D4DFC" w14:textId="7184EBD4" w:rsidR="007835AD" w:rsidRPr="00E976E7" w:rsidRDefault="007835AD" w:rsidP="00574B20">
      <w:pPr>
        <w:spacing w:before="0" w:after="0"/>
        <w:rPr>
          <w:rFonts w:ascii="Arial" w:hAnsi="Arial" w:cs="Arial"/>
          <w:sz w:val="36"/>
          <w:szCs w:val="36"/>
        </w:rPr>
      </w:pPr>
      <w:r w:rsidRPr="00E976E7">
        <w:rPr>
          <w:rFonts w:ascii="Arial" w:hAnsi="Arial" w:cs="Arial"/>
          <w:sz w:val="36"/>
          <w:szCs w:val="36"/>
          <w:lang w:val="fr-CA"/>
        </w:rPr>
        <w:t xml:space="preserve">• </w:t>
      </w:r>
      <w:r w:rsidR="00574B20" w:rsidRPr="00E976E7">
        <w:rPr>
          <w:rFonts w:ascii="Arial" w:hAnsi="Arial" w:cs="Arial"/>
          <w:sz w:val="36"/>
          <w:szCs w:val="36"/>
          <w:lang w:val="fr-CA"/>
        </w:rPr>
        <w:t xml:space="preserve">entretenir des communications régulières avec les partenaires du secteur de la santé, de l'éducation et de la communauté qui interagissent avec leur enfant; </w:t>
      </w:r>
    </w:p>
    <w:p w14:paraId="16456F80" w14:textId="6520E175" w:rsidR="007835AD" w:rsidRPr="00E976E7" w:rsidRDefault="007835AD" w:rsidP="007835AD">
      <w:pPr>
        <w:spacing w:before="0" w:after="0"/>
        <w:rPr>
          <w:rFonts w:ascii="Arial" w:hAnsi="Arial" w:cs="Arial"/>
          <w:sz w:val="36"/>
          <w:szCs w:val="36"/>
          <w:lang w:val="fr-CA"/>
        </w:rPr>
      </w:pPr>
      <w:r w:rsidRPr="00E976E7">
        <w:rPr>
          <w:rFonts w:ascii="Arial" w:hAnsi="Arial" w:cs="Arial"/>
          <w:sz w:val="36"/>
          <w:szCs w:val="36"/>
          <w:lang w:val="fr-CA"/>
        </w:rPr>
        <w:lastRenderedPageBreak/>
        <w:t xml:space="preserve">• </w:t>
      </w:r>
      <w:r w:rsidR="00BC59BB" w:rsidRPr="00E976E7">
        <w:rPr>
          <w:rFonts w:ascii="Arial" w:hAnsi="Arial" w:cs="Arial"/>
          <w:sz w:val="36"/>
          <w:szCs w:val="36"/>
          <w:lang w:val="fr-CA"/>
        </w:rPr>
        <w:t>respecter les rendez-vous et assurer le suivi des orientations et des recommandations relatives au bien-être de leur enfant</w:t>
      </w:r>
      <w:r w:rsidR="005653E7" w:rsidRPr="00E976E7">
        <w:rPr>
          <w:rFonts w:ascii="Arial" w:hAnsi="Arial" w:cs="Arial"/>
          <w:sz w:val="36"/>
          <w:szCs w:val="36"/>
          <w:lang w:val="fr-CA"/>
        </w:rPr>
        <w:t>;</w:t>
      </w:r>
      <w:r w:rsidR="00BC59BB" w:rsidRPr="00E976E7">
        <w:rPr>
          <w:rFonts w:ascii="Arial" w:hAnsi="Arial" w:cs="Arial"/>
          <w:sz w:val="36"/>
          <w:szCs w:val="36"/>
          <w:lang w:val="fr-CA"/>
        </w:rPr>
        <w:t xml:space="preserve"> </w:t>
      </w:r>
    </w:p>
    <w:p w14:paraId="6E68A473" w14:textId="26C67023" w:rsidR="00144050" w:rsidRPr="00E976E7" w:rsidRDefault="007835AD" w:rsidP="007835AD">
      <w:pPr>
        <w:spacing w:before="0" w:after="0"/>
        <w:rPr>
          <w:rFonts w:ascii="Arial" w:hAnsi="Arial" w:cs="Arial"/>
          <w:sz w:val="36"/>
          <w:szCs w:val="36"/>
          <w:lang w:val="fr-CA"/>
        </w:rPr>
      </w:pPr>
      <w:r w:rsidRPr="00E976E7">
        <w:rPr>
          <w:rFonts w:ascii="Arial" w:hAnsi="Arial" w:cs="Arial"/>
          <w:sz w:val="36"/>
          <w:szCs w:val="36"/>
          <w:lang w:val="fr-CA"/>
        </w:rPr>
        <w:t xml:space="preserve">• </w:t>
      </w:r>
      <w:r w:rsidR="00144050" w:rsidRPr="00E976E7">
        <w:rPr>
          <w:rFonts w:ascii="Arial" w:hAnsi="Arial" w:cs="Arial"/>
          <w:sz w:val="36"/>
          <w:szCs w:val="36"/>
          <w:lang w:val="fr-CA"/>
        </w:rPr>
        <w:t>faire preuve de transparence quant à l'évolution de la situation de leur enfant (par exemple, modification de la vision, changement de comportement, etc.) afin que l'équipe de soins puisse répondre au mieux à l'évolution des besoins de l'enfant.</w:t>
      </w:r>
    </w:p>
    <w:p w14:paraId="493391CB" w14:textId="77777777" w:rsidR="00144050" w:rsidRPr="00E976E7" w:rsidRDefault="00144050" w:rsidP="007835AD">
      <w:pPr>
        <w:spacing w:before="0" w:after="0"/>
        <w:rPr>
          <w:rFonts w:ascii="Arial" w:hAnsi="Arial" w:cs="Arial"/>
          <w:sz w:val="36"/>
          <w:szCs w:val="36"/>
          <w:lang w:val="fr-CA"/>
        </w:rPr>
      </w:pPr>
    </w:p>
    <w:p w14:paraId="18198D57" w14:textId="274FF509" w:rsidR="007835AD" w:rsidRPr="00E976E7" w:rsidRDefault="007835AD" w:rsidP="007835AD">
      <w:pPr>
        <w:spacing w:before="0" w:after="0"/>
        <w:rPr>
          <w:rFonts w:ascii="Arial" w:hAnsi="Arial" w:cs="Arial"/>
          <w:sz w:val="36"/>
          <w:szCs w:val="36"/>
          <w:lang w:val="fr-CA"/>
        </w:rPr>
      </w:pPr>
    </w:p>
    <w:p w14:paraId="4178171D" w14:textId="33E7C646" w:rsidR="007835AD" w:rsidRPr="00E976E7" w:rsidRDefault="007835AD" w:rsidP="007835AD">
      <w:pPr>
        <w:spacing w:before="0" w:after="0"/>
        <w:rPr>
          <w:rFonts w:ascii="Arial" w:hAnsi="Arial" w:cs="Arial"/>
          <w:sz w:val="36"/>
          <w:szCs w:val="36"/>
        </w:rPr>
      </w:pPr>
      <w:r w:rsidRPr="00E976E7">
        <w:rPr>
          <w:rFonts w:ascii="Arial" w:hAnsi="Arial" w:cs="Arial"/>
          <w:sz w:val="36"/>
          <w:szCs w:val="36"/>
        </w:rPr>
        <w:t>SIGNATURE</w:t>
      </w:r>
    </w:p>
    <w:sectPr w:rsidR="007835AD" w:rsidRPr="00E97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4447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0E5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A454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6EC8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8520D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4245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70C7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CEB8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D6CA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F81AE4"/>
    <w:lvl w:ilvl="0">
      <w:start w:val="1"/>
      <w:numFmt w:val="bullet"/>
      <w:lvlText w:val=""/>
      <w:lvlJc w:val="left"/>
      <w:pPr>
        <w:tabs>
          <w:tab w:val="num" w:pos="360"/>
        </w:tabs>
        <w:ind w:left="360" w:hanging="360"/>
      </w:pPr>
      <w:rPr>
        <w:rFonts w:ascii="Symbol" w:hAnsi="Symbol" w:hint="default"/>
      </w:rPr>
    </w:lvl>
  </w:abstractNum>
  <w:num w:numId="1" w16cid:durableId="1305045591">
    <w:abstractNumId w:val="9"/>
  </w:num>
  <w:num w:numId="2" w16cid:durableId="1886604031">
    <w:abstractNumId w:val="7"/>
  </w:num>
  <w:num w:numId="3" w16cid:durableId="315191102">
    <w:abstractNumId w:val="6"/>
  </w:num>
  <w:num w:numId="4" w16cid:durableId="1455716366">
    <w:abstractNumId w:val="5"/>
  </w:num>
  <w:num w:numId="5" w16cid:durableId="1697072399">
    <w:abstractNumId w:val="4"/>
  </w:num>
  <w:num w:numId="6" w16cid:durableId="1946769569">
    <w:abstractNumId w:val="8"/>
  </w:num>
  <w:num w:numId="7" w16cid:durableId="1516534417">
    <w:abstractNumId w:val="3"/>
  </w:num>
  <w:num w:numId="8" w16cid:durableId="962343431">
    <w:abstractNumId w:val="2"/>
  </w:num>
  <w:num w:numId="9" w16cid:durableId="434399897">
    <w:abstractNumId w:val="1"/>
  </w:num>
  <w:num w:numId="10" w16cid:durableId="107008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81"/>
    <w:rsid w:val="000B18B4"/>
    <w:rsid w:val="000C2657"/>
    <w:rsid w:val="00124C39"/>
    <w:rsid w:val="00144050"/>
    <w:rsid w:val="00150552"/>
    <w:rsid w:val="001E1415"/>
    <w:rsid w:val="00254859"/>
    <w:rsid w:val="0027369E"/>
    <w:rsid w:val="0029541A"/>
    <w:rsid w:val="002F3A56"/>
    <w:rsid w:val="00333D27"/>
    <w:rsid w:val="00334735"/>
    <w:rsid w:val="00351F33"/>
    <w:rsid w:val="00353E5E"/>
    <w:rsid w:val="003E454A"/>
    <w:rsid w:val="003F6DA7"/>
    <w:rsid w:val="004023A4"/>
    <w:rsid w:val="00433493"/>
    <w:rsid w:val="005103B4"/>
    <w:rsid w:val="00537857"/>
    <w:rsid w:val="005653E7"/>
    <w:rsid w:val="00574B20"/>
    <w:rsid w:val="005F37A2"/>
    <w:rsid w:val="0060365A"/>
    <w:rsid w:val="00715F94"/>
    <w:rsid w:val="00751462"/>
    <w:rsid w:val="0075431A"/>
    <w:rsid w:val="007835AD"/>
    <w:rsid w:val="007A15D9"/>
    <w:rsid w:val="007E0227"/>
    <w:rsid w:val="007E60DF"/>
    <w:rsid w:val="00813B6C"/>
    <w:rsid w:val="0084398A"/>
    <w:rsid w:val="00886FD7"/>
    <w:rsid w:val="008C3803"/>
    <w:rsid w:val="00911531"/>
    <w:rsid w:val="0096447C"/>
    <w:rsid w:val="009F65F4"/>
    <w:rsid w:val="009F7439"/>
    <w:rsid w:val="00A757D7"/>
    <w:rsid w:val="00A770B8"/>
    <w:rsid w:val="00B035FF"/>
    <w:rsid w:val="00B30758"/>
    <w:rsid w:val="00B60582"/>
    <w:rsid w:val="00B67DD8"/>
    <w:rsid w:val="00B778D8"/>
    <w:rsid w:val="00BA6B85"/>
    <w:rsid w:val="00BB5020"/>
    <w:rsid w:val="00BC59BB"/>
    <w:rsid w:val="00C21D6E"/>
    <w:rsid w:val="00C7076E"/>
    <w:rsid w:val="00C73381"/>
    <w:rsid w:val="00CA4810"/>
    <w:rsid w:val="00CC7D6E"/>
    <w:rsid w:val="00CD5E82"/>
    <w:rsid w:val="00D170D3"/>
    <w:rsid w:val="00D270D7"/>
    <w:rsid w:val="00D55E47"/>
    <w:rsid w:val="00D970ED"/>
    <w:rsid w:val="00E25923"/>
    <w:rsid w:val="00E976E7"/>
    <w:rsid w:val="00F820F4"/>
    <w:rsid w:val="00FB685C"/>
    <w:rsid w:val="00FF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C6C5"/>
  <w15:chartTrackingRefBased/>
  <w15:docId w15:val="{48B01150-04E2-4F2C-BD90-FD064FD1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6E"/>
    <w:pPr>
      <w:spacing w:before="240" w:after="240"/>
    </w:pPr>
    <w:rPr>
      <w:rFonts w:ascii="Verdana" w:hAnsi="Verdana"/>
      <w:kern w:val="0"/>
      <w:sz w:val="24"/>
      <w14:ligatures w14:val="none"/>
    </w:rPr>
  </w:style>
  <w:style w:type="paragraph" w:styleId="Heading1">
    <w:name w:val="heading 1"/>
    <w:basedOn w:val="Normal"/>
    <w:next w:val="Normal"/>
    <w:link w:val="Heading1Char"/>
    <w:uiPriority w:val="9"/>
    <w:qFormat/>
    <w:rsid w:val="00CC7D6E"/>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C7D6E"/>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C7D6E"/>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C7D6E"/>
    <w:pPr>
      <w:keepNext/>
      <w:keepLines/>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7D6E"/>
    <w:rPr>
      <w:rFonts w:ascii="Verdana" w:eastAsiaTheme="majorEastAsia" w:hAnsi="Verdana" w:cstheme="majorBidi"/>
      <w:b/>
      <w:sz w:val="28"/>
      <w:szCs w:val="26"/>
    </w:rPr>
  </w:style>
  <w:style w:type="paragraph" w:styleId="NoSpacing">
    <w:name w:val="No Spacing"/>
    <w:uiPriority w:val="1"/>
    <w:qFormat/>
    <w:rsid w:val="00124C39"/>
    <w:pPr>
      <w:spacing w:after="0" w:line="240" w:lineRule="auto"/>
    </w:pPr>
    <w:rPr>
      <w:rFonts w:ascii="Verdana" w:hAnsi="Verdana"/>
      <w:sz w:val="24"/>
    </w:rPr>
  </w:style>
  <w:style w:type="character" w:customStyle="1" w:styleId="Heading1Char">
    <w:name w:val="Heading 1 Char"/>
    <w:basedOn w:val="DefaultParagraphFont"/>
    <w:link w:val="Heading1"/>
    <w:uiPriority w:val="9"/>
    <w:rsid w:val="00CC7D6E"/>
    <w:rPr>
      <w:rFonts w:ascii="Verdana" w:eastAsiaTheme="majorEastAsia" w:hAnsi="Verdana" w:cstheme="majorBidi"/>
      <w:b/>
      <w:sz w:val="32"/>
      <w:szCs w:val="32"/>
    </w:rPr>
  </w:style>
  <w:style w:type="character" w:customStyle="1" w:styleId="Heading3Char">
    <w:name w:val="Heading 3 Char"/>
    <w:basedOn w:val="DefaultParagraphFont"/>
    <w:link w:val="Heading3"/>
    <w:uiPriority w:val="9"/>
    <w:rsid w:val="00CC7D6E"/>
    <w:rPr>
      <w:rFonts w:ascii="Verdana" w:eastAsiaTheme="majorEastAsia" w:hAnsi="Verdana" w:cstheme="majorBidi"/>
      <w:b/>
      <w:sz w:val="24"/>
      <w:szCs w:val="24"/>
    </w:rPr>
  </w:style>
  <w:style w:type="paragraph" w:styleId="Title">
    <w:name w:val="Title"/>
    <w:basedOn w:val="Normal"/>
    <w:next w:val="Normal"/>
    <w:link w:val="TitleChar"/>
    <w:uiPriority w:val="10"/>
    <w:qFormat/>
    <w:rsid w:val="00CC7D6E"/>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C7D6E"/>
    <w:rPr>
      <w:rFonts w:ascii="Verdana" w:eastAsiaTheme="majorEastAsia" w:hAnsi="Verdana" w:cstheme="majorBidi"/>
      <w:spacing w:val="-10"/>
      <w:kern w:val="28"/>
      <w:sz w:val="56"/>
      <w:szCs w:val="56"/>
    </w:rPr>
  </w:style>
  <w:style w:type="character" w:customStyle="1" w:styleId="Heading4Char">
    <w:name w:val="Heading 4 Char"/>
    <w:basedOn w:val="DefaultParagraphFont"/>
    <w:link w:val="Heading4"/>
    <w:uiPriority w:val="9"/>
    <w:rsid w:val="00CC7D6E"/>
    <w:rPr>
      <w:rFonts w:ascii="Verdana" w:eastAsiaTheme="majorEastAsia" w:hAnsi="Verdana" w:cstheme="majorBidi"/>
      <w:iCs/>
      <w:sz w:val="24"/>
    </w:rPr>
  </w:style>
  <w:style w:type="paragraph" w:styleId="TOCHeading">
    <w:name w:val="TOC Heading"/>
    <w:basedOn w:val="Heading1"/>
    <w:next w:val="Normal"/>
    <w:uiPriority w:val="39"/>
    <w:unhideWhenUsed/>
    <w:qFormat/>
    <w:rsid w:val="00CC7D6E"/>
    <w:pPr>
      <w:outlineLvl w:val="9"/>
    </w:pPr>
  </w:style>
  <w:style w:type="paragraph" w:styleId="Subtitle">
    <w:name w:val="Subtitle"/>
    <w:basedOn w:val="Normal"/>
    <w:next w:val="Normal"/>
    <w:link w:val="SubtitleChar"/>
    <w:uiPriority w:val="11"/>
    <w:rsid w:val="00CC7D6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C7D6E"/>
    <w:rPr>
      <w:rFonts w:eastAsiaTheme="minorEastAsia"/>
      <w:color w:val="5A5A5A" w:themeColor="text1" w:themeTint="A5"/>
      <w:spacing w:val="15"/>
    </w:rPr>
  </w:style>
  <w:style w:type="paragraph" w:styleId="TOC1">
    <w:name w:val="toc 1"/>
    <w:basedOn w:val="Normal"/>
    <w:next w:val="Normal"/>
    <w:autoRedefine/>
    <w:uiPriority w:val="39"/>
    <w:unhideWhenUsed/>
    <w:rsid w:val="00CC7D6E"/>
    <w:pPr>
      <w:spacing w:after="100"/>
    </w:pPr>
  </w:style>
  <w:style w:type="paragraph" w:styleId="TOC2">
    <w:name w:val="toc 2"/>
    <w:basedOn w:val="Normal"/>
    <w:next w:val="Normal"/>
    <w:autoRedefine/>
    <w:uiPriority w:val="39"/>
    <w:unhideWhenUsed/>
    <w:rsid w:val="00CC7D6E"/>
    <w:pPr>
      <w:spacing w:after="100"/>
      <w:ind w:left="240"/>
    </w:pPr>
  </w:style>
  <w:style w:type="paragraph" w:styleId="TOC3">
    <w:name w:val="toc 3"/>
    <w:basedOn w:val="Normal"/>
    <w:next w:val="Normal"/>
    <w:autoRedefine/>
    <w:uiPriority w:val="39"/>
    <w:unhideWhenUsed/>
    <w:rsid w:val="00CC7D6E"/>
    <w:pPr>
      <w:spacing w:after="100"/>
      <w:ind w:left="480"/>
    </w:pPr>
  </w:style>
  <w:style w:type="character" w:styleId="Hyperlink">
    <w:name w:val="Hyperlink"/>
    <w:basedOn w:val="DefaultParagraphFont"/>
    <w:uiPriority w:val="99"/>
    <w:unhideWhenUsed/>
    <w:rsid w:val="00CC7D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FE99-C790-47D0-932E-A48059AD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Donald</dc:creator>
  <cp:keywords/>
  <dc:description/>
  <cp:lastModifiedBy>Lynn Donald</cp:lastModifiedBy>
  <cp:revision>4</cp:revision>
  <dcterms:created xsi:type="dcterms:W3CDTF">2023-12-04T17:01:00Z</dcterms:created>
  <dcterms:modified xsi:type="dcterms:W3CDTF">2023-12-04T17:05:00Z</dcterms:modified>
</cp:coreProperties>
</file>