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8E01B" w14:textId="0E43EEAA" w:rsidR="000A4AF1" w:rsidRPr="003864CA" w:rsidRDefault="000A4AF1" w:rsidP="00E76A6E">
      <w:pPr>
        <w:pStyle w:val="Heading1"/>
      </w:pPr>
      <w:bookmarkStart w:id="0" w:name="_Toc187051767"/>
      <w:bookmarkStart w:id="1" w:name="_Toc211436272"/>
      <w:bookmarkStart w:id="2" w:name="_Toc211951406"/>
      <w:bookmarkStart w:id="3" w:name="_Toc212458469"/>
      <w:r w:rsidRPr="003864CA">
        <w:t>Intelligence artificielle accessible et explicable dans la prise de décision</w:t>
      </w:r>
      <w:bookmarkEnd w:id="0"/>
      <w:bookmarkEnd w:id="1"/>
      <w:bookmarkEnd w:id="2"/>
      <w:bookmarkEnd w:id="3"/>
    </w:p>
    <w:p w14:paraId="4F6ECAD6" w14:textId="68684124" w:rsidR="00F31278" w:rsidRDefault="00F31278" w:rsidP="00E76A6E">
      <w:r w:rsidRPr="000B1BBB">
        <w:rPr>
          <w:noProof/>
          <w:sz w:val="28"/>
          <w:szCs w:val="28"/>
          <w:lang w:val="en-US"/>
        </w:rPr>
        <w:drawing>
          <wp:inline distT="0" distB="0" distL="0" distR="0" wp14:anchorId="0297F446" wp14:editId="65A35963">
            <wp:extent cx="6076507" cy="4051005"/>
            <wp:effectExtent l="0" t="0" r="635" b="6985"/>
            <wp:docPr id="57320463" name="Picture 1" descr="Une visualisation conceptuelle mêlant réseaux de neurones numériques, flux de données et interface humanoïde regardant le symbole de l'accès univer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0463" name="Picture 1" descr="Une visualisation conceptuelle mêlant réseaux de neurones numériques, flux de données et interface humanoïde regardant le symbole de l'accès universel."/>
                    <pic:cNvPicPr/>
                  </pic:nvPicPr>
                  <pic:blipFill>
                    <a:blip r:embed="rId8"/>
                    <a:stretch>
                      <a:fillRect/>
                    </a:stretch>
                  </pic:blipFill>
                  <pic:spPr>
                    <a:xfrm>
                      <a:off x="0" y="0"/>
                      <a:ext cx="6117378" cy="4078252"/>
                    </a:xfrm>
                    <a:prstGeom prst="rect">
                      <a:avLst/>
                    </a:prstGeom>
                  </pic:spPr>
                </pic:pic>
              </a:graphicData>
            </a:graphic>
          </wp:inline>
        </w:drawing>
      </w:r>
    </w:p>
    <w:p w14:paraId="607A1E5B" w14:textId="77777777" w:rsidR="00290093" w:rsidRPr="00A70C12" w:rsidRDefault="00290093" w:rsidP="00290093">
      <w:r w:rsidRPr="00A70C12">
        <w:t>Produit par l'équipe de recherche d'INCA pour Normes d'accessibilité Canada</w:t>
      </w:r>
    </w:p>
    <w:p w14:paraId="3259689F" w14:textId="77777777" w:rsidR="00290093" w:rsidRDefault="00EF563F" w:rsidP="00EF563F">
      <w:pPr>
        <w:rPr>
          <w:b/>
          <w:bCs/>
        </w:rPr>
      </w:pPr>
      <w:r w:rsidRPr="00290093">
        <w:rPr>
          <w:b/>
          <w:bCs/>
        </w:rPr>
        <w:lastRenderedPageBreak/>
        <w:t xml:space="preserve">Texte Descriptif : </w:t>
      </w:r>
    </w:p>
    <w:p w14:paraId="28379AA0" w14:textId="1F8563B8" w:rsidR="00EF563F" w:rsidRPr="00290093" w:rsidRDefault="00EF563F" w:rsidP="00E76A6E">
      <w:pPr>
        <w:rPr>
          <w:b/>
          <w:bCs/>
        </w:rPr>
      </w:pPr>
      <w:r w:rsidRPr="00873E9D">
        <w:t xml:space="preserve">Une visualisation conceptuelle mêlant réseaux </w:t>
      </w:r>
      <w:r>
        <w:t>de neurones</w:t>
      </w:r>
      <w:r w:rsidRPr="00873E9D">
        <w:t xml:space="preserve"> numériques, flux de données et interface humanoïde </w:t>
      </w:r>
      <w:r>
        <w:t>regardant le symbole de</w:t>
      </w:r>
      <w:r w:rsidRPr="00873E9D">
        <w:t xml:space="preserve"> l'accès universel</w:t>
      </w:r>
      <w:r w:rsidRPr="000E4EA7">
        <w:t>.</w:t>
      </w:r>
      <w:r w:rsidR="00290093">
        <w:rPr>
          <w:b/>
          <w:bCs/>
        </w:rPr>
        <w:t xml:space="preserve"> </w:t>
      </w:r>
      <w:r>
        <w:t>L’image été créé</w:t>
      </w:r>
      <w:r w:rsidRPr="0053638F">
        <w:t>e</w:t>
      </w:r>
      <w:r>
        <w:t xml:space="preserve"> par l’intelligence artificielle Copilot</w:t>
      </w:r>
      <w:r w:rsidR="00AD10CC">
        <w:t xml:space="preserve">, le </w:t>
      </w:r>
      <w:r w:rsidR="00290093">
        <w:t>18 aout</w:t>
      </w:r>
      <w:r w:rsidR="00AD10CC">
        <w:t>, 2024.</w:t>
      </w:r>
    </w:p>
    <w:p w14:paraId="235820DF" w14:textId="3723717F" w:rsidR="000A4AF1" w:rsidRPr="00A70C12" w:rsidRDefault="000A4AF1" w:rsidP="00E76A6E">
      <w:r w:rsidRPr="00A70C12">
        <w:t>Produit par l'équipe de recherche d'INCA pour Normes d'accessibilité Canada</w:t>
      </w:r>
    </w:p>
    <w:p w14:paraId="3E8C38E2" w14:textId="19A85F9B" w:rsidR="00501379" w:rsidRPr="00A70C12" w:rsidRDefault="00501379" w:rsidP="00E76A6E">
      <w:r w:rsidRPr="00290093">
        <w:rPr>
          <w:b/>
          <w:bCs/>
        </w:rPr>
        <w:t>Numéro de subvention :</w:t>
      </w:r>
      <w:r w:rsidRPr="00A70C12">
        <w:t xml:space="preserve"> </w:t>
      </w:r>
      <w:r w:rsidR="001A68BA" w:rsidRPr="00A70C12">
        <w:t>ASC-22/23-020-C</w:t>
      </w:r>
    </w:p>
    <w:p w14:paraId="523CFD6C" w14:textId="4DA6ACE7" w:rsidR="000A4AF1" w:rsidRPr="00A70C12" w:rsidRDefault="00501379" w:rsidP="00E76A6E">
      <w:r w:rsidRPr="00A70C12">
        <w:t>Financé par Normes d'accessibilité Canada</w:t>
      </w:r>
    </w:p>
    <w:p w14:paraId="4C22FA7C" w14:textId="4A33B8B2" w:rsidR="007124B7" w:rsidRPr="00A70C12" w:rsidRDefault="000A4AF1" w:rsidP="00E76A6E">
      <w:r w:rsidRPr="00290093">
        <w:rPr>
          <w:b/>
          <w:bCs/>
        </w:rPr>
        <w:t>Date :</w:t>
      </w:r>
      <w:r w:rsidRPr="00A70C12">
        <w:t xml:space="preserve"> 31 mars 2025</w:t>
      </w:r>
    </w:p>
    <w:p w14:paraId="2041E426" w14:textId="77777777" w:rsidR="002A5D85" w:rsidRDefault="002A5D85">
      <w:pPr>
        <w:spacing w:before="0" w:after="160" w:line="259" w:lineRule="auto"/>
        <w:rPr>
          <w:rFonts w:eastAsiaTheme="majorEastAsia" w:cstheme="majorBidi"/>
          <w:b/>
          <w:sz w:val="28"/>
          <w:szCs w:val="28"/>
        </w:rPr>
      </w:pPr>
      <w:bookmarkStart w:id="4" w:name="_Toc211436273"/>
      <w:r>
        <w:br w:type="page"/>
      </w:r>
    </w:p>
    <w:p w14:paraId="4CBFA2CF" w14:textId="77777777" w:rsidR="00E64618" w:rsidRDefault="00E64618" w:rsidP="00E64618">
      <w:pPr>
        <w:pStyle w:val="Heading2"/>
      </w:pPr>
      <w:bookmarkStart w:id="5" w:name="_Toc212458470"/>
      <w:r>
        <w:lastRenderedPageBreak/>
        <w:t>Table des matières</w:t>
      </w:r>
      <w:bookmarkEnd w:id="5"/>
    </w:p>
    <w:p w14:paraId="68C148F4" w14:textId="6E0D42CF" w:rsidR="008B52F9" w:rsidRDefault="00E64618">
      <w:pPr>
        <w:pStyle w:val="TOC1"/>
        <w:tabs>
          <w:tab w:val="right" w:leader="dot" w:pos="10070"/>
        </w:tabs>
        <w:rPr>
          <w:rFonts w:asciiTheme="minorHAnsi" w:eastAsiaTheme="minorEastAsia" w:hAnsiTheme="minorHAnsi"/>
          <w:noProof/>
          <w:kern w:val="2"/>
          <w:szCs w:val="24"/>
          <w:lang w:val="en-CA" w:eastAsia="en-CA"/>
        </w:rPr>
      </w:pPr>
      <w:r>
        <w:fldChar w:fldCharType="begin"/>
      </w:r>
      <w:r>
        <w:instrText xml:space="preserve"> TOC \o "1-2" \h \z \u </w:instrText>
      </w:r>
      <w:r>
        <w:fldChar w:fldCharType="separate"/>
      </w:r>
      <w:hyperlink w:anchor="_Toc212458469" w:history="1">
        <w:r w:rsidR="008B52F9" w:rsidRPr="00843535">
          <w:rPr>
            <w:rStyle w:val="Hyperlink"/>
            <w:noProof/>
          </w:rPr>
          <w:t>Intelligence artificielle accessible et explicable dans la prise de décision</w:t>
        </w:r>
        <w:r w:rsidR="008B52F9">
          <w:rPr>
            <w:noProof/>
            <w:webHidden/>
          </w:rPr>
          <w:tab/>
        </w:r>
        <w:r w:rsidR="008B52F9">
          <w:rPr>
            <w:noProof/>
            <w:webHidden/>
          </w:rPr>
          <w:fldChar w:fldCharType="begin"/>
        </w:r>
        <w:r w:rsidR="008B52F9">
          <w:rPr>
            <w:noProof/>
            <w:webHidden/>
          </w:rPr>
          <w:instrText xml:space="preserve"> PAGEREF _Toc212458469 \h </w:instrText>
        </w:r>
        <w:r w:rsidR="008B52F9">
          <w:rPr>
            <w:noProof/>
            <w:webHidden/>
          </w:rPr>
        </w:r>
        <w:r w:rsidR="008B52F9">
          <w:rPr>
            <w:noProof/>
            <w:webHidden/>
          </w:rPr>
          <w:fldChar w:fldCharType="separate"/>
        </w:r>
        <w:r w:rsidR="008B52F9">
          <w:rPr>
            <w:noProof/>
            <w:webHidden/>
          </w:rPr>
          <w:t>1</w:t>
        </w:r>
        <w:r w:rsidR="008B52F9">
          <w:rPr>
            <w:noProof/>
            <w:webHidden/>
          </w:rPr>
          <w:fldChar w:fldCharType="end"/>
        </w:r>
      </w:hyperlink>
    </w:p>
    <w:p w14:paraId="5A18A36A" w14:textId="735F7FB6"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70" w:history="1">
        <w:r w:rsidRPr="00843535">
          <w:rPr>
            <w:rStyle w:val="Hyperlink"/>
            <w:noProof/>
          </w:rPr>
          <w:t>Table des matières</w:t>
        </w:r>
        <w:r>
          <w:rPr>
            <w:noProof/>
            <w:webHidden/>
          </w:rPr>
          <w:tab/>
        </w:r>
        <w:r>
          <w:rPr>
            <w:noProof/>
            <w:webHidden/>
          </w:rPr>
          <w:fldChar w:fldCharType="begin"/>
        </w:r>
        <w:r>
          <w:rPr>
            <w:noProof/>
            <w:webHidden/>
          </w:rPr>
          <w:instrText xml:space="preserve"> PAGEREF _Toc212458470 \h </w:instrText>
        </w:r>
        <w:r>
          <w:rPr>
            <w:noProof/>
            <w:webHidden/>
          </w:rPr>
        </w:r>
        <w:r>
          <w:rPr>
            <w:noProof/>
            <w:webHidden/>
          </w:rPr>
          <w:fldChar w:fldCharType="separate"/>
        </w:r>
        <w:r>
          <w:rPr>
            <w:noProof/>
            <w:webHidden/>
          </w:rPr>
          <w:t>3</w:t>
        </w:r>
        <w:r>
          <w:rPr>
            <w:noProof/>
            <w:webHidden/>
          </w:rPr>
          <w:fldChar w:fldCharType="end"/>
        </w:r>
      </w:hyperlink>
    </w:p>
    <w:p w14:paraId="7E41ED20" w14:textId="48837BA4"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71" w:history="1">
        <w:r w:rsidRPr="00843535">
          <w:rPr>
            <w:rStyle w:val="Hyperlink"/>
            <w:noProof/>
          </w:rPr>
          <w:t>Liste des contributeurs</w:t>
        </w:r>
        <w:r>
          <w:rPr>
            <w:noProof/>
            <w:webHidden/>
          </w:rPr>
          <w:tab/>
        </w:r>
        <w:r>
          <w:rPr>
            <w:noProof/>
            <w:webHidden/>
          </w:rPr>
          <w:fldChar w:fldCharType="begin"/>
        </w:r>
        <w:r>
          <w:rPr>
            <w:noProof/>
            <w:webHidden/>
          </w:rPr>
          <w:instrText xml:space="preserve"> PAGEREF _Toc212458471 \h </w:instrText>
        </w:r>
        <w:r>
          <w:rPr>
            <w:noProof/>
            <w:webHidden/>
          </w:rPr>
        </w:r>
        <w:r>
          <w:rPr>
            <w:noProof/>
            <w:webHidden/>
          </w:rPr>
          <w:fldChar w:fldCharType="separate"/>
        </w:r>
        <w:r>
          <w:rPr>
            <w:noProof/>
            <w:webHidden/>
          </w:rPr>
          <w:t>7</w:t>
        </w:r>
        <w:r>
          <w:rPr>
            <w:noProof/>
            <w:webHidden/>
          </w:rPr>
          <w:fldChar w:fldCharType="end"/>
        </w:r>
      </w:hyperlink>
    </w:p>
    <w:p w14:paraId="4232D9BD" w14:textId="4ACBB39B"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72" w:history="1">
        <w:r w:rsidRPr="00843535">
          <w:rPr>
            <w:rStyle w:val="Hyperlink"/>
            <w:noProof/>
          </w:rPr>
          <w:t>Liste des tableaux</w:t>
        </w:r>
        <w:r>
          <w:rPr>
            <w:noProof/>
            <w:webHidden/>
          </w:rPr>
          <w:tab/>
        </w:r>
        <w:r>
          <w:rPr>
            <w:noProof/>
            <w:webHidden/>
          </w:rPr>
          <w:fldChar w:fldCharType="begin"/>
        </w:r>
        <w:r>
          <w:rPr>
            <w:noProof/>
            <w:webHidden/>
          </w:rPr>
          <w:instrText xml:space="preserve"> PAGEREF _Toc212458472 \h </w:instrText>
        </w:r>
        <w:r>
          <w:rPr>
            <w:noProof/>
            <w:webHidden/>
          </w:rPr>
        </w:r>
        <w:r>
          <w:rPr>
            <w:noProof/>
            <w:webHidden/>
          </w:rPr>
          <w:fldChar w:fldCharType="separate"/>
        </w:r>
        <w:r>
          <w:rPr>
            <w:noProof/>
            <w:webHidden/>
          </w:rPr>
          <w:t>8</w:t>
        </w:r>
        <w:r>
          <w:rPr>
            <w:noProof/>
            <w:webHidden/>
          </w:rPr>
          <w:fldChar w:fldCharType="end"/>
        </w:r>
      </w:hyperlink>
    </w:p>
    <w:p w14:paraId="33D7FDE7" w14:textId="7B509D14"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73" w:history="1">
        <w:r w:rsidRPr="00843535">
          <w:rPr>
            <w:rStyle w:val="Hyperlink"/>
            <w:noProof/>
          </w:rPr>
          <w:t>Définitions</w:t>
        </w:r>
        <w:r>
          <w:rPr>
            <w:noProof/>
            <w:webHidden/>
          </w:rPr>
          <w:tab/>
        </w:r>
        <w:r>
          <w:rPr>
            <w:noProof/>
            <w:webHidden/>
          </w:rPr>
          <w:fldChar w:fldCharType="begin"/>
        </w:r>
        <w:r>
          <w:rPr>
            <w:noProof/>
            <w:webHidden/>
          </w:rPr>
          <w:instrText xml:space="preserve"> PAGEREF _Toc212458473 \h </w:instrText>
        </w:r>
        <w:r>
          <w:rPr>
            <w:noProof/>
            <w:webHidden/>
          </w:rPr>
        </w:r>
        <w:r>
          <w:rPr>
            <w:noProof/>
            <w:webHidden/>
          </w:rPr>
          <w:fldChar w:fldCharType="separate"/>
        </w:r>
        <w:r>
          <w:rPr>
            <w:noProof/>
            <w:webHidden/>
          </w:rPr>
          <w:t>10</w:t>
        </w:r>
        <w:r>
          <w:rPr>
            <w:noProof/>
            <w:webHidden/>
          </w:rPr>
          <w:fldChar w:fldCharType="end"/>
        </w:r>
      </w:hyperlink>
    </w:p>
    <w:p w14:paraId="00346362" w14:textId="47D1C2CA"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74" w:history="1">
        <w:r w:rsidRPr="00843535">
          <w:rPr>
            <w:rStyle w:val="Hyperlink"/>
            <w:noProof/>
          </w:rPr>
          <w:t>Abréviations</w:t>
        </w:r>
        <w:r>
          <w:rPr>
            <w:noProof/>
            <w:webHidden/>
          </w:rPr>
          <w:tab/>
        </w:r>
        <w:r>
          <w:rPr>
            <w:noProof/>
            <w:webHidden/>
          </w:rPr>
          <w:fldChar w:fldCharType="begin"/>
        </w:r>
        <w:r>
          <w:rPr>
            <w:noProof/>
            <w:webHidden/>
          </w:rPr>
          <w:instrText xml:space="preserve"> PAGEREF _Toc212458474 \h </w:instrText>
        </w:r>
        <w:r>
          <w:rPr>
            <w:noProof/>
            <w:webHidden/>
          </w:rPr>
        </w:r>
        <w:r>
          <w:rPr>
            <w:noProof/>
            <w:webHidden/>
          </w:rPr>
          <w:fldChar w:fldCharType="separate"/>
        </w:r>
        <w:r>
          <w:rPr>
            <w:noProof/>
            <w:webHidden/>
          </w:rPr>
          <w:t>12</w:t>
        </w:r>
        <w:r>
          <w:rPr>
            <w:noProof/>
            <w:webHidden/>
          </w:rPr>
          <w:fldChar w:fldCharType="end"/>
        </w:r>
      </w:hyperlink>
    </w:p>
    <w:p w14:paraId="74D55F9E" w14:textId="603BFABF"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75" w:history="1">
        <w:r w:rsidRPr="00843535">
          <w:rPr>
            <w:rStyle w:val="Hyperlink"/>
            <w:noProof/>
          </w:rPr>
          <w:t>Résumé</w:t>
        </w:r>
        <w:r>
          <w:rPr>
            <w:noProof/>
            <w:webHidden/>
          </w:rPr>
          <w:tab/>
        </w:r>
        <w:r>
          <w:rPr>
            <w:noProof/>
            <w:webHidden/>
          </w:rPr>
          <w:fldChar w:fldCharType="begin"/>
        </w:r>
        <w:r>
          <w:rPr>
            <w:noProof/>
            <w:webHidden/>
          </w:rPr>
          <w:instrText xml:space="preserve"> PAGEREF _Toc212458475 \h </w:instrText>
        </w:r>
        <w:r>
          <w:rPr>
            <w:noProof/>
            <w:webHidden/>
          </w:rPr>
        </w:r>
        <w:r>
          <w:rPr>
            <w:noProof/>
            <w:webHidden/>
          </w:rPr>
          <w:fldChar w:fldCharType="separate"/>
        </w:r>
        <w:r>
          <w:rPr>
            <w:noProof/>
            <w:webHidden/>
          </w:rPr>
          <w:t>15</w:t>
        </w:r>
        <w:r>
          <w:rPr>
            <w:noProof/>
            <w:webHidden/>
          </w:rPr>
          <w:fldChar w:fldCharType="end"/>
        </w:r>
      </w:hyperlink>
    </w:p>
    <w:p w14:paraId="38C2395F" w14:textId="7EDC9532"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76" w:history="1">
        <w:r w:rsidRPr="00843535">
          <w:rPr>
            <w:rStyle w:val="Hyperlink"/>
            <w:noProof/>
          </w:rPr>
          <w:t>Recommandations</w:t>
        </w:r>
        <w:r>
          <w:rPr>
            <w:noProof/>
            <w:webHidden/>
          </w:rPr>
          <w:tab/>
        </w:r>
        <w:r>
          <w:rPr>
            <w:noProof/>
            <w:webHidden/>
          </w:rPr>
          <w:fldChar w:fldCharType="begin"/>
        </w:r>
        <w:r>
          <w:rPr>
            <w:noProof/>
            <w:webHidden/>
          </w:rPr>
          <w:instrText xml:space="preserve"> PAGEREF _Toc212458476 \h </w:instrText>
        </w:r>
        <w:r>
          <w:rPr>
            <w:noProof/>
            <w:webHidden/>
          </w:rPr>
        </w:r>
        <w:r>
          <w:rPr>
            <w:noProof/>
            <w:webHidden/>
          </w:rPr>
          <w:fldChar w:fldCharType="separate"/>
        </w:r>
        <w:r>
          <w:rPr>
            <w:noProof/>
            <w:webHidden/>
          </w:rPr>
          <w:t>17</w:t>
        </w:r>
        <w:r>
          <w:rPr>
            <w:noProof/>
            <w:webHidden/>
          </w:rPr>
          <w:fldChar w:fldCharType="end"/>
        </w:r>
      </w:hyperlink>
    </w:p>
    <w:p w14:paraId="0E1FB4E0" w14:textId="19FA4759"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77" w:history="1">
        <w:r w:rsidRPr="00843535">
          <w:rPr>
            <w:rStyle w:val="Hyperlink"/>
            <w:noProof/>
          </w:rPr>
          <w:t>Chapitre 1 : Introduction</w:t>
        </w:r>
        <w:r>
          <w:rPr>
            <w:noProof/>
            <w:webHidden/>
          </w:rPr>
          <w:tab/>
        </w:r>
        <w:r>
          <w:rPr>
            <w:noProof/>
            <w:webHidden/>
          </w:rPr>
          <w:fldChar w:fldCharType="begin"/>
        </w:r>
        <w:r>
          <w:rPr>
            <w:noProof/>
            <w:webHidden/>
          </w:rPr>
          <w:instrText xml:space="preserve"> PAGEREF _Toc212458477 \h </w:instrText>
        </w:r>
        <w:r>
          <w:rPr>
            <w:noProof/>
            <w:webHidden/>
          </w:rPr>
        </w:r>
        <w:r>
          <w:rPr>
            <w:noProof/>
            <w:webHidden/>
          </w:rPr>
          <w:fldChar w:fldCharType="separate"/>
        </w:r>
        <w:r>
          <w:rPr>
            <w:noProof/>
            <w:webHidden/>
          </w:rPr>
          <w:t>26</w:t>
        </w:r>
        <w:r>
          <w:rPr>
            <w:noProof/>
            <w:webHidden/>
          </w:rPr>
          <w:fldChar w:fldCharType="end"/>
        </w:r>
      </w:hyperlink>
    </w:p>
    <w:p w14:paraId="716AB42A" w14:textId="7A842596"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78" w:history="1">
        <w:r w:rsidRPr="00843535">
          <w:rPr>
            <w:rStyle w:val="Hyperlink"/>
            <w:noProof/>
          </w:rPr>
          <w:t>Chapitre 2 : Revue de la littérature sur la maîtrise de l'IA</w:t>
        </w:r>
        <w:r>
          <w:rPr>
            <w:noProof/>
            <w:webHidden/>
          </w:rPr>
          <w:tab/>
        </w:r>
        <w:r>
          <w:rPr>
            <w:noProof/>
            <w:webHidden/>
          </w:rPr>
          <w:fldChar w:fldCharType="begin"/>
        </w:r>
        <w:r>
          <w:rPr>
            <w:noProof/>
            <w:webHidden/>
          </w:rPr>
          <w:instrText xml:space="preserve"> PAGEREF _Toc212458478 \h </w:instrText>
        </w:r>
        <w:r>
          <w:rPr>
            <w:noProof/>
            <w:webHidden/>
          </w:rPr>
        </w:r>
        <w:r>
          <w:rPr>
            <w:noProof/>
            <w:webHidden/>
          </w:rPr>
          <w:fldChar w:fldCharType="separate"/>
        </w:r>
        <w:r>
          <w:rPr>
            <w:noProof/>
            <w:webHidden/>
          </w:rPr>
          <w:t>33</w:t>
        </w:r>
        <w:r>
          <w:rPr>
            <w:noProof/>
            <w:webHidden/>
          </w:rPr>
          <w:fldChar w:fldCharType="end"/>
        </w:r>
      </w:hyperlink>
    </w:p>
    <w:p w14:paraId="258E9157" w14:textId="15AC2F43"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79" w:history="1">
        <w:r w:rsidRPr="00843535">
          <w:rPr>
            <w:rStyle w:val="Hyperlink"/>
            <w:noProof/>
          </w:rPr>
          <w:t>Chapitre 3 : Revue de la littérature sur l'AXAI et articles connexes</w:t>
        </w:r>
        <w:r>
          <w:rPr>
            <w:noProof/>
            <w:webHidden/>
          </w:rPr>
          <w:tab/>
        </w:r>
        <w:r>
          <w:rPr>
            <w:noProof/>
            <w:webHidden/>
          </w:rPr>
          <w:fldChar w:fldCharType="begin"/>
        </w:r>
        <w:r>
          <w:rPr>
            <w:noProof/>
            <w:webHidden/>
          </w:rPr>
          <w:instrText xml:space="preserve"> PAGEREF _Toc212458479 \h </w:instrText>
        </w:r>
        <w:r>
          <w:rPr>
            <w:noProof/>
            <w:webHidden/>
          </w:rPr>
        </w:r>
        <w:r>
          <w:rPr>
            <w:noProof/>
            <w:webHidden/>
          </w:rPr>
          <w:fldChar w:fldCharType="separate"/>
        </w:r>
        <w:r>
          <w:rPr>
            <w:noProof/>
            <w:webHidden/>
          </w:rPr>
          <w:t>40</w:t>
        </w:r>
        <w:r>
          <w:rPr>
            <w:noProof/>
            <w:webHidden/>
          </w:rPr>
          <w:fldChar w:fldCharType="end"/>
        </w:r>
      </w:hyperlink>
    </w:p>
    <w:p w14:paraId="696A879A" w14:textId="065813FD"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80" w:history="1">
        <w:r w:rsidRPr="00843535">
          <w:rPr>
            <w:rStyle w:val="Hyperlink"/>
            <w:noProof/>
          </w:rPr>
          <w:t>Chapitre 4 : Consultations</w:t>
        </w:r>
        <w:r>
          <w:rPr>
            <w:noProof/>
            <w:webHidden/>
          </w:rPr>
          <w:tab/>
        </w:r>
        <w:r>
          <w:rPr>
            <w:noProof/>
            <w:webHidden/>
          </w:rPr>
          <w:fldChar w:fldCharType="begin"/>
        </w:r>
        <w:r>
          <w:rPr>
            <w:noProof/>
            <w:webHidden/>
          </w:rPr>
          <w:instrText xml:space="preserve"> PAGEREF _Toc212458480 \h </w:instrText>
        </w:r>
        <w:r>
          <w:rPr>
            <w:noProof/>
            <w:webHidden/>
          </w:rPr>
        </w:r>
        <w:r>
          <w:rPr>
            <w:noProof/>
            <w:webHidden/>
          </w:rPr>
          <w:fldChar w:fldCharType="separate"/>
        </w:r>
        <w:r>
          <w:rPr>
            <w:noProof/>
            <w:webHidden/>
          </w:rPr>
          <w:t>44</w:t>
        </w:r>
        <w:r>
          <w:rPr>
            <w:noProof/>
            <w:webHidden/>
          </w:rPr>
          <w:fldChar w:fldCharType="end"/>
        </w:r>
      </w:hyperlink>
    </w:p>
    <w:p w14:paraId="36E10659" w14:textId="2FC3A713"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81" w:history="1">
        <w:r w:rsidRPr="00843535">
          <w:rPr>
            <w:rStyle w:val="Hyperlink"/>
            <w:noProof/>
          </w:rPr>
          <w:t>Chapitre 5 : Enquête</w:t>
        </w:r>
        <w:r>
          <w:rPr>
            <w:noProof/>
            <w:webHidden/>
          </w:rPr>
          <w:tab/>
        </w:r>
        <w:r>
          <w:rPr>
            <w:noProof/>
            <w:webHidden/>
          </w:rPr>
          <w:fldChar w:fldCharType="begin"/>
        </w:r>
        <w:r>
          <w:rPr>
            <w:noProof/>
            <w:webHidden/>
          </w:rPr>
          <w:instrText xml:space="preserve"> PAGEREF _Toc212458481 \h </w:instrText>
        </w:r>
        <w:r>
          <w:rPr>
            <w:noProof/>
            <w:webHidden/>
          </w:rPr>
        </w:r>
        <w:r>
          <w:rPr>
            <w:noProof/>
            <w:webHidden/>
          </w:rPr>
          <w:fldChar w:fldCharType="separate"/>
        </w:r>
        <w:r>
          <w:rPr>
            <w:noProof/>
            <w:webHidden/>
          </w:rPr>
          <w:t>66</w:t>
        </w:r>
        <w:r>
          <w:rPr>
            <w:noProof/>
            <w:webHidden/>
          </w:rPr>
          <w:fldChar w:fldCharType="end"/>
        </w:r>
      </w:hyperlink>
    </w:p>
    <w:p w14:paraId="71BD5148" w14:textId="4FADD9A5"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82" w:history="1">
        <w:r w:rsidRPr="00843535">
          <w:rPr>
            <w:rStyle w:val="Hyperlink"/>
            <w:noProof/>
          </w:rPr>
          <w:t>Chapitre 6 : Discussion</w:t>
        </w:r>
        <w:r>
          <w:rPr>
            <w:noProof/>
            <w:webHidden/>
          </w:rPr>
          <w:tab/>
        </w:r>
        <w:r>
          <w:rPr>
            <w:noProof/>
            <w:webHidden/>
          </w:rPr>
          <w:fldChar w:fldCharType="begin"/>
        </w:r>
        <w:r>
          <w:rPr>
            <w:noProof/>
            <w:webHidden/>
          </w:rPr>
          <w:instrText xml:space="preserve"> PAGEREF _Toc212458482 \h </w:instrText>
        </w:r>
        <w:r>
          <w:rPr>
            <w:noProof/>
            <w:webHidden/>
          </w:rPr>
        </w:r>
        <w:r>
          <w:rPr>
            <w:noProof/>
            <w:webHidden/>
          </w:rPr>
          <w:fldChar w:fldCharType="separate"/>
        </w:r>
        <w:r>
          <w:rPr>
            <w:noProof/>
            <w:webHidden/>
          </w:rPr>
          <w:t>158</w:t>
        </w:r>
        <w:r>
          <w:rPr>
            <w:noProof/>
            <w:webHidden/>
          </w:rPr>
          <w:fldChar w:fldCharType="end"/>
        </w:r>
      </w:hyperlink>
    </w:p>
    <w:p w14:paraId="06E425E7" w14:textId="5AF016FC"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83" w:history="1">
        <w:r w:rsidRPr="00843535">
          <w:rPr>
            <w:rStyle w:val="Hyperlink"/>
            <w:noProof/>
          </w:rPr>
          <w:t>Chapitre 7 : Conclusion et orientations futures</w:t>
        </w:r>
        <w:r>
          <w:rPr>
            <w:noProof/>
            <w:webHidden/>
          </w:rPr>
          <w:tab/>
        </w:r>
        <w:r>
          <w:rPr>
            <w:noProof/>
            <w:webHidden/>
          </w:rPr>
          <w:fldChar w:fldCharType="begin"/>
        </w:r>
        <w:r>
          <w:rPr>
            <w:noProof/>
            <w:webHidden/>
          </w:rPr>
          <w:instrText xml:space="preserve"> PAGEREF _Toc212458483 \h </w:instrText>
        </w:r>
        <w:r>
          <w:rPr>
            <w:noProof/>
            <w:webHidden/>
          </w:rPr>
        </w:r>
        <w:r>
          <w:rPr>
            <w:noProof/>
            <w:webHidden/>
          </w:rPr>
          <w:fldChar w:fldCharType="separate"/>
        </w:r>
        <w:r>
          <w:rPr>
            <w:noProof/>
            <w:webHidden/>
          </w:rPr>
          <w:t>160</w:t>
        </w:r>
        <w:r>
          <w:rPr>
            <w:noProof/>
            <w:webHidden/>
          </w:rPr>
          <w:fldChar w:fldCharType="end"/>
        </w:r>
      </w:hyperlink>
    </w:p>
    <w:p w14:paraId="798ED460" w14:textId="0FB74036"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84" w:history="1">
        <w:r w:rsidRPr="00843535">
          <w:rPr>
            <w:rStyle w:val="Hyperlink"/>
            <w:noProof/>
          </w:rPr>
          <w:t>Références</w:t>
        </w:r>
        <w:r>
          <w:rPr>
            <w:noProof/>
            <w:webHidden/>
          </w:rPr>
          <w:tab/>
        </w:r>
        <w:r>
          <w:rPr>
            <w:noProof/>
            <w:webHidden/>
          </w:rPr>
          <w:fldChar w:fldCharType="begin"/>
        </w:r>
        <w:r>
          <w:rPr>
            <w:noProof/>
            <w:webHidden/>
          </w:rPr>
          <w:instrText xml:space="preserve"> PAGEREF _Toc212458484 \h </w:instrText>
        </w:r>
        <w:r>
          <w:rPr>
            <w:noProof/>
            <w:webHidden/>
          </w:rPr>
        </w:r>
        <w:r>
          <w:rPr>
            <w:noProof/>
            <w:webHidden/>
          </w:rPr>
          <w:fldChar w:fldCharType="separate"/>
        </w:r>
        <w:r>
          <w:rPr>
            <w:noProof/>
            <w:webHidden/>
          </w:rPr>
          <w:t>162</w:t>
        </w:r>
        <w:r>
          <w:rPr>
            <w:noProof/>
            <w:webHidden/>
          </w:rPr>
          <w:fldChar w:fldCharType="end"/>
        </w:r>
      </w:hyperlink>
    </w:p>
    <w:p w14:paraId="77764F52" w14:textId="68856D87"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85" w:history="1">
        <w:r w:rsidRPr="00843535">
          <w:rPr>
            <w:rStyle w:val="Hyperlink"/>
            <w:noProof/>
          </w:rPr>
          <w:t>Annexe A : Rapport sur la maîtrise de l'IA</w:t>
        </w:r>
        <w:r>
          <w:rPr>
            <w:noProof/>
            <w:webHidden/>
          </w:rPr>
          <w:tab/>
        </w:r>
        <w:r>
          <w:rPr>
            <w:noProof/>
            <w:webHidden/>
          </w:rPr>
          <w:fldChar w:fldCharType="begin"/>
        </w:r>
        <w:r>
          <w:rPr>
            <w:noProof/>
            <w:webHidden/>
          </w:rPr>
          <w:instrText xml:space="preserve"> PAGEREF _Toc212458485 \h </w:instrText>
        </w:r>
        <w:r>
          <w:rPr>
            <w:noProof/>
            <w:webHidden/>
          </w:rPr>
        </w:r>
        <w:r>
          <w:rPr>
            <w:noProof/>
            <w:webHidden/>
          </w:rPr>
          <w:fldChar w:fldCharType="separate"/>
        </w:r>
        <w:r>
          <w:rPr>
            <w:noProof/>
            <w:webHidden/>
          </w:rPr>
          <w:t>170</w:t>
        </w:r>
        <w:r>
          <w:rPr>
            <w:noProof/>
            <w:webHidden/>
          </w:rPr>
          <w:fldChar w:fldCharType="end"/>
        </w:r>
      </w:hyperlink>
    </w:p>
    <w:p w14:paraId="10CE0516" w14:textId="46D92C95"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86" w:history="1">
        <w:r w:rsidRPr="00843535">
          <w:rPr>
            <w:rStyle w:val="Hyperlink"/>
            <w:noProof/>
          </w:rPr>
          <w:t>Les recherches futures</w:t>
        </w:r>
        <w:r>
          <w:rPr>
            <w:noProof/>
            <w:webHidden/>
          </w:rPr>
          <w:tab/>
        </w:r>
        <w:r>
          <w:rPr>
            <w:noProof/>
            <w:webHidden/>
          </w:rPr>
          <w:fldChar w:fldCharType="begin"/>
        </w:r>
        <w:r>
          <w:rPr>
            <w:noProof/>
            <w:webHidden/>
          </w:rPr>
          <w:instrText xml:space="preserve"> PAGEREF _Toc212458486 \h </w:instrText>
        </w:r>
        <w:r>
          <w:rPr>
            <w:noProof/>
            <w:webHidden/>
          </w:rPr>
        </w:r>
        <w:r>
          <w:rPr>
            <w:noProof/>
            <w:webHidden/>
          </w:rPr>
          <w:fldChar w:fldCharType="separate"/>
        </w:r>
        <w:r>
          <w:rPr>
            <w:noProof/>
            <w:webHidden/>
          </w:rPr>
          <w:t>192</w:t>
        </w:r>
        <w:r>
          <w:rPr>
            <w:noProof/>
            <w:webHidden/>
          </w:rPr>
          <w:fldChar w:fldCharType="end"/>
        </w:r>
      </w:hyperlink>
    </w:p>
    <w:p w14:paraId="4AA5E00D" w14:textId="772E7D37"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87" w:history="1">
        <w:r w:rsidRPr="00843535">
          <w:rPr>
            <w:rStyle w:val="Hyperlink"/>
            <w:noProof/>
          </w:rPr>
          <w:t>Annexe B : Autres articles publiés/rédigés dans le cadre du projet</w:t>
        </w:r>
        <w:r>
          <w:rPr>
            <w:noProof/>
            <w:webHidden/>
          </w:rPr>
          <w:tab/>
        </w:r>
        <w:r>
          <w:rPr>
            <w:noProof/>
            <w:webHidden/>
          </w:rPr>
          <w:fldChar w:fldCharType="begin"/>
        </w:r>
        <w:r>
          <w:rPr>
            <w:noProof/>
            <w:webHidden/>
          </w:rPr>
          <w:instrText xml:space="preserve"> PAGEREF _Toc212458487 \h </w:instrText>
        </w:r>
        <w:r>
          <w:rPr>
            <w:noProof/>
            <w:webHidden/>
          </w:rPr>
        </w:r>
        <w:r>
          <w:rPr>
            <w:noProof/>
            <w:webHidden/>
          </w:rPr>
          <w:fldChar w:fldCharType="separate"/>
        </w:r>
        <w:r>
          <w:rPr>
            <w:noProof/>
            <w:webHidden/>
          </w:rPr>
          <w:t>203</w:t>
        </w:r>
        <w:r>
          <w:rPr>
            <w:noProof/>
            <w:webHidden/>
          </w:rPr>
          <w:fldChar w:fldCharType="end"/>
        </w:r>
      </w:hyperlink>
    </w:p>
    <w:p w14:paraId="5891425D" w14:textId="3F9AE0E9"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88" w:history="1">
        <w:r w:rsidRPr="00843535">
          <w:rPr>
            <w:rStyle w:val="Hyperlink"/>
            <w:noProof/>
          </w:rPr>
          <w:t>Annexe C : Questions pour l'atelier de co-conception 1</w:t>
        </w:r>
        <w:r>
          <w:rPr>
            <w:noProof/>
            <w:webHidden/>
          </w:rPr>
          <w:tab/>
        </w:r>
        <w:r>
          <w:rPr>
            <w:noProof/>
            <w:webHidden/>
          </w:rPr>
          <w:fldChar w:fldCharType="begin"/>
        </w:r>
        <w:r>
          <w:rPr>
            <w:noProof/>
            <w:webHidden/>
          </w:rPr>
          <w:instrText xml:space="preserve"> PAGEREF _Toc212458488 \h </w:instrText>
        </w:r>
        <w:r>
          <w:rPr>
            <w:noProof/>
            <w:webHidden/>
          </w:rPr>
        </w:r>
        <w:r>
          <w:rPr>
            <w:noProof/>
            <w:webHidden/>
          </w:rPr>
          <w:fldChar w:fldCharType="separate"/>
        </w:r>
        <w:r>
          <w:rPr>
            <w:noProof/>
            <w:webHidden/>
          </w:rPr>
          <w:t>204</w:t>
        </w:r>
        <w:r>
          <w:rPr>
            <w:noProof/>
            <w:webHidden/>
          </w:rPr>
          <w:fldChar w:fldCharType="end"/>
        </w:r>
      </w:hyperlink>
    </w:p>
    <w:p w14:paraId="57ABDC59" w14:textId="7A99DA12"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89" w:history="1">
        <w:r w:rsidRPr="00843535">
          <w:rPr>
            <w:rStyle w:val="Hyperlink"/>
            <w:noProof/>
          </w:rPr>
          <w:t>Annexe D : Questions pour l'atelier de co-conception 2</w:t>
        </w:r>
        <w:r>
          <w:rPr>
            <w:noProof/>
            <w:webHidden/>
          </w:rPr>
          <w:tab/>
        </w:r>
        <w:r>
          <w:rPr>
            <w:noProof/>
            <w:webHidden/>
          </w:rPr>
          <w:fldChar w:fldCharType="begin"/>
        </w:r>
        <w:r>
          <w:rPr>
            <w:noProof/>
            <w:webHidden/>
          </w:rPr>
          <w:instrText xml:space="preserve"> PAGEREF _Toc212458489 \h </w:instrText>
        </w:r>
        <w:r>
          <w:rPr>
            <w:noProof/>
            <w:webHidden/>
          </w:rPr>
        </w:r>
        <w:r>
          <w:rPr>
            <w:noProof/>
            <w:webHidden/>
          </w:rPr>
          <w:fldChar w:fldCharType="separate"/>
        </w:r>
        <w:r>
          <w:rPr>
            <w:noProof/>
            <w:webHidden/>
          </w:rPr>
          <w:t>206</w:t>
        </w:r>
        <w:r>
          <w:rPr>
            <w:noProof/>
            <w:webHidden/>
          </w:rPr>
          <w:fldChar w:fldCharType="end"/>
        </w:r>
      </w:hyperlink>
    </w:p>
    <w:p w14:paraId="7731381E" w14:textId="3FDF6330"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90" w:history="1">
        <w:r w:rsidRPr="00843535">
          <w:rPr>
            <w:rStyle w:val="Hyperlink"/>
            <w:noProof/>
          </w:rPr>
          <w:t>Annexe E : Rapport sur le Camp de défense des droits</w:t>
        </w:r>
        <w:r>
          <w:rPr>
            <w:noProof/>
            <w:webHidden/>
          </w:rPr>
          <w:tab/>
        </w:r>
        <w:r>
          <w:rPr>
            <w:noProof/>
            <w:webHidden/>
          </w:rPr>
          <w:fldChar w:fldCharType="begin"/>
        </w:r>
        <w:r>
          <w:rPr>
            <w:noProof/>
            <w:webHidden/>
          </w:rPr>
          <w:instrText xml:space="preserve"> PAGEREF _Toc212458490 \h </w:instrText>
        </w:r>
        <w:r>
          <w:rPr>
            <w:noProof/>
            <w:webHidden/>
          </w:rPr>
        </w:r>
        <w:r>
          <w:rPr>
            <w:noProof/>
            <w:webHidden/>
          </w:rPr>
          <w:fldChar w:fldCharType="separate"/>
        </w:r>
        <w:r>
          <w:rPr>
            <w:noProof/>
            <w:webHidden/>
          </w:rPr>
          <w:t>207</w:t>
        </w:r>
        <w:r>
          <w:rPr>
            <w:noProof/>
            <w:webHidden/>
          </w:rPr>
          <w:fldChar w:fldCharType="end"/>
        </w:r>
      </w:hyperlink>
    </w:p>
    <w:p w14:paraId="3642C56B" w14:textId="57D6CDFC" w:rsidR="008B52F9" w:rsidRDefault="008B52F9">
      <w:pPr>
        <w:pStyle w:val="TOC2"/>
        <w:tabs>
          <w:tab w:val="right" w:leader="dot" w:pos="10070"/>
        </w:tabs>
        <w:rPr>
          <w:rFonts w:asciiTheme="minorHAnsi" w:eastAsiaTheme="minorEastAsia" w:hAnsiTheme="minorHAnsi"/>
          <w:noProof/>
          <w:kern w:val="2"/>
          <w:szCs w:val="24"/>
          <w:lang w:val="en-CA" w:eastAsia="en-CA"/>
        </w:rPr>
      </w:pPr>
      <w:hyperlink w:anchor="_Toc212458491" w:history="1">
        <w:r w:rsidRPr="00843535">
          <w:rPr>
            <w:rStyle w:val="Hyperlink"/>
            <w:noProof/>
          </w:rPr>
          <w:t>Annexe F : Questionnaire AXAI</w:t>
        </w:r>
        <w:r>
          <w:rPr>
            <w:noProof/>
            <w:webHidden/>
          </w:rPr>
          <w:tab/>
        </w:r>
        <w:r>
          <w:rPr>
            <w:noProof/>
            <w:webHidden/>
          </w:rPr>
          <w:fldChar w:fldCharType="begin"/>
        </w:r>
        <w:r>
          <w:rPr>
            <w:noProof/>
            <w:webHidden/>
          </w:rPr>
          <w:instrText xml:space="preserve"> PAGEREF _Toc212458491 \h </w:instrText>
        </w:r>
        <w:r>
          <w:rPr>
            <w:noProof/>
            <w:webHidden/>
          </w:rPr>
        </w:r>
        <w:r>
          <w:rPr>
            <w:noProof/>
            <w:webHidden/>
          </w:rPr>
          <w:fldChar w:fldCharType="separate"/>
        </w:r>
        <w:r>
          <w:rPr>
            <w:noProof/>
            <w:webHidden/>
          </w:rPr>
          <w:t>251</w:t>
        </w:r>
        <w:r>
          <w:rPr>
            <w:noProof/>
            <w:webHidden/>
          </w:rPr>
          <w:fldChar w:fldCharType="end"/>
        </w:r>
      </w:hyperlink>
    </w:p>
    <w:p w14:paraId="7DAB0109" w14:textId="3A9C70B7" w:rsidR="00E64618" w:rsidRPr="002777C0" w:rsidRDefault="00E64618" w:rsidP="002777C0">
      <w:pPr>
        <w:pStyle w:val="TOC2"/>
        <w:tabs>
          <w:tab w:val="right" w:leader="dot" w:pos="10070"/>
        </w:tabs>
        <w:rPr>
          <w:rFonts w:asciiTheme="minorHAnsi" w:eastAsiaTheme="minorEastAsia" w:hAnsiTheme="minorHAnsi"/>
          <w:noProof/>
          <w:kern w:val="2"/>
          <w:szCs w:val="24"/>
          <w:lang w:val="en-CA" w:eastAsia="en-CA"/>
        </w:rPr>
      </w:pPr>
      <w:r>
        <w:fldChar w:fldCharType="end"/>
      </w:r>
    </w:p>
    <w:p w14:paraId="645AD3E7" w14:textId="77777777" w:rsidR="002777C0" w:rsidRDefault="002777C0">
      <w:pPr>
        <w:spacing w:before="0" w:after="160" w:line="259" w:lineRule="auto"/>
        <w:rPr>
          <w:rFonts w:eastAsiaTheme="majorEastAsia" w:cstheme="majorBidi"/>
          <w:b/>
          <w:sz w:val="28"/>
          <w:szCs w:val="28"/>
        </w:rPr>
      </w:pPr>
      <w:r>
        <w:br w:type="page"/>
      </w:r>
    </w:p>
    <w:p w14:paraId="6050469B" w14:textId="3E29CAEE" w:rsidR="0057195E" w:rsidRPr="00A70C12" w:rsidRDefault="3B5FAA9B" w:rsidP="003B18CF">
      <w:pPr>
        <w:pStyle w:val="Heading3"/>
      </w:pPr>
      <w:r w:rsidRPr="00A70C12">
        <w:t>Remerciements</w:t>
      </w:r>
      <w:bookmarkEnd w:id="4"/>
    </w:p>
    <w:p w14:paraId="0BB60CB8" w14:textId="77777777" w:rsidR="00357854" w:rsidRPr="00A70C12" w:rsidRDefault="00357854" w:rsidP="00E76A6E">
      <w:r w:rsidRPr="00A70C12">
        <w:t>Nous remercions sincèrement toutes les personnes qui ont généreusement donné de leur temps et partagé leurs points de vue tout au long de cette étude. Nous remercions également les nombreuses personnes dont les précieux commentaires et conseils ont contribué à façonner ce travail.</w:t>
      </w:r>
    </w:p>
    <w:p w14:paraId="38B5508F" w14:textId="6137E10C" w:rsidR="00F9426D" w:rsidRPr="00A70C12" w:rsidRDefault="00F9426D" w:rsidP="00E76A6E">
      <w:r w:rsidRPr="00A70C12">
        <w:t xml:space="preserve">Ce rapport a été rédigé principalement par Akriti Pandey au nom </w:t>
      </w:r>
      <w:r w:rsidR="00777B84" w:rsidRPr="00A70C12">
        <w:t>d’IN</w:t>
      </w:r>
      <w:r w:rsidR="009C242E" w:rsidRPr="00A70C12">
        <w:t>CA</w:t>
      </w:r>
      <w:r w:rsidRPr="00A70C12">
        <w:t xml:space="preserve">. L'analyse thématique </w:t>
      </w:r>
      <w:r w:rsidR="00A94A64" w:rsidRPr="00A70C12">
        <w:t xml:space="preserve">de certaines questions, ainsi que le rapport sur la littératie en IA, ont été rédigés par </w:t>
      </w:r>
      <w:r w:rsidRPr="00A70C12">
        <w:t>Ahsan Zaman, et l'analyse quantitative a été réalisée par Maria Joelma Pereira Peixoto. Le projet a grandement bénéficié des commentaires du Dr Mahadeo Sukhai, qui a occupé le poste de chercheur principal jusqu'en août 2024, et de Peter Lewis, cochercheur sur ce projet.</w:t>
      </w:r>
    </w:p>
    <w:p w14:paraId="1EE05A1D" w14:textId="77777777" w:rsidR="00F9426D" w:rsidRPr="00A70C12" w:rsidRDefault="00F9426D" w:rsidP="00E76A6E">
      <w:r w:rsidRPr="00A70C12">
        <w:t>Les travaux se sont également appuyés sur les recherches menées par le Trustworthy AI Lab de l'Université Ontario Tech, dont les méthodologies et les conclusions ont été utilisées pour élaborer les recommandations. Nous tenons également à souligner les précieuses contributions de Chukwunonso Henry Nwokoye, Zahra Ahmadi et Lauren Pardy, dont les idées ont contribué à façonner ce travail.</w:t>
      </w:r>
    </w:p>
    <w:p w14:paraId="7BC9104E" w14:textId="7DAA156A" w:rsidR="00F9426D" w:rsidRPr="00A70C12" w:rsidRDefault="00F9426D" w:rsidP="00E76A6E">
      <w:r w:rsidRPr="00A70C12">
        <w:t>Tous les auteurs et contributeurs ont examiné et approuvé la version finale de ce rapport.</w:t>
      </w:r>
    </w:p>
    <w:p w14:paraId="752D9F84" w14:textId="528CBA04" w:rsidR="0014383B" w:rsidRPr="00A70C12" w:rsidRDefault="0014383B" w:rsidP="00E76A6E">
      <w:pPr>
        <w:rPr>
          <w:rFonts w:eastAsia="Lato"/>
        </w:rPr>
      </w:pPr>
      <w:r w:rsidRPr="00A70C12">
        <w:rPr>
          <w:rFonts w:eastAsia="Lato"/>
        </w:rPr>
        <w:t xml:space="preserve">Enfin, </w:t>
      </w:r>
      <w:r w:rsidRPr="00A70C12">
        <w:t xml:space="preserve">nous tenons à remercier tout particulièrement l'équipe de recherche d'INCA, qui a contribué à la révision, à la mise en forme et à l'accessibilité et à l'inclusivité du document. Nous remercions Michaela Knot pour ses services de révision, de relecture et ses conseils en matière de recherche tout au long du projet. </w:t>
      </w:r>
      <w:r w:rsidR="003E48A3" w:rsidRPr="00A70C12">
        <w:t xml:space="preserve">Nous remercions également </w:t>
      </w:r>
      <w:r w:rsidR="00A34D78" w:rsidRPr="00A70C12">
        <w:t xml:space="preserve">Brayden Smith </w:t>
      </w:r>
      <w:r w:rsidR="003E48A3" w:rsidRPr="00A70C12">
        <w:t xml:space="preserve">pour avoir effectué les vérifications d'accessibilité de l'enquête et des documents du projet, garantissant ainsi l'inclusivité et l'accessibilité de notre recherche. </w:t>
      </w:r>
    </w:p>
    <w:p w14:paraId="1EC8103A" w14:textId="7213C795" w:rsidR="007124B7" w:rsidRPr="00A70C12" w:rsidRDefault="0014383B" w:rsidP="00E76A6E">
      <w:r w:rsidRPr="00A70C12">
        <w:t xml:space="preserve">Nous remercions tous ceux qui ont partagé leur temps, leurs points de vue et leur enthousiasme pour contribuer à façonner ce nouveau domaine de recherche au Canada sur </w:t>
      </w:r>
      <w:r w:rsidR="00ED1BCC" w:rsidRPr="00A70C12">
        <w:t xml:space="preserve">l'intelligence artificielle </w:t>
      </w:r>
      <w:r w:rsidRPr="00A70C12">
        <w:t xml:space="preserve">accessible </w:t>
      </w:r>
      <w:r w:rsidR="00ED1BCC" w:rsidRPr="00A70C12">
        <w:t>et explicable dans la prise de décision</w:t>
      </w:r>
      <w:r w:rsidRPr="00A70C12">
        <w:t>.</w:t>
      </w:r>
    </w:p>
    <w:p w14:paraId="027522BA" w14:textId="1ADA3F47" w:rsidR="00853BD7" w:rsidRPr="00A70C12" w:rsidRDefault="403681B9" w:rsidP="003B18CF">
      <w:pPr>
        <w:pStyle w:val="Heading3"/>
      </w:pPr>
      <w:bookmarkStart w:id="6" w:name="_Toc211436274"/>
      <w:r w:rsidRPr="00A70C12">
        <w:t>Droits d'auteur et autorisations d'utilisation</w:t>
      </w:r>
      <w:bookmarkEnd w:id="6"/>
      <w:r w:rsidRPr="00A70C12">
        <w:t xml:space="preserve"> </w:t>
      </w:r>
    </w:p>
    <w:p w14:paraId="1B808128" w14:textId="22735530" w:rsidR="004F0DDC" w:rsidRPr="00A70C12" w:rsidRDefault="00BC014C" w:rsidP="00E76A6E">
      <w:r w:rsidRPr="00A70C12">
        <w:rPr>
          <w:rStyle w:val="Strong"/>
        </w:rPr>
        <w:t xml:space="preserve">Comment citer : </w:t>
      </w:r>
      <w:r w:rsidR="00CE594E" w:rsidRPr="00A70C12">
        <w:t xml:space="preserve">Pandey, A., Zaman, A., </w:t>
      </w:r>
      <w:r w:rsidR="00672558">
        <w:t>&amp;</w:t>
      </w:r>
      <w:r w:rsidR="00CE594E" w:rsidRPr="00A70C12">
        <w:t xml:space="preserve"> Peixoto, </w:t>
      </w:r>
      <w:r w:rsidR="007F342F" w:rsidRPr="00A70C12">
        <w:t>Maria</w:t>
      </w:r>
      <w:r w:rsidR="00CE594E" w:rsidRPr="00A70C12">
        <w:t xml:space="preserve">. J. P. (2025). </w:t>
      </w:r>
      <w:r w:rsidR="00CE594E" w:rsidRPr="00A70C12">
        <w:rPr>
          <w:i/>
          <w:iCs/>
        </w:rPr>
        <w:t xml:space="preserve">L'intelligence artificielle accessible et explicable dans la prise de décision : rapport de synthèse de recherche. </w:t>
      </w:r>
      <w:r w:rsidR="00CE594E" w:rsidRPr="00A70C12">
        <w:t xml:space="preserve">Institut national canadien pour les aveugles (INCA) </w:t>
      </w:r>
      <w:r w:rsidR="005649DB" w:rsidRPr="00A70C12">
        <w:t>Recherche</w:t>
      </w:r>
      <w:r w:rsidR="00CE594E" w:rsidRPr="00A70C12">
        <w:t>, Toronto, Ontario.</w:t>
      </w:r>
    </w:p>
    <w:p w14:paraId="1C22C128" w14:textId="2CEE913C" w:rsidR="00BC014C" w:rsidRPr="00A70C12" w:rsidRDefault="004F0DDC" w:rsidP="00E76A6E">
      <w:r w:rsidRPr="00A70C12">
        <w:br w:type="page"/>
      </w:r>
    </w:p>
    <w:p w14:paraId="165241A9" w14:textId="591AB1EB" w:rsidR="00853BD7" w:rsidRPr="00A70C12" w:rsidRDefault="06ADECB2" w:rsidP="00E76A6E">
      <w:pPr>
        <w:pStyle w:val="Heading2"/>
      </w:pPr>
      <w:bookmarkStart w:id="7" w:name="_Toc211436275"/>
      <w:bookmarkStart w:id="8" w:name="_Toc211951407"/>
      <w:bookmarkStart w:id="9" w:name="_Toc212458471"/>
      <w:r w:rsidRPr="00A70C12">
        <w:t>Liste des contributeurs</w:t>
      </w:r>
      <w:bookmarkEnd w:id="7"/>
      <w:bookmarkEnd w:id="8"/>
      <w:bookmarkEnd w:id="9"/>
    </w:p>
    <w:p w14:paraId="2FD4F1D1" w14:textId="77777777" w:rsidR="0063740A" w:rsidRPr="00A70C12" w:rsidRDefault="731E9082" w:rsidP="00E76A6E">
      <w:pPr>
        <w:pStyle w:val="Heading3"/>
      </w:pPr>
      <w:bookmarkStart w:id="10" w:name="_Toc168722494"/>
      <w:bookmarkStart w:id="11" w:name="_Toc181290944"/>
      <w:bookmarkStart w:id="12" w:name="_Toc211436276"/>
      <w:r w:rsidRPr="00A70C12">
        <w:rPr>
          <w:rStyle w:val="Strong"/>
        </w:rPr>
        <w:t>Établissements universitaires</w:t>
      </w:r>
      <w:bookmarkEnd w:id="10"/>
      <w:bookmarkEnd w:id="11"/>
      <w:bookmarkEnd w:id="12"/>
    </w:p>
    <w:p w14:paraId="5612F1D9" w14:textId="30E8838C" w:rsidR="0063740A" w:rsidRPr="00A70C12" w:rsidRDefault="0016780F" w:rsidP="00E76A6E">
      <w:pPr>
        <w:pStyle w:val="ListParagraph"/>
        <w:numPr>
          <w:ilvl w:val="0"/>
          <w:numId w:val="191"/>
        </w:numPr>
      </w:pPr>
      <w:r w:rsidRPr="00A70C12">
        <w:t xml:space="preserve">Université </w:t>
      </w:r>
      <w:r w:rsidR="00727438">
        <w:t>technologie de l’Ontario</w:t>
      </w:r>
      <w:r w:rsidRPr="00A70C12">
        <w:t>, Oshawa, Ontario</w:t>
      </w:r>
    </w:p>
    <w:p w14:paraId="23EEFA61" w14:textId="77777777" w:rsidR="00A73465" w:rsidRPr="00A70C12" w:rsidRDefault="0115950B" w:rsidP="00E76A6E">
      <w:pPr>
        <w:pStyle w:val="Heading3"/>
      </w:pPr>
      <w:bookmarkStart w:id="13" w:name="_Toc168722495"/>
      <w:bookmarkStart w:id="14" w:name="_Toc181290945"/>
      <w:bookmarkStart w:id="15" w:name="_Toc211436277"/>
      <w:r w:rsidRPr="00A70C12">
        <w:rPr>
          <w:rStyle w:val="Strong"/>
        </w:rPr>
        <w:t>Partenaires industriels</w:t>
      </w:r>
      <w:bookmarkEnd w:id="13"/>
      <w:bookmarkEnd w:id="14"/>
      <w:bookmarkEnd w:id="15"/>
    </w:p>
    <w:p w14:paraId="2CD8553F" w14:textId="77777777" w:rsidR="00A73465" w:rsidRPr="00A70C12" w:rsidRDefault="00A73465" w:rsidP="00E76A6E">
      <w:pPr>
        <w:pStyle w:val="ListParagraph"/>
        <w:numPr>
          <w:ilvl w:val="0"/>
          <w:numId w:val="1"/>
        </w:numPr>
      </w:pPr>
      <w:r w:rsidRPr="00A70C12">
        <w:t>Institut national canadien pour les personnes aveugles (INCA), IDEA et équipes de recherche</w:t>
      </w:r>
    </w:p>
    <w:p w14:paraId="004A7F60" w14:textId="77777777" w:rsidR="00A656C8" w:rsidRPr="00A70C12" w:rsidRDefault="6183A185" w:rsidP="00E76A6E">
      <w:pPr>
        <w:pStyle w:val="Heading3"/>
      </w:pPr>
      <w:bookmarkStart w:id="16" w:name="_Toc181290946"/>
      <w:bookmarkStart w:id="17" w:name="_Toc211436278"/>
      <w:r w:rsidRPr="00A70C12">
        <w:rPr>
          <w:rStyle w:val="Strong"/>
        </w:rPr>
        <w:t>Contributeurs individuels</w:t>
      </w:r>
      <w:bookmarkEnd w:id="16"/>
      <w:bookmarkEnd w:id="17"/>
    </w:p>
    <w:p w14:paraId="3033A0D1" w14:textId="5D49DEA3" w:rsidR="00A656C8" w:rsidRPr="00A70C12" w:rsidRDefault="00C52540" w:rsidP="00E76A6E">
      <w:r w:rsidRPr="00A70C12">
        <w:t>Akriti Pandey, INCA</w:t>
      </w:r>
    </w:p>
    <w:p w14:paraId="3CCD86A5" w14:textId="080CDB20" w:rsidR="00A518AA" w:rsidRPr="00A70C12" w:rsidRDefault="00A518AA" w:rsidP="00E76A6E">
      <w:r w:rsidRPr="00A70C12">
        <w:t xml:space="preserve">Ahsan Zaman, INCA </w:t>
      </w:r>
    </w:p>
    <w:p w14:paraId="489A62F2" w14:textId="21794C1F" w:rsidR="00134A87" w:rsidRPr="00873E9D" w:rsidRDefault="00134A87" w:rsidP="00E76A6E">
      <w:pPr>
        <w:rPr>
          <w:lang w:val="pt-PT"/>
        </w:rPr>
      </w:pPr>
      <w:r w:rsidRPr="00873E9D">
        <w:rPr>
          <w:lang w:val="pt-PT"/>
        </w:rPr>
        <w:t xml:space="preserve">Maria Joelma Pereira Peixoto, </w:t>
      </w:r>
      <w:r w:rsidR="004F7093" w:rsidRPr="00873E9D">
        <w:rPr>
          <w:lang w:val="pt-PT"/>
        </w:rPr>
        <w:t>Université technologique de l’Ontario</w:t>
      </w:r>
    </w:p>
    <w:p w14:paraId="57833016" w14:textId="22E6A2F0" w:rsidR="00134A87" w:rsidRPr="00A70C12" w:rsidRDefault="00134A87" w:rsidP="00E76A6E">
      <w:r w:rsidRPr="00A70C12">
        <w:t xml:space="preserve">Henry Chukwunonso Nwokoye, </w:t>
      </w:r>
      <w:r w:rsidR="004F7093" w:rsidRPr="00A70C12">
        <w:t>Université technologique de l’Ontario</w:t>
      </w:r>
    </w:p>
    <w:p w14:paraId="192EC738" w14:textId="78229D32" w:rsidR="008A55DB" w:rsidRPr="00A70C12" w:rsidRDefault="008A55DB" w:rsidP="00E76A6E">
      <w:r w:rsidRPr="00A70C12">
        <w:t xml:space="preserve">Peter Lewis, </w:t>
      </w:r>
      <w:r w:rsidR="004F7093" w:rsidRPr="00A70C12">
        <w:t>Université technologique de l’Ontario</w:t>
      </w:r>
    </w:p>
    <w:p w14:paraId="545D214A" w14:textId="1991A429" w:rsidR="00A85823" w:rsidRPr="00A70C12" w:rsidRDefault="00A85823" w:rsidP="00E76A6E">
      <w:r w:rsidRPr="00A70C12">
        <w:t>Dr Mahadeo Sukhai</w:t>
      </w:r>
    </w:p>
    <w:p w14:paraId="0FEFDBC3" w14:textId="4A7DA9EC" w:rsidR="00134A87" w:rsidRPr="00A70C12" w:rsidRDefault="00A50445" w:rsidP="00E76A6E">
      <w:r w:rsidRPr="00A70C12">
        <w:t xml:space="preserve">Zahra Ahmadi, Université </w:t>
      </w:r>
      <w:r w:rsidR="00F93205" w:rsidRPr="00A70C12">
        <w:t xml:space="preserve">technologique </w:t>
      </w:r>
      <w:r w:rsidR="00445230" w:rsidRPr="00A70C12">
        <w:t>de l’</w:t>
      </w:r>
      <w:r w:rsidRPr="00A70C12">
        <w:t>Ontario</w:t>
      </w:r>
    </w:p>
    <w:p w14:paraId="7E5F6F90" w14:textId="6346D27E" w:rsidR="00A50445" w:rsidRPr="00A70C12" w:rsidRDefault="00A50445" w:rsidP="00E76A6E"/>
    <w:p w14:paraId="59A0B8A2" w14:textId="6BD5137D" w:rsidR="00E1077C" w:rsidRDefault="00E1077C" w:rsidP="00E1077C">
      <w:pPr>
        <w:pStyle w:val="Heading2"/>
      </w:pPr>
      <w:bookmarkStart w:id="18" w:name="_Toc211951408"/>
      <w:bookmarkStart w:id="19" w:name="_Toc212458472"/>
      <w:r>
        <w:t>Liste de</w:t>
      </w:r>
      <w:r w:rsidR="00C70C56">
        <w:t>s</w:t>
      </w:r>
      <w:r>
        <w:t xml:space="preserve"> </w:t>
      </w:r>
      <w:bookmarkStart w:id="20" w:name="_Toc211436279"/>
      <w:r>
        <w:t>tableaux</w:t>
      </w:r>
      <w:bookmarkEnd w:id="18"/>
      <w:bookmarkEnd w:id="19"/>
    </w:p>
    <w:p w14:paraId="2BB5B573" w14:textId="4F1D9F0C" w:rsidR="008B52F9" w:rsidRDefault="00EB6D60">
      <w:pPr>
        <w:pStyle w:val="TableofFigures"/>
        <w:tabs>
          <w:tab w:val="right" w:leader="dot" w:pos="10070"/>
        </w:tabs>
        <w:rPr>
          <w:rFonts w:asciiTheme="minorHAnsi" w:eastAsiaTheme="minorEastAsia" w:hAnsiTheme="minorHAnsi"/>
          <w:noProof/>
          <w:kern w:val="2"/>
          <w:szCs w:val="24"/>
          <w:lang w:val="en-CA" w:eastAsia="en-CA"/>
        </w:rPr>
      </w:pPr>
      <w:r>
        <w:fldChar w:fldCharType="begin"/>
      </w:r>
      <w:r>
        <w:instrText xml:space="preserve"> TOC \h \z \c "Tableau" </w:instrText>
      </w:r>
      <w:r>
        <w:fldChar w:fldCharType="separate"/>
      </w:r>
      <w:hyperlink w:anchor="_Toc212458500" w:history="1">
        <w:r w:rsidR="008B52F9" w:rsidRPr="00A90F82">
          <w:rPr>
            <w:rStyle w:val="Hyperlink"/>
            <w:noProof/>
          </w:rPr>
          <w:t>Tableau 1 : Codes attribués à la question 35 de l'enquête et nombre correspondant de participants.</w:t>
        </w:r>
        <w:r w:rsidR="008B52F9">
          <w:rPr>
            <w:noProof/>
            <w:webHidden/>
          </w:rPr>
          <w:tab/>
        </w:r>
        <w:r w:rsidR="008B52F9">
          <w:rPr>
            <w:noProof/>
            <w:webHidden/>
          </w:rPr>
          <w:fldChar w:fldCharType="begin"/>
        </w:r>
        <w:r w:rsidR="008B52F9">
          <w:rPr>
            <w:noProof/>
            <w:webHidden/>
          </w:rPr>
          <w:instrText xml:space="preserve"> PAGEREF _Toc212458500 \h </w:instrText>
        </w:r>
        <w:r w:rsidR="008B52F9">
          <w:rPr>
            <w:noProof/>
            <w:webHidden/>
          </w:rPr>
        </w:r>
        <w:r w:rsidR="008B52F9">
          <w:rPr>
            <w:noProof/>
            <w:webHidden/>
          </w:rPr>
          <w:fldChar w:fldCharType="separate"/>
        </w:r>
        <w:r w:rsidR="008B52F9">
          <w:rPr>
            <w:noProof/>
            <w:webHidden/>
          </w:rPr>
          <w:t>78</w:t>
        </w:r>
        <w:r w:rsidR="008B52F9">
          <w:rPr>
            <w:noProof/>
            <w:webHidden/>
          </w:rPr>
          <w:fldChar w:fldCharType="end"/>
        </w:r>
      </w:hyperlink>
    </w:p>
    <w:p w14:paraId="74FED9AF" w14:textId="3AE60D3C" w:rsidR="008B52F9" w:rsidRDefault="008B52F9">
      <w:pPr>
        <w:pStyle w:val="TableofFigures"/>
        <w:tabs>
          <w:tab w:val="right" w:leader="dot" w:pos="10070"/>
        </w:tabs>
        <w:rPr>
          <w:rFonts w:asciiTheme="minorHAnsi" w:eastAsiaTheme="minorEastAsia" w:hAnsiTheme="minorHAnsi"/>
          <w:noProof/>
          <w:kern w:val="2"/>
          <w:szCs w:val="24"/>
          <w:lang w:val="en-CA" w:eastAsia="en-CA"/>
        </w:rPr>
      </w:pPr>
      <w:hyperlink w:anchor="_Toc212458501" w:history="1">
        <w:r w:rsidRPr="00A90F82">
          <w:rPr>
            <w:rStyle w:val="Hyperlink"/>
            <w:noProof/>
          </w:rPr>
          <w:t>Tableau 2 : Codes attribués à la question 40 de l'enquête et nombre correspondant de participants.</w:t>
        </w:r>
        <w:r>
          <w:rPr>
            <w:noProof/>
            <w:webHidden/>
          </w:rPr>
          <w:tab/>
        </w:r>
        <w:r>
          <w:rPr>
            <w:noProof/>
            <w:webHidden/>
          </w:rPr>
          <w:fldChar w:fldCharType="begin"/>
        </w:r>
        <w:r>
          <w:rPr>
            <w:noProof/>
            <w:webHidden/>
          </w:rPr>
          <w:instrText xml:space="preserve"> PAGEREF _Toc212458501 \h </w:instrText>
        </w:r>
        <w:r>
          <w:rPr>
            <w:noProof/>
            <w:webHidden/>
          </w:rPr>
        </w:r>
        <w:r>
          <w:rPr>
            <w:noProof/>
            <w:webHidden/>
          </w:rPr>
          <w:fldChar w:fldCharType="separate"/>
        </w:r>
        <w:r>
          <w:rPr>
            <w:noProof/>
            <w:webHidden/>
          </w:rPr>
          <w:t>84</w:t>
        </w:r>
        <w:r>
          <w:rPr>
            <w:noProof/>
            <w:webHidden/>
          </w:rPr>
          <w:fldChar w:fldCharType="end"/>
        </w:r>
      </w:hyperlink>
    </w:p>
    <w:p w14:paraId="6FF217C4" w14:textId="75B0F77E" w:rsidR="008B52F9" w:rsidRDefault="008B52F9">
      <w:pPr>
        <w:pStyle w:val="TableofFigures"/>
        <w:tabs>
          <w:tab w:val="right" w:leader="dot" w:pos="10070"/>
        </w:tabs>
        <w:rPr>
          <w:rFonts w:asciiTheme="minorHAnsi" w:eastAsiaTheme="minorEastAsia" w:hAnsiTheme="minorHAnsi"/>
          <w:noProof/>
          <w:kern w:val="2"/>
          <w:szCs w:val="24"/>
          <w:lang w:val="en-CA" w:eastAsia="en-CA"/>
        </w:rPr>
      </w:pPr>
      <w:hyperlink w:anchor="_Toc212458502" w:history="1">
        <w:r w:rsidRPr="00A90F82">
          <w:rPr>
            <w:rStyle w:val="Hyperlink"/>
            <w:noProof/>
          </w:rPr>
          <w:t>Tableau 3 : Codes attribués à la question 45 de l'enquête et nombre correspondant de participants.</w:t>
        </w:r>
        <w:r>
          <w:rPr>
            <w:noProof/>
            <w:webHidden/>
          </w:rPr>
          <w:tab/>
        </w:r>
        <w:r>
          <w:rPr>
            <w:noProof/>
            <w:webHidden/>
          </w:rPr>
          <w:fldChar w:fldCharType="begin"/>
        </w:r>
        <w:r>
          <w:rPr>
            <w:noProof/>
            <w:webHidden/>
          </w:rPr>
          <w:instrText xml:space="preserve"> PAGEREF _Toc212458502 \h </w:instrText>
        </w:r>
        <w:r>
          <w:rPr>
            <w:noProof/>
            <w:webHidden/>
          </w:rPr>
        </w:r>
        <w:r>
          <w:rPr>
            <w:noProof/>
            <w:webHidden/>
          </w:rPr>
          <w:fldChar w:fldCharType="separate"/>
        </w:r>
        <w:r>
          <w:rPr>
            <w:noProof/>
            <w:webHidden/>
          </w:rPr>
          <w:t>92</w:t>
        </w:r>
        <w:r>
          <w:rPr>
            <w:noProof/>
            <w:webHidden/>
          </w:rPr>
          <w:fldChar w:fldCharType="end"/>
        </w:r>
      </w:hyperlink>
    </w:p>
    <w:p w14:paraId="3586AA86" w14:textId="06DC0732" w:rsidR="008B52F9" w:rsidRDefault="008B52F9">
      <w:pPr>
        <w:pStyle w:val="TableofFigures"/>
        <w:tabs>
          <w:tab w:val="right" w:leader="dot" w:pos="10070"/>
        </w:tabs>
        <w:rPr>
          <w:rFonts w:asciiTheme="minorHAnsi" w:eastAsiaTheme="minorEastAsia" w:hAnsiTheme="minorHAnsi"/>
          <w:noProof/>
          <w:kern w:val="2"/>
          <w:szCs w:val="24"/>
          <w:lang w:val="en-CA" w:eastAsia="en-CA"/>
        </w:rPr>
      </w:pPr>
      <w:hyperlink w:anchor="_Toc212458503" w:history="1">
        <w:r w:rsidRPr="00A90F82">
          <w:rPr>
            <w:rStyle w:val="Hyperlink"/>
            <w:noProof/>
          </w:rPr>
          <w:t>Tableau 4 : Codes attribués à la question 55 de l'enquête et nombre correspondant de participants.</w:t>
        </w:r>
        <w:r>
          <w:rPr>
            <w:noProof/>
            <w:webHidden/>
          </w:rPr>
          <w:tab/>
        </w:r>
        <w:r>
          <w:rPr>
            <w:noProof/>
            <w:webHidden/>
          </w:rPr>
          <w:fldChar w:fldCharType="begin"/>
        </w:r>
        <w:r>
          <w:rPr>
            <w:noProof/>
            <w:webHidden/>
          </w:rPr>
          <w:instrText xml:space="preserve"> PAGEREF _Toc212458503 \h </w:instrText>
        </w:r>
        <w:r>
          <w:rPr>
            <w:noProof/>
            <w:webHidden/>
          </w:rPr>
        </w:r>
        <w:r>
          <w:rPr>
            <w:noProof/>
            <w:webHidden/>
          </w:rPr>
          <w:fldChar w:fldCharType="separate"/>
        </w:r>
        <w:r>
          <w:rPr>
            <w:noProof/>
            <w:webHidden/>
          </w:rPr>
          <w:t>99</w:t>
        </w:r>
        <w:r>
          <w:rPr>
            <w:noProof/>
            <w:webHidden/>
          </w:rPr>
          <w:fldChar w:fldCharType="end"/>
        </w:r>
      </w:hyperlink>
    </w:p>
    <w:p w14:paraId="0A4894F3" w14:textId="7B99E92C" w:rsidR="008B52F9" w:rsidRDefault="008B52F9">
      <w:pPr>
        <w:pStyle w:val="TableofFigures"/>
        <w:tabs>
          <w:tab w:val="right" w:leader="dot" w:pos="10070"/>
        </w:tabs>
        <w:rPr>
          <w:rFonts w:asciiTheme="minorHAnsi" w:eastAsiaTheme="minorEastAsia" w:hAnsiTheme="minorHAnsi"/>
          <w:noProof/>
          <w:kern w:val="2"/>
          <w:szCs w:val="24"/>
          <w:lang w:val="en-CA" w:eastAsia="en-CA"/>
        </w:rPr>
      </w:pPr>
      <w:hyperlink w:anchor="_Toc212458504" w:history="1">
        <w:r w:rsidRPr="00A90F82">
          <w:rPr>
            <w:rStyle w:val="Hyperlink"/>
            <w:noProof/>
          </w:rPr>
          <w:t>Tableau 5 : Codes attribués à la question 57 de l'enquête et nombre de participants correspondants.</w:t>
        </w:r>
        <w:r>
          <w:rPr>
            <w:noProof/>
            <w:webHidden/>
          </w:rPr>
          <w:tab/>
        </w:r>
        <w:r>
          <w:rPr>
            <w:noProof/>
            <w:webHidden/>
          </w:rPr>
          <w:fldChar w:fldCharType="begin"/>
        </w:r>
        <w:r>
          <w:rPr>
            <w:noProof/>
            <w:webHidden/>
          </w:rPr>
          <w:instrText xml:space="preserve"> PAGEREF _Toc212458504 \h </w:instrText>
        </w:r>
        <w:r>
          <w:rPr>
            <w:noProof/>
            <w:webHidden/>
          </w:rPr>
        </w:r>
        <w:r>
          <w:rPr>
            <w:noProof/>
            <w:webHidden/>
          </w:rPr>
          <w:fldChar w:fldCharType="separate"/>
        </w:r>
        <w:r>
          <w:rPr>
            <w:noProof/>
            <w:webHidden/>
          </w:rPr>
          <w:t>105</w:t>
        </w:r>
        <w:r>
          <w:rPr>
            <w:noProof/>
            <w:webHidden/>
          </w:rPr>
          <w:fldChar w:fldCharType="end"/>
        </w:r>
      </w:hyperlink>
    </w:p>
    <w:p w14:paraId="1D86DF95" w14:textId="5CD3154A" w:rsidR="008B52F9" w:rsidRDefault="008B52F9">
      <w:pPr>
        <w:pStyle w:val="TableofFigures"/>
        <w:tabs>
          <w:tab w:val="right" w:leader="dot" w:pos="10070"/>
        </w:tabs>
        <w:rPr>
          <w:rFonts w:asciiTheme="minorHAnsi" w:eastAsiaTheme="minorEastAsia" w:hAnsiTheme="minorHAnsi"/>
          <w:noProof/>
          <w:kern w:val="2"/>
          <w:szCs w:val="24"/>
          <w:lang w:val="en-CA" w:eastAsia="en-CA"/>
        </w:rPr>
      </w:pPr>
      <w:hyperlink w:anchor="_Toc212458505" w:history="1">
        <w:r w:rsidRPr="00A90F82">
          <w:rPr>
            <w:rStyle w:val="Hyperlink"/>
            <w:noProof/>
          </w:rPr>
          <w:t>Tableau 6 : Codes attribués à la question 59 de l'enquête et nombre correspondant de participants.</w:t>
        </w:r>
        <w:r>
          <w:rPr>
            <w:noProof/>
            <w:webHidden/>
          </w:rPr>
          <w:tab/>
        </w:r>
        <w:r>
          <w:rPr>
            <w:noProof/>
            <w:webHidden/>
          </w:rPr>
          <w:fldChar w:fldCharType="begin"/>
        </w:r>
        <w:r>
          <w:rPr>
            <w:noProof/>
            <w:webHidden/>
          </w:rPr>
          <w:instrText xml:space="preserve"> PAGEREF _Toc212458505 \h </w:instrText>
        </w:r>
        <w:r>
          <w:rPr>
            <w:noProof/>
            <w:webHidden/>
          </w:rPr>
        </w:r>
        <w:r>
          <w:rPr>
            <w:noProof/>
            <w:webHidden/>
          </w:rPr>
          <w:fldChar w:fldCharType="separate"/>
        </w:r>
        <w:r>
          <w:rPr>
            <w:noProof/>
            <w:webHidden/>
          </w:rPr>
          <w:t>110</w:t>
        </w:r>
        <w:r>
          <w:rPr>
            <w:noProof/>
            <w:webHidden/>
          </w:rPr>
          <w:fldChar w:fldCharType="end"/>
        </w:r>
      </w:hyperlink>
    </w:p>
    <w:p w14:paraId="5A3C1E89" w14:textId="6740AF24" w:rsidR="008B52F9" w:rsidRDefault="008B52F9">
      <w:pPr>
        <w:pStyle w:val="TableofFigures"/>
        <w:tabs>
          <w:tab w:val="right" w:leader="dot" w:pos="10070"/>
        </w:tabs>
        <w:rPr>
          <w:rFonts w:asciiTheme="minorHAnsi" w:eastAsiaTheme="minorEastAsia" w:hAnsiTheme="minorHAnsi"/>
          <w:noProof/>
          <w:kern w:val="2"/>
          <w:szCs w:val="24"/>
          <w:lang w:val="en-CA" w:eastAsia="en-CA"/>
        </w:rPr>
      </w:pPr>
      <w:hyperlink w:anchor="_Toc212458506" w:history="1">
        <w:r w:rsidRPr="00A90F82">
          <w:rPr>
            <w:rStyle w:val="Hyperlink"/>
            <w:noProof/>
          </w:rPr>
          <w:t>Tableau 7 : Codes attribués à la question 61 de l'enquête et nombre de participants correspondants.</w:t>
        </w:r>
        <w:r>
          <w:rPr>
            <w:noProof/>
            <w:webHidden/>
          </w:rPr>
          <w:tab/>
        </w:r>
        <w:r>
          <w:rPr>
            <w:noProof/>
            <w:webHidden/>
          </w:rPr>
          <w:fldChar w:fldCharType="begin"/>
        </w:r>
        <w:r>
          <w:rPr>
            <w:noProof/>
            <w:webHidden/>
          </w:rPr>
          <w:instrText xml:space="preserve"> PAGEREF _Toc212458506 \h </w:instrText>
        </w:r>
        <w:r>
          <w:rPr>
            <w:noProof/>
            <w:webHidden/>
          </w:rPr>
        </w:r>
        <w:r>
          <w:rPr>
            <w:noProof/>
            <w:webHidden/>
          </w:rPr>
          <w:fldChar w:fldCharType="separate"/>
        </w:r>
        <w:r>
          <w:rPr>
            <w:noProof/>
            <w:webHidden/>
          </w:rPr>
          <w:t>114</w:t>
        </w:r>
        <w:r>
          <w:rPr>
            <w:noProof/>
            <w:webHidden/>
          </w:rPr>
          <w:fldChar w:fldCharType="end"/>
        </w:r>
      </w:hyperlink>
    </w:p>
    <w:p w14:paraId="4F6C4B94" w14:textId="0ADE4C17" w:rsidR="008B52F9" w:rsidRDefault="008B52F9">
      <w:pPr>
        <w:pStyle w:val="TableofFigures"/>
        <w:tabs>
          <w:tab w:val="right" w:leader="dot" w:pos="10070"/>
        </w:tabs>
        <w:rPr>
          <w:rFonts w:asciiTheme="minorHAnsi" w:eastAsiaTheme="minorEastAsia" w:hAnsiTheme="minorHAnsi"/>
          <w:noProof/>
          <w:kern w:val="2"/>
          <w:szCs w:val="24"/>
          <w:lang w:val="en-CA" w:eastAsia="en-CA"/>
        </w:rPr>
      </w:pPr>
      <w:hyperlink w:anchor="_Toc212458507" w:history="1">
        <w:r w:rsidRPr="00A90F82">
          <w:rPr>
            <w:rStyle w:val="Hyperlink"/>
            <w:noProof/>
          </w:rPr>
          <w:t>Tableau 8 : Codes utilisés pour la question 63 de l'enquête, accompagnés du nombre correspondant de participants.</w:t>
        </w:r>
        <w:r>
          <w:rPr>
            <w:noProof/>
            <w:webHidden/>
          </w:rPr>
          <w:tab/>
        </w:r>
        <w:r>
          <w:rPr>
            <w:noProof/>
            <w:webHidden/>
          </w:rPr>
          <w:fldChar w:fldCharType="begin"/>
        </w:r>
        <w:r>
          <w:rPr>
            <w:noProof/>
            <w:webHidden/>
          </w:rPr>
          <w:instrText xml:space="preserve"> PAGEREF _Toc212458507 \h </w:instrText>
        </w:r>
        <w:r>
          <w:rPr>
            <w:noProof/>
            <w:webHidden/>
          </w:rPr>
        </w:r>
        <w:r>
          <w:rPr>
            <w:noProof/>
            <w:webHidden/>
          </w:rPr>
          <w:fldChar w:fldCharType="separate"/>
        </w:r>
        <w:r>
          <w:rPr>
            <w:noProof/>
            <w:webHidden/>
          </w:rPr>
          <w:t>124</w:t>
        </w:r>
        <w:r>
          <w:rPr>
            <w:noProof/>
            <w:webHidden/>
          </w:rPr>
          <w:fldChar w:fldCharType="end"/>
        </w:r>
      </w:hyperlink>
    </w:p>
    <w:p w14:paraId="089C567E" w14:textId="2E8D0CCE" w:rsidR="008B52F9" w:rsidRDefault="008B52F9">
      <w:pPr>
        <w:pStyle w:val="TableofFigures"/>
        <w:tabs>
          <w:tab w:val="right" w:leader="dot" w:pos="10070"/>
        </w:tabs>
        <w:rPr>
          <w:rFonts w:asciiTheme="minorHAnsi" w:eastAsiaTheme="minorEastAsia" w:hAnsiTheme="minorHAnsi"/>
          <w:noProof/>
          <w:kern w:val="2"/>
          <w:szCs w:val="24"/>
          <w:lang w:val="en-CA" w:eastAsia="en-CA"/>
        </w:rPr>
      </w:pPr>
      <w:hyperlink w:anchor="_Toc212458508" w:history="1">
        <w:r w:rsidRPr="00A90F82">
          <w:rPr>
            <w:rStyle w:val="Hyperlink"/>
            <w:noProof/>
          </w:rPr>
          <w:t>Tableau 9 : Codes utilisés pour la question 74 de l'enquête, accompagnés du nombre correspondant de participants.</w:t>
        </w:r>
        <w:r>
          <w:rPr>
            <w:noProof/>
            <w:webHidden/>
          </w:rPr>
          <w:tab/>
        </w:r>
        <w:r>
          <w:rPr>
            <w:noProof/>
            <w:webHidden/>
          </w:rPr>
          <w:fldChar w:fldCharType="begin"/>
        </w:r>
        <w:r>
          <w:rPr>
            <w:noProof/>
            <w:webHidden/>
          </w:rPr>
          <w:instrText xml:space="preserve"> PAGEREF _Toc212458508 \h </w:instrText>
        </w:r>
        <w:r>
          <w:rPr>
            <w:noProof/>
            <w:webHidden/>
          </w:rPr>
        </w:r>
        <w:r>
          <w:rPr>
            <w:noProof/>
            <w:webHidden/>
          </w:rPr>
          <w:fldChar w:fldCharType="separate"/>
        </w:r>
        <w:r>
          <w:rPr>
            <w:noProof/>
            <w:webHidden/>
          </w:rPr>
          <w:t>128</w:t>
        </w:r>
        <w:r>
          <w:rPr>
            <w:noProof/>
            <w:webHidden/>
          </w:rPr>
          <w:fldChar w:fldCharType="end"/>
        </w:r>
      </w:hyperlink>
    </w:p>
    <w:p w14:paraId="70AEDE90" w14:textId="1771FF5D" w:rsidR="008B52F9" w:rsidRDefault="008B52F9">
      <w:pPr>
        <w:pStyle w:val="TableofFigures"/>
        <w:tabs>
          <w:tab w:val="right" w:leader="dot" w:pos="10070"/>
        </w:tabs>
        <w:rPr>
          <w:rFonts w:asciiTheme="minorHAnsi" w:eastAsiaTheme="minorEastAsia" w:hAnsiTheme="minorHAnsi"/>
          <w:noProof/>
          <w:kern w:val="2"/>
          <w:szCs w:val="24"/>
          <w:lang w:val="en-CA" w:eastAsia="en-CA"/>
        </w:rPr>
      </w:pPr>
      <w:hyperlink w:anchor="_Toc212458509" w:history="1">
        <w:r w:rsidRPr="00A90F82">
          <w:rPr>
            <w:rStyle w:val="Hyperlink"/>
            <w:noProof/>
          </w:rPr>
          <w:t>Tableau 10 : Codes appliqués à la question 107 de l'enquête avec le nombre correspondant de participants.</w:t>
        </w:r>
        <w:r>
          <w:rPr>
            <w:noProof/>
            <w:webHidden/>
          </w:rPr>
          <w:tab/>
        </w:r>
        <w:r>
          <w:rPr>
            <w:noProof/>
            <w:webHidden/>
          </w:rPr>
          <w:fldChar w:fldCharType="begin"/>
        </w:r>
        <w:r>
          <w:rPr>
            <w:noProof/>
            <w:webHidden/>
          </w:rPr>
          <w:instrText xml:space="preserve"> PAGEREF _Toc212458509 \h </w:instrText>
        </w:r>
        <w:r>
          <w:rPr>
            <w:noProof/>
            <w:webHidden/>
          </w:rPr>
        </w:r>
        <w:r>
          <w:rPr>
            <w:noProof/>
            <w:webHidden/>
          </w:rPr>
          <w:fldChar w:fldCharType="separate"/>
        </w:r>
        <w:r>
          <w:rPr>
            <w:noProof/>
            <w:webHidden/>
          </w:rPr>
          <w:t>139</w:t>
        </w:r>
        <w:r>
          <w:rPr>
            <w:noProof/>
            <w:webHidden/>
          </w:rPr>
          <w:fldChar w:fldCharType="end"/>
        </w:r>
      </w:hyperlink>
    </w:p>
    <w:p w14:paraId="7F9D1C64" w14:textId="3A69CDA2" w:rsidR="008B52F9" w:rsidRDefault="008B52F9">
      <w:pPr>
        <w:pStyle w:val="TableofFigures"/>
        <w:tabs>
          <w:tab w:val="right" w:leader="dot" w:pos="10070"/>
        </w:tabs>
        <w:rPr>
          <w:rFonts w:asciiTheme="minorHAnsi" w:eastAsiaTheme="minorEastAsia" w:hAnsiTheme="minorHAnsi"/>
          <w:noProof/>
          <w:kern w:val="2"/>
          <w:szCs w:val="24"/>
          <w:lang w:val="en-CA" w:eastAsia="en-CA"/>
        </w:rPr>
      </w:pPr>
      <w:hyperlink w:anchor="_Toc212458510" w:history="1">
        <w:r w:rsidRPr="00A90F82">
          <w:rPr>
            <w:rStyle w:val="Hyperlink"/>
            <w:noProof/>
          </w:rPr>
          <w:t>Tableau 11 : Codes attribués à la question 108 de l'enquête et nombre correspondant de participants.</w:t>
        </w:r>
        <w:r>
          <w:rPr>
            <w:noProof/>
            <w:webHidden/>
          </w:rPr>
          <w:tab/>
        </w:r>
        <w:r>
          <w:rPr>
            <w:noProof/>
            <w:webHidden/>
          </w:rPr>
          <w:fldChar w:fldCharType="begin"/>
        </w:r>
        <w:r>
          <w:rPr>
            <w:noProof/>
            <w:webHidden/>
          </w:rPr>
          <w:instrText xml:space="preserve"> PAGEREF _Toc212458510 \h </w:instrText>
        </w:r>
        <w:r>
          <w:rPr>
            <w:noProof/>
            <w:webHidden/>
          </w:rPr>
        </w:r>
        <w:r>
          <w:rPr>
            <w:noProof/>
            <w:webHidden/>
          </w:rPr>
          <w:fldChar w:fldCharType="separate"/>
        </w:r>
        <w:r>
          <w:rPr>
            <w:noProof/>
            <w:webHidden/>
          </w:rPr>
          <w:t>150</w:t>
        </w:r>
        <w:r>
          <w:rPr>
            <w:noProof/>
            <w:webHidden/>
          </w:rPr>
          <w:fldChar w:fldCharType="end"/>
        </w:r>
      </w:hyperlink>
    </w:p>
    <w:p w14:paraId="4B504058" w14:textId="49571FB0" w:rsidR="00EB6D60" w:rsidRPr="00EB6D60" w:rsidRDefault="00EB6D60" w:rsidP="002167E3">
      <w:r>
        <w:fldChar w:fldCharType="end"/>
      </w:r>
    </w:p>
    <w:p w14:paraId="48F3B567" w14:textId="77777777" w:rsidR="00E1077C" w:rsidRDefault="00E1077C">
      <w:pPr>
        <w:spacing w:before="0" w:after="160" w:line="259" w:lineRule="auto"/>
        <w:rPr>
          <w:rFonts w:eastAsiaTheme="majorEastAsia" w:cstheme="majorBidi"/>
          <w:b/>
          <w:kern w:val="2"/>
          <w:sz w:val="32"/>
          <w:szCs w:val="26"/>
        </w:rPr>
      </w:pPr>
      <w:r>
        <w:br w:type="page"/>
      </w:r>
    </w:p>
    <w:p w14:paraId="1A386EF6" w14:textId="05D7F58C" w:rsidR="0053629C" w:rsidRPr="00A70C12" w:rsidRDefault="0053629C" w:rsidP="00E76A6E">
      <w:pPr>
        <w:pStyle w:val="Heading2"/>
      </w:pPr>
      <w:bookmarkStart w:id="21" w:name="_Toc211951409"/>
      <w:bookmarkStart w:id="22" w:name="_Toc212458473"/>
      <w:r>
        <w:t>D</w:t>
      </w:r>
      <w:r w:rsidRPr="00A70C12">
        <w:t>éfinitions</w:t>
      </w:r>
      <w:bookmarkEnd w:id="20"/>
      <w:bookmarkEnd w:id="21"/>
      <w:bookmarkEnd w:id="22"/>
    </w:p>
    <w:p w14:paraId="02059156" w14:textId="77777777" w:rsidR="0053629C" w:rsidRPr="00E76A6E" w:rsidRDefault="0053629C" w:rsidP="00E76A6E">
      <w:r w:rsidRPr="00E76A6E">
        <w:t xml:space="preserve">Bien qu'il existe plusieurs définitions de ces termes, le présent rapport utilise les définitions suivantes lorsqu'il y fait référence. </w:t>
      </w:r>
    </w:p>
    <w:p w14:paraId="39800309" w14:textId="77777777" w:rsidR="00F43219" w:rsidRDefault="00F43219" w:rsidP="00E76A6E">
      <w:r w:rsidRPr="00F43219">
        <w:rPr>
          <w:rStyle w:val="Strong"/>
        </w:rPr>
        <w:t xml:space="preserve">Intelligence artificielle (IA) </w:t>
      </w:r>
      <w:r w:rsidRPr="00F43219">
        <w:t>- Technologie qui permet aux ordinateurs et aux machines de simuler l'apprentissage, la compréhension, la résolution de problèmes, la prise de décision, la créativité et l'autonomie humains (Stryker &amp; Kavlakoglu, 2024).</w:t>
      </w:r>
    </w:p>
    <w:p w14:paraId="2262CD2A" w14:textId="35F3F098" w:rsidR="0053629C" w:rsidRPr="00CD64C7" w:rsidRDefault="0053629C" w:rsidP="00E76A6E">
      <w:r w:rsidRPr="00CD64C7">
        <w:rPr>
          <w:rStyle w:val="Strong"/>
        </w:rPr>
        <w:t xml:space="preserve">Biais </w:t>
      </w:r>
      <w:r w:rsidRPr="00CD64C7">
        <w:t xml:space="preserve">- </w:t>
      </w:r>
      <w:r w:rsidR="00A879DE" w:rsidRPr="00A70C12">
        <w:t>Les biais dans les systèmes d'IA proviennent souvent de données historiques, d'ensembles d'apprentissage incomplets et d'hypothèses intégrées dans la conception algorithmique</w:t>
      </w:r>
      <w:r w:rsidR="00A879DE">
        <w:t xml:space="preserve"> (Land, 2023).</w:t>
      </w:r>
      <w:r w:rsidR="00E76A6E" w:rsidRPr="00E76A6E">
        <w:t xml:space="preserve"> </w:t>
      </w:r>
      <w:r w:rsidR="00E76A6E" w:rsidRPr="00A70C12">
        <w:t>Les biais de l'IA proviennent d'algorithmes défectueux, d'hypothèses erronées, de données d'entraînement biaisées et de choix de conception, ce qui conduit à des erreurs systématiques qui renforcent les inégalités sociales (White, 2021 ; Gama, 2024).</w:t>
      </w:r>
    </w:p>
    <w:p w14:paraId="43659136" w14:textId="0802998B" w:rsidR="0053629C" w:rsidRPr="00A70C12" w:rsidRDefault="0053629C" w:rsidP="00E76A6E">
      <w:r w:rsidRPr="00CD64C7">
        <w:rPr>
          <w:rStyle w:val="Strong"/>
        </w:rPr>
        <w:t xml:space="preserve">ChatGPT </w:t>
      </w:r>
      <w:r w:rsidRPr="00CD64C7">
        <w:t xml:space="preserve">- </w:t>
      </w:r>
      <w:r w:rsidRPr="00A70C12">
        <w:t>ChatGPT est « un programme d'intelligence artificielle qui génère des dialogues. Créé par Open AI, ce chatbot hautement performant utilise des algorithmes d'apprentissage automatique pour traiter et analyser de grandes quantités de données afin de générer des réponses aux demandes des utilisateurs</w:t>
      </w:r>
      <w:r w:rsidR="0089310B">
        <w:rPr>
          <w:rFonts w:cs="Times New Roman"/>
        </w:rPr>
        <w:t xml:space="preserve"> </w:t>
      </w:r>
      <w:r w:rsidR="0089310B" w:rsidRPr="0089310B">
        <w:rPr>
          <w:rFonts w:cs="Times New Roman"/>
        </w:rPr>
        <w:t>(Université centrale d'Arkansas, sans date)</w:t>
      </w:r>
      <w:r w:rsidR="008B52F9">
        <w:rPr>
          <w:rFonts w:cs="Times New Roman"/>
        </w:rPr>
        <w:t>.</w:t>
      </w:r>
    </w:p>
    <w:p w14:paraId="2A808D00" w14:textId="1AC52111" w:rsidR="0053629C" w:rsidRPr="00CD64C7" w:rsidRDefault="0053629C" w:rsidP="00E76A6E">
      <w:r w:rsidRPr="00CD64C7">
        <w:rPr>
          <w:rStyle w:val="Strong"/>
        </w:rPr>
        <w:t xml:space="preserve">Discrimination </w:t>
      </w:r>
      <w:r w:rsidRPr="00CD64C7">
        <w:t>- La discrimination est « une action, un comportement, une décision ou une omission qui traite une personne ou un groupe de personnes de manière injuste et défavorable pour des raisons liées à des caractéristiques personnelles, telles que leur race, leur âge ou leur handicap. Ces raisons, également appelées motifs, sont protégées par la Loi canadienne sur les droits de la personne »</w:t>
      </w:r>
      <w:r w:rsidR="007A6AE1" w:rsidRPr="007A6AE1">
        <w:t xml:space="preserve"> </w:t>
      </w:r>
      <w:r w:rsidR="00117E9E" w:rsidRPr="00117E9E">
        <w:t>(Commission canadienne des droits de la personne, 2025)</w:t>
      </w:r>
      <w:r w:rsidR="00117E9E">
        <w:t>.</w:t>
      </w:r>
    </w:p>
    <w:p w14:paraId="20ADFE50" w14:textId="5CA5CFD5" w:rsidR="0053629C" w:rsidRPr="00A70C12" w:rsidRDefault="0053629C" w:rsidP="00E76A6E">
      <w:r w:rsidRPr="00CD64C7">
        <w:rPr>
          <w:rStyle w:val="Strong"/>
        </w:rPr>
        <w:t xml:space="preserve">Intelligence artificielle explicable (XAI) </w:t>
      </w:r>
      <w:r w:rsidRPr="00CD64C7">
        <w:t xml:space="preserve">- </w:t>
      </w:r>
      <w:r w:rsidRPr="00A70C12">
        <w:t>L'intelligence artificielle explicable (XAI) désigne le développement de systèmes d'IA qui offrent des explications claires et faciles à comprendre pour les décisions ou les actions qu'ils prennent</w:t>
      </w:r>
      <w:r w:rsidR="007A6AE1">
        <w:t xml:space="preserve"> (Leslie, 2020).</w:t>
      </w:r>
    </w:p>
    <w:p w14:paraId="4E01F736" w14:textId="006A7A17" w:rsidR="0053629C" w:rsidRPr="0053629C" w:rsidRDefault="0053629C" w:rsidP="00E76A6E">
      <w:r w:rsidRPr="00CD64C7">
        <w:rPr>
          <w:rStyle w:val="Strong"/>
        </w:rPr>
        <w:t xml:space="preserve">IA générative </w:t>
      </w:r>
      <w:r w:rsidRPr="00CD64C7">
        <w:t>- « L'IA générative, parfois appelée IA gén, est une intelligence artificielle (IA) capable de créer du contenu original, tel que du texte, des images, des vidéos, des fichiers audio ou du code logiciel, en réponse à une demande ou à une requête d'un utilisateur »</w:t>
      </w:r>
      <w:r w:rsidR="00542481" w:rsidRPr="00542481">
        <w:t xml:space="preserve"> (Stryker &amp; Scapicchio, 2024).</w:t>
      </w:r>
    </w:p>
    <w:p w14:paraId="1EDB28D0" w14:textId="77777777" w:rsidR="005F0443" w:rsidRDefault="005F0443" w:rsidP="00E76A6E">
      <w:pPr>
        <w:rPr>
          <w:rFonts w:eastAsiaTheme="majorEastAsia" w:cstheme="majorBidi"/>
          <w:spacing w:val="-10"/>
          <w:kern w:val="28"/>
          <w:sz w:val="48"/>
          <w:szCs w:val="56"/>
        </w:rPr>
      </w:pPr>
      <w:bookmarkStart w:id="23" w:name="_Toc211436280"/>
      <w:r>
        <w:br w:type="page"/>
      </w:r>
    </w:p>
    <w:p w14:paraId="7CC1A240" w14:textId="55FCC373" w:rsidR="00A54B67" w:rsidRPr="00A54B67" w:rsidRDefault="003864CA" w:rsidP="00E76A6E">
      <w:pPr>
        <w:pStyle w:val="Heading2"/>
      </w:pPr>
      <w:bookmarkStart w:id="24" w:name="_Toc211951410"/>
      <w:bookmarkStart w:id="25" w:name="_Toc212458474"/>
      <w:r>
        <w:t>Abréviations</w:t>
      </w:r>
      <w:bookmarkEnd w:id="23"/>
      <w:bookmarkEnd w:id="24"/>
      <w:bookmarkEnd w:id="25"/>
    </w:p>
    <w:p w14:paraId="2B7A5D13" w14:textId="77777777" w:rsidR="00A54B67" w:rsidRPr="000B09E4" w:rsidRDefault="00A54B67" w:rsidP="00E76A6E">
      <w:r>
        <w:t>AA</w:t>
      </w:r>
      <w:r w:rsidRPr="000B09E4">
        <w:t xml:space="preserve"> – </w:t>
      </w:r>
      <w:r w:rsidRPr="00A70C12">
        <w:t>l'apprentissage automatique</w:t>
      </w:r>
      <w:r>
        <w:t xml:space="preserve"> ou Machine Learning (ML)</w:t>
      </w:r>
    </w:p>
    <w:p w14:paraId="10516411" w14:textId="77777777" w:rsidR="00A54B67" w:rsidRPr="000B09E4" w:rsidRDefault="00A54B67" w:rsidP="00E76A6E">
      <w:r w:rsidRPr="000B09E4">
        <w:t xml:space="preserve">AT – </w:t>
      </w:r>
      <w:r w:rsidRPr="00A70C12">
        <w:t>les appareils d'aide technique</w:t>
      </w:r>
    </w:p>
    <w:p w14:paraId="1D78A291" w14:textId="77777777" w:rsidR="00A54B67" w:rsidRDefault="00A54B67" w:rsidP="00E76A6E">
      <w:r>
        <w:t xml:space="preserve">AXAI – </w:t>
      </w:r>
      <w:r w:rsidRPr="00A70C12">
        <w:t>l'intelligence artificielle accessible et explicable</w:t>
      </w:r>
    </w:p>
    <w:p w14:paraId="3801459B" w14:textId="77777777" w:rsidR="00A54B67" w:rsidRPr="000B09E4" w:rsidRDefault="00A54B67" w:rsidP="00E76A6E">
      <w:r w:rsidRPr="000B09E4">
        <w:t>CA – d'agents conversationnels</w:t>
      </w:r>
    </w:p>
    <w:p w14:paraId="23D8163D" w14:textId="77777777" w:rsidR="00A54B67" w:rsidRPr="000B09E4" w:rsidRDefault="00A54B67" w:rsidP="00E76A6E">
      <w:r w:rsidRPr="000B09E4">
        <w:t>CAIPI – Explications personnalisées interactives et contextuelles</w:t>
      </w:r>
    </w:p>
    <w:p w14:paraId="33D9EE37" w14:textId="77777777" w:rsidR="00A54B67" w:rsidRPr="000B09E4" w:rsidRDefault="00A54B67" w:rsidP="00E76A6E">
      <w:r w:rsidRPr="000B09E4">
        <w:t>CEM – Méthode d'explication contrastive</w:t>
      </w:r>
    </w:p>
    <w:p w14:paraId="4A947578" w14:textId="073BA8F8" w:rsidR="00A54B67" w:rsidRPr="000B09E4" w:rsidRDefault="00A54B67" w:rsidP="00E76A6E">
      <w:r w:rsidRPr="000B09E4">
        <w:t>CRM –</w:t>
      </w:r>
      <w:r w:rsidR="00B5358A">
        <w:t xml:space="preserve"> </w:t>
      </w:r>
      <w:r w:rsidRPr="000B09E4">
        <w:t>Customer relationship management</w:t>
      </w:r>
    </w:p>
    <w:p w14:paraId="78E43A0B" w14:textId="2A5997FF" w:rsidR="00B5358A" w:rsidRDefault="00B5358A" w:rsidP="00E76A6E">
      <w:r>
        <w:t>CV –</w:t>
      </w:r>
      <w:r w:rsidR="003978F4">
        <w:t xml:space="preserve"> Curriculum vitae</w:t>
      </w:r>
    </w:p>
    <w:p w14:paraId="3C6B4CFE" w14:textId="2768C58E" w:rsidR="00A54B67" w:rsidRPr="000B09E4" w:rsidRDefault="00A54B67" w:rsidP="00E76A6E">
      <w:r w:rsidRPr="000B09E4">
        <w:t xml:space="preserve">EAA – </w:t>
      </w:r>
      <w:r w:rsidR="00CA712C" w:rsidRPr="00CA712C">
        <w:t>l’Acte législatif européen sur l’accessibilité</w:t>
      </w:r>
    </w:p>
    <w:p w14:paraId="7B75824A" w14:textId="25FC7FA4" w:rsidR="00A54B67" w:rsidRPr="000B09E4" w:rsidRDefault="00A54B67" w:rsidP="00E76A6E">
      <w:r w:rsidRPr="000B09E4">
        <w:t>GenAI – l’IA générative</w:t>
      </w:r>
      <w:r w:rsidR="00001E4C">
        <w:t xml:space="preserve"> ou l’IA gen.</w:t>
      </w:r>
    </w:p>
    <w:p w14:paraId="66143ECD" w14:textId="26B32AFB" w:rsidR="00A54B67" w:rsidRPr="000B09E4" w:rsidRDefault="00A54B67" w:rsidP="00E76A6E">
      <w:r w:rsidRPr="000B09E4">
        <w:t xml:space="preserve">GPS – </w:t>
      </w:r>
      <w:r w:rsidR="005B5E28" w:rsidRPr="005B5E28">
        <w:t>système de navigation par satellite</w:t>
      </w:r>
    </w:p>
    <w:p w14:paraId="31BA2A4C" w14:textId="381A0923" w:rsidR="00A54B67" w:rsidRPr="000B09E4" w:rsidRDefault="00A54B67" w:rsidP="00E76A6E">
      <w:r w:rsidRPr="000B09E4">
        <w:t xml:space="preserve">GPT – </w:t>
      </w:r>
      <w:r w:rsidR="004E7C49">
        <w:t>T</w:t>
      </w:r>
      <w:r w:rsidR="004E7C49" w:rsidRPr="004E7C49">
        <w:t xml:space="preserve">ransformeur </w:t>
      </w:r>
      <w:r w:rsidR="004E7C49">
        <w:t>g</w:t>
      </w:r>
      <w:r w:rsidR="004E7C49" w:rsidRPr="004E7C49">
        <w:t xml:space="preserve">énératif </w:t>
      </w:r>
      <w:r w:rsidR="004E7C49">
        <w:t>p</w:t>
      </w:r>
      <w:r w:rsidR="004E7C49" w:rsidRPr="004E7C49">
        <w:t>réentraîné</w:t>
      </w:r>
    </w:p>
    <w:p w14:paraId="4DF567B2" w14:textId="77777777" w:rsidR="00A54B67" w:rsidRPr="000B09E4" w:rsidRDefault="00A54B67" w:rsidP="00E76A6E">
      <w:r w:rsidRPr="000B09E4">
        <w:t>ICE – Espérance conditionnelle individuelle</w:t>
      </w:r>
    </w:p>
    <w:p w14:paraId="5A97F972" w14:textId="77777777" w:rsidR="00A54B67" w:rsidRPr="000B09E4" w:rsidRDefault="00A54B67" w:rsidP="00E76A6E">
      <w:r w:rsidRPr="000B09E4">
        <w:t>INCA – Institut national canadiens pour les aveugles</w:t>
      </w:r>
    </w:p>
    <w:p w14:paraId="134965D4" w14:textId="77777777" w:rsidR="00A54B67" w:rsidRPr="000B09E4" w:rsidRDefault="00A54B67" w:rsidP="00E76A6E">
      <w:r w:rsidRPr="000B09E4">
        <w:t>ISDE – Innovation, Sciences et Développement économique Canada</w:t>
      </w:r>
    </w:p>
    <w:p w14:paraId="01D44093" w14:textId="77777777" w:rsidR="00A54B67" w:rsidRPr="000B09E4" w:rsidRDefault="00A54B67" w:rsidP="00E76A6E">
      <w:r w:rsidRPr="000B09E4">
        <w:t>JAWS – Job Access with Speech</w:t>
      </w:r>
    </w:p>
    <w:p w14:paraId="46BDF09D" w14:textId="77777777" w:rsidR="00A54B67" w:rsidRPr="000B09E4" w:rsidRDefault="00A54B67" w:rsidP="00E76A6E">
      <w:r w:rsidRPr="000B09E4">
        <w:t>LAPHO – Loi sur l’accessibilité pour les personnes handicapées de l'Ontario</w:t>
      </w:r>
    </w:p>
    <w:p w14:paraId="7FC48D20" w14:textId="77777777" w:rsidR="00A54B67" w:rsidRPr="000B09E4" w:rsidRDefault="00A54B67" w:rsidP="00E76A6E">
      <w:r w:rsidRPr="000B09E4">
        <w:t>LCA – Loi canadienne sur l’accessibilité.</w:t>
      </w:r>
    </w:p>
    <w:p w14:paraId="32671084" w14:textId="77777777" w:rsidR="00A54B67" w:rsidRPr="000B09E4" w:rsidRDefault="00A54B67" w:rsidP="00E76A6E">
      <w:r w:rsidRPr="000B09E4">
        <w:t>LEAF – Local Explanation Evaulation Framework</w:t>
      </w:r>
    </w:p>
    <w:p w14:paraId="36F17697" w14:textId="77777777" w:rsidR="00A54B67" w:rsidRPr="000B09E4" w:rsidRDefault="00A54B67" w:rsidP="00E76A6E">
      <w:r w:rsidRPr="000B09E4">
        <w:t>LIAD – Loi sur l'intelligence artificielle et les données</w:t>
      </w:r>
    </w:p>
    <w:p w14:paraId="685F4224" w14:textId="77777777" w:rsidR="00A54B67" w:rsidRPr="000B09E4" w:rsidRDefault="00A54B67" w:rsidP="00E76A6E">
      <w:r w:rsidRPr="000B09E4">
        <w:t>LIME – Explications locales interprétables indépendantes du modèle</w:t>
      </w:r>
    </w:p>
    <w:p w14:paraId="29793D44" w14:textId="77777777" w:rsidR="00A54B67" w:rsidRPr="000B09E4" w:rsidRDefault="00A54B67" w:rsidP="00E76A6E">
      <w:r w:rsidRPr="000B09E4">
        <w:t>NAC – Normes d’accessibilité Canada</w:t>
      </w:r>
    </w:p>
    <w:p w14:paraId="2B30198B" w14:textId="089B2742" w:rsidR="00A54B67" w:rsidRPr="000B09E4" w:rsidRDefault="00A54B67" w:rsidP="00E76A6E">
      <w:r w:rsidRPr="000B09E4">
        <w:t xml:space="preserve">NLP – </w:t>
      </w:r>
      <w:r w:rsidR="00E954C7">
        <w:t>T</w:t>
      </w:r>
      <w:r w:rsidRPr="000B09E4">
        <w:t>raitement du langage naturel</w:t>
      </w:r>
      <w:r>
        <w:t xml:space="preserve">, TAL/TALN – </w:t>
      </w:r>
      <w:r w:rsidR="00AF2E33">
        <w:t>traitement</w:t>
      </w:r>
      <w:r>
        <w:t xml:space="preserve"> automatique de langage naturelle</w:t>
      </w:r>
    </w:p>
    <w:p w14:paraId="6F50BA0B" w14:textId="348B54F9" w:rsidR="00A54B67" w:rsidRPr="000B09E4" w:rsidRDefault="00A54B67" w:rsidP="00E76A6E">
      <w:r w:rsidRPr="000B09E4">
        <w:t xml:space="preserve">OCR – </w:t>
      </w:r>
      <w:r w:rsidR="00FB2F9F">
        <w:t>R</w:t>
      </w:r>
      <w:r w:rsidR="00FB2F9F" w:rsidRPr="00FB2F9F">
        <w:t xml:space="preserve">econnaissance </w:t>
      </w:r>
      <w:r w:rsidR="00422BDA">
        <w:t>o</w:t>
      </w:r>
      <w:r w:rsidR="00FB2F9F" w:rsidRPr="00FB2F9F">
        <w:t xml:space="preserve">ptique de </w:t>
      </w:r>
      <w:r w:rsidR="00422BDA">
        <w:t>c</w:t>
      </w:r>
      <w:r w:rsidR="00FB2F9F" w:rsidRPr="00FB2F9F">
        <w:t>aractères</w:t>
      </w:r>
    </w:p>
    <w:p w14:paraId="06FE1BF4" w14:textId="77777777" w:rsidR="00A54B67" w:rsidRPr="000B09E4" w:rsidRDefault="00A54B67" w:rsidP="00E76A6E">
      <w:r w:rsidRPr="000B09E4">
        <w:t>PDP – Graphique de dépendance partielle</w:t>
      </w:r>
    </w:p>
    <w:p w14:paraId="5D831F1A" w14:textId="60083798" w:rsidR="00A54B67" w:rsidRPr="000B09E4" w:rsidRDefault="00A54B67" w:rsidP="00E76A6E">
      <w:r w:rsidRPr="000B09E4">
        <w:t xml:space="preserve">RAD </w:t>
      </w:r>
      <w:r w:rsidR="00E954C7">
        <w:t>–</w:t>
      </w:r>
      <w:r w:rsidRPr="000B09E4">
        <w:t xml:space="preserve"> </w:t>
      </w:r>
      <w:r w:rsidR="00E954C7">
        <w:t>D</w:t>
      </w:r>
      <w:r w:rsidRPr="000B09E4">
        <w:t>éveloppement rapide d'applications</w:t>
      </w:r>
    </w:p>
    <w:p w14:paraId="6AF3AA4A" w14:textId="441C78C8" w:rsidR="005F7FBA" w:rsidRDefault="005F7FBA" w:rsidP="00E76A6E">
      <w:r>
        <w:t xml:space="preserve">s.d. – </w:t>
      </w:r>
      <w:r w:rsidR="00E954C7">
        <w:t>S</w:t>
      </w:r>
      <w:r>
        <w:t>ans date</w:t>
      </w:r>
    </w:p>
    <w:p w14:paraId="0A4D22E2" w14:textId="4DA1A3E7" w:rsidR="00A54B67" w:rsidRPr="00873E9D" w:rsidRDefault="00A54B67" w:rsidP="00E76A6E">
      <w:pPr>
        <w:rPr>
          <w:lang w:val="en-CA"/>
        </w:rPr>
      </w:pPr>
      <w:r w:rsidRPr="00873E9D">
        <w:rPr>
          <w:lang w:val="en-CA"/>
        </w:rPr>
        <w:t>SAP – Systems, applications, products and data processing</w:t>
      </w:r>
    </w:p>
    <w:p w14:paraId="4C3FE3EF" w14:textId="77777777" w:rsidR="00A54B67" w:rsidRPr="000B09E4" w:rsidRDefault="00A54B67" w:rsidP="00E76A6E">
      <w:r w:rsidRPr="000B09E4">
        <w:t>SHAP – Explications additives de Shapley</w:t>
      </w:r>
    </w:p>
    <w:p w14:paraId="4A182BA1" w14:textId="57BA33B5" w:rsidR="00A54B67" w:rsidRPr="00573ED1" w:rsidRDefault="00A54B67" w:rsidP="00E76A6E">
      <w:r w:rsidRPr="000B09E4">
        <w:t>TACTIC –</w:t>
      </w:r>
      <w:r w:rsidR="00F0120C">
        <w:rPr>
          <w:lang w:val="en-US"/>
        </w:rPr>
        <w:t xml:space="preserve"> </w:t>
      </w:r>
      <w:r w:rsidR="00F0120C" w:rsidRPr="00F0120C">
        <w:t xml:space="preserve">Un processus transparent, accessible, de co-conception, à travers des cycles inclusifs et itératif </w:t>
      </w:r>
      <w:r w:rsidR="00046303">
        <w:t>(Ahmadi, 2024)</w:t>
      </w:r>
      <w:r w:rsidR="00ED42E5">
        <w:t xml:space="preserve">. </w:t>
      </w:r>
    </w:p>
    <w:p w14:paraId="1C4E973B" w14:textId="5D9BB466" w:rsidR="00A54B67" w:rsidRPr="000B09E4" w:rsidRDefault="00A54B67" w:rsidP="00E76A6E">
      <w:r w:rsidRPr="000B09E4">
        <w:t>TIC –</w:t>
      </w:r>
      <w:r w:rsidR="009D0DD1">
        <w:t xml:space="preserve"> T</w:t>
      </w:r>
      <w:r w:rsidRPr="000B09E4">
        <w:t xml:space="preserve">echnologie </w:t>
      </w:r>
      <w:r w:rsidR="009D0DD1">
        <w:t>d l’</w:t>
      </w:r>
      <w:r w:rsidRPr="000B09E4">
        <w:t xml:space="preserve">information et </w:t>
      </w:r>
      <w:r w:rsidR="009D0DD1">
        <w:t xml:space="preserve">de la </w:t>
      </w:r>
      <w:r w:rsidRPr="000B09E4">
        <w:t>communication</w:t>
      </w:r>
    </w:p>
    <w:p w14:paraId="0E0C80D0" w14:textId="77777777" w:rsidR="00A54B67" w:rsidRPr="000B09E4" w:rsidRDefault="00A54B67" w:rsidP="00E76A6E">
      <w:r w:rsidRPr="000B09E4">
        <w:t>TREPAN – Algorithme d'extraction de règles basé sur des arbres pour les réseaux neuronaux artificiels</w:t>
      </w:r>
    </w:p>
    <w:p w14:paraId="10B65EE4" w14:textId="77777777" w:rsidR="00A54B67" w:rsidRPr="000B09E4" w:rsidRDefault="00A54B67" w:rsidP="00E76A6E">
      <w:r w:rsidRPr="000B09E4">
        <w:t>WCAG – Web Content Accessibility Guidelines</w:t>
      </w:r>
    </w:p>
    <w:p w14:paraId="3F631490" w14:textId="77777777" w:rsidR="00A54B67" w:rsidRPr="000B09E4" w:rsidRDefault="00A54B67" w:rsidP="00E76A6E">
      <w:r w:rsidRPr="000B09E4">
        <w:t>XAI – l'intelligence artificielle explicable</w:t>
      </w:r>
    </w:p>
    <w:p w14:paraId="18F41431" w14:textId="77777777" w:rsidR="006846B5" w:rsidRDefault="006846B5" w:rsidP="00E76A6E">
      <w:pPr>
        <w:rPr>
          <w:rFonts w:eastAsiaTheme="majorEastAsia" w:cstheme="majorBidi"/>
          <w:kern w:val="2"/>
          <w:sz w:val="32"/>
          <w:szCs w:val="26"/>
        </w:rPr>
      </w:pPr>
      <w:bookmarkStart w:id="26" w:name="_Toc211436281"/>
      <w:r>
        <w:br w:type="page"/>
      </w:r>
    </w:p>
    <w:p w14:paraId="63486652" w14:textId="488E5F8A" w:rsidR="00B6224B" w:rsidRPr="00CD64C7" w:rsidRDefault="08F14F5E" w:rsidP="00E76A6E">
      <w:pPr>
        <w:pStyle w:val="Heading2"/>
      </w:pPr>
      <w:bookmarkStart w:id="27" w:name="_Toc211951411"/>
      <w:bookmarkStart w:id="28" w:name="_Toc212458475"/>
      <w:r w:rsidRPr="00CD64C7">
        <w:t>Résumé</w:t>
      </w:r>
      <w:bookmarkEnd w:id="26"/>
      <w:bookmarkEnd w:id="27"/>
      <w:bookmarkEnd w:id="28"/>
    </w:p>
    <w:p w14:paraId="3D81FADD" w14:textId="628ED568" w:rsidR="00EB31D7" w:rsidRPr="00CD64C7" w:rsidRDefault="54FDBBD0" w:rsidP="00E76A6E">
      <w:pPr>
        <w:pStyle w:val="Heading3"/>
      </w:pPr>
      <w:bookmarkStart w:id="29" w:name="_Toc211436282"/>
      <w:r w:rsidRPr="00CD64C7">
        <w:t>Aperçu</w:t>
      </w:r>
      <w:bookmarkEnd w:id="29"/>
    </w:p>
    <w:p w14:paraId="5D7D6147" w14:textId="77777777" w:rsidR="00FE5E6A" w:rsidRPr="00A70C12" w:rsidRDefault="00FE5E6A" w:rsidP="00E76A6E">
      <w:r w:rsidRPr="00A70C12">
        <w:t>L'intelligence artificielle (IA) a transformé les industries, influençant la prise de décision dans les domaines de la santé, de la finance, de l'éducation et bien d'autres encore. Cependant, les systèmes d'IA présentent des défis importants en matière de partialité, de transparence et d'accessibilité. Ce rapport souligne l'importance de l'intelligence artificielle accessible et explicable (AXAI), qui garantit que les décisions prises par l'IA sont compréhensibles et inclusives pour tous les utilisateurs, en particulier les personnes handicapées.</w:t>
      </w:r>
    </w:p>
    <w:p w14:paraId="2E09C499" w14:textId="77777777" w:rsidR="00FE5E6A" w:rsidRPr="00A70C12" w:rsidRDefault="00FE5E6A" w:rsidP="00E76A6E">
      <w:r w:rsidRPr="00A70C12">
        <w:t>Principales conclusions</w:t>
      </w:r>
    </w:p>
    <w:p w14:paraId="47C7F953" w14:textId="77777777" w:rsidR="00FE5E6A" w:rsidRPr="00A70C12" w:rsidRDefault="00FE5E6A" w:rsidP="00E76A6E">
      <w:pPr>
        <w:pStyle w:val="ListParagraph"/>
        <w:numPr>
          <w:ilvl w:val="0"/>
          <w:numId w:val="89"/>
        </w:numPr>
      </w:pPr>
      <w:r w:rsidRPr="00E76A6E">
        <w:rPr>
          <w:b/>
          <w:bCs/>
        </w:rPr>
        <w:t xml:space="preserve">Problèmes de partialité et de transparence : </w:t>
      </w:r>
      <w:r w:rsidRPr="00A70C12">
        <w:t>les modèles d'IA renforcent souvent les préjugés sociaux en raison de données d'entraînement erronées et d'un processus décisionnel opaque. Les techniques d'explicabilité actuelles reposent en grande partie sur des résultats visuels, ce qui les rend inaccessibles à des personnes ayant une limitation visuelle ou souffrant de troubles cognitifs.</w:t>
      </w:r>
    </w:p>
    <w:p w14:paraId="5DB4B387" w14:textId="77777777" w:rsidR="00FE5E6A" w:rsidRPr="00A70C12" w:rsidRDefault="00FE5E6A" w:rsidP="00E76A6E">
      <w:pPr>
        <w:pStyle w:val="ListParagraph"/>
        <w:numPr>
          <w:ilvl w:val="0"/>
          <w:numId w:val="89"/>
        </w:numPr>
      </w:pPr>
      <w:r w:rsidRPr="00A70C12">
        <w:rPr>
          <w:rStyle w:val="Strong"/>
        </w:rPr>
        <w:t xml:space="preserve">Obstacles à l'accessibilité dans l'explicabilité : </w:t>
      </w:r>
      <w:r w:rsidRPr="00A70C12">
        <w:t>les méthodes d'explication de l'IA existantes ne tiennent pas compte des technologies d'assistance, empêchant ainsi de nombreux utilisateurs de comprendre et de remettre en question les décisions prises par l'IA.</w:t>
      </w:r>
    </w:p>
    <w:p w14:paraId="78581BBB" w14:textId="32D746C1" w:rsidR="00FE5E6A" w:rsidRPr="00A70C12" w:rsidRDefault="4EEAB99E" w:rsidP="00E76A6E">
      <w:pPr>
        <w:pStyle w:val="ListParagraph"/>
        <w:numPr>
          <w:ilvl w:val="0"/>
          <w:numId w:val="89"/>
        </w:numPr>
      </w:pPr>
      <w:r w:rsidRPr="00E76A6E">
        <w:rPr>
          <w:rStyle w:val="Strong"/>
          <w:rFonts w:eastAsiaTheme="minorEastAsia"/>
          <w:szCs w:val="24"/>
        </w:rPr>
        <w:t xml:space="preserve">Conclusions tirées des consultations avec les utilisateurs : </w:t>
      </w:r>
      <w:r w:rsidRPr="00A70C12">
        <w:t xml:space="preserve">les ateliers de co-conception avec </w:t>
      </w:r>
      <w:r w:rsidR="2EDF9F57" w:rsidRPr="00A70C12">
        <w:t xml:space="preserve">des personnes en situation de handicap </w:t>
      </w:r>
      <w:r w:rsidRPr="00A70C12">
        <w:t>ont révélé des lacunes importantes dans l'explicabilité de l'IA</w:t>
      </w:r>
      <w:r w:rsidR="6364AE54" w:rsidRPr="00A70C12">
        <w:t xml:space="preserve">. </w:t>
      </w:r>
      <w:r w:rsidR="3BCF04BB" w:rsidRPr="00E76A6E">
        <w:rPr>
          <w:rFonts w:eastAsia="Verdana" w:cs="Verdana"/>
        </w:rPr>
        <w:t xml:space="preserve">Il s'agit notamment </w:t>
      </w:r>
      <w:r w:rsidRPr="00A70C12">
        <w:t>d'un mauvais contraste des couleurs, de tableaux de données inaccessibles et d'un manque de texte descriptif pour les éléments visuels.</w:t>
      </w:r>
    </w:p>
    <w:p w14:paraId="672CBF08" w14:textId="77777777" w:rsidR="00FE5E6A" w:rsidRPr="00A70C12" w:rsidRDefault="00FE5E6A" w:rsidP="00E76A6E">
      <w:pPr>
        <w:pStyle w:val="ListParagraph"/>
        <w:numPr>
          <w:ilvl w:val="0"/>
          <w:numId w:val="89"/>
        </w:numPr>
      </w:pPr>
      <w:r w:rsidRPr="00A70C12">
        <w:rPr>
          <w:rStyle w:val="Strong"/>
        </w:rPr>
        <w:t xml:space="preserve">Nécessité d'une culture de l'IA : </w:t>
      </w:r>
      <w:r w:rsidRPr="00A70C12">
        <w:t>de nombreux utilisateurs manquent de sensibilisation à la présence de l'IA dans les applications quotidiennes, ce qui souligne la nécessité d'une éducation et d'une transparence autour de l'utilisation de l'IA.</w:t>
      </w:r>
    </w:p>
    <w:p w14:paraId="3AA9778A" w14:textId="37FE4107" w:rsidR="00FE5E6A" w:rsidRPr="00A70C12" w:rsidRDefault="00FE5E6A" w:rsidP="00E76A6E">
      <w:pPr>
        <w:rPr>
          <w:b/>
          <w:bCs/>
        </w:rPr>
      </w:pPr>
      <w:r w:rsidRPr="00A70C12">
        <w:rPr>
          <w:b/>
          <w:bCs/>
        </w:rPr>
        <w:t>Recommandations :</w:t>
      </w:r>
      <w:r w:rsidRPr="00A70C12">
        <w:br/>
        <w:t>Ce rapport fournit des recommandations ciblées dans différentes catégories, notamment les gouvernements, les décideurs politiques, les développeurs, les chefs d'entreprise et les initiatives de sensibilisation à l'IA. Ces recommandations visent à améliorer la transparence, l'inclusivité et l'accessibilité de l'IA en s'attaquant aux obstacles systémiques et en mettant en œuvre des principes de conception inclusive.</w:t>
      </w:r>
    </w:p>
    <w:p w14:paraId="2B3828B1" w14:textId="77777777" w:rsidR="00F93CE5" w:rsidRDefault="00F93CE5" w:rsidP="00E76A6E"/>
    <w:p w14:paraId="087415FA" w14:textId="77777777" w:rsidR="00F93CE5" w:rsidRDefault="00F93CE5" w:rsidP="00E76A6E"/>
    <w:p w14:paraId="6F611DB8" w14:textId="77777777" w:rsidR="00F93CE5" w:rsidRDefault="00F93CE5" w:rsidP="00E76A6E"/>
    <w:p w14:paraId="464CB548" w14:textId="77777777" w:rsidR="00F93CE5" w:rsidRDefault="00F93CE5" w:rsidP="00E76A6E"/>
    <w:p w14:paraId="4AEC88CB" w14:textId="57ECF7B8" w:rsidR="000750A8" w:rsidRPr="004B4B6F" w:rsidRDefault="00FE5E6A" w:rsidP="00E76A6E">
      <w:r w:rsidRPr="00A70C12">
        <w:t xml:space="preserve">Ce rapport souligne la nécessité de changements systémiques dans le développement et la politique de l'IA afin de promouvoir des systèmes d'IA inclusifs et transparents. Relever les défis liés à l'accessibilité et à l'explicabilité permettra d'outiller </w:t>
      </w:r>
      <w:r w:rsidR="00C41DC9">
        <w:t>tout le monde</w:t>
      </w:r>
      <w:r w:rsidRPr="00A70C12">
        <w:t xml:space="preserve">, en particulier </w:t>
      </w:r>
      <w:r w:rsidR="00590D1E">
        <w:t>les</w:t>
      </w:r>
      <w:r w:rsidRPr="00A70C12">
        <w:t xml:space="preserve"> personnes handicapées, pour qu'</w:t>
      </w:r>
      <w:r w:rsidR="00590D1E">
        <w:t>elles</w:t>
      </w:r>
      <w:r w:rsidRPr="00A70C12">
        <w:t xml:space="preserve"> puissent s'engager de manière significative dans les décisions fondées sur l'IA.</w:t>
      </w:r>
    </w:p>
    <w:p w14:paraId="6F6B819A" w14:textId="2AA60335" w:rsidR="002E2DEF" w:rsidRPr="007855C5" w:rsidRDefault="6303201B" w:rsidP="007855C5">
      <w:pPr>
        <w:pStyle w:val="Heading2"/>
      </w:pPr>
      <w:bookmarkStart w:id="30" w:name="_Toc211436283"/>
      <w:bookmarkStart w:id="31" w:name="_Toc211951412"/>
      <w:bookmarkStart w:id="32" w:name="_Toc212458476"/>
      <w:r w:rsidRPr="00CD64C7">
        <w:t>Recommandations</w:t>
      </w:r>
      <w:bookmarkEnd w:id="30"/>
      <w:bookmarkEnd w:id="31"/>
      <w:bookmarkEnd w:id="32"/>
    </w:p>
    <w:p w14:paraId="0A57F50C" w14:textId="77777777" w:rsidR="002E2DEF" w:rsidRPr="00A70C12" w:rsidRDefault="002E2DEF" w:rsidP="00E76A6E">
      <w:r w:rsidRPr="00A70C12">
        <w:t>Les recommandations suivantes sont basées sur l'analyse documentaire, les consultations et les commentaires recueillis dans le cadre de l'enquête.</w:t>
      </w:r>
    </w:p>
    <w:p w14:paraId="6B6089D3" w14:textId="77777777" w:rsidR="002E2DEF" w:rsidRPr="00CD64C7" w:rsidRDefault="6303201B" w:rsidP="00E76A6E">
      <w:pPr>
        <w:pStyle w:val="Heading3"/>
      </w:pPr>
      <w:bookmarkStart w:id="33" w:name="_Toc211436284"/>
      <w:r w:rsidRPr="00CD64C7">
        <w:t>Pour le gouvernement</w:t>
      </w:r>
      <w:bookmarkEnd w:id="33"/>
    </w:p>
    <w:p w14:paraId="2F60A7A8" w14:textId="4113A74E" w:rsidR="00E94CF5" w:rsidRPr="00CD64C7" w:rsidRDefault="00E94CF5" w:rsidP="00E76A6E">
      <w:pPr>
        <w:rPr>
          <w:rStyle w:val="Emphasis"/>
        </w:rPr>
      </w:pPr>
      <w:r w:rsidRPr="00A70C12">
        <w:rPr>
          <w:rStyle w:val="Emphasis"/>
        </w:rPr>
        <w:t>Se concentrer sur l'exécution : mettre en œuvre la réglementation, allouer des fonds et garantir la conformité.</w:t>
      </w:r>
    </w:p>
    <w:p w14:paraId="719453E4" w14:textId="54B17521" w:rsidR="002E2DEF" w:rsidRPr="00CD64C7" w:rsidRDefault="002E2DEF" w:rsidP="00E76A6E">
      <w:pPr>
        <w:pStyle w:val="ListParagraph"/>
        <w:numPr>
          <w:ilvl w:val="0"/>
          <w:numId w:val="152"/>
        </w:numPr>
        <w:rPr>
          <w:rStyle w:val="Strong"/>
        </w:rPr>
      </w:pPr>
      <w:r w:rsidRPr="00CD64C7">
        <w:rPr>
          <w:rStyle w:val="Strong"/>
          <w:rFonts w:eastAsiaTheme="minorEastAsia"/>
          <w:szCs w:val="24"/>
        </w:rPr>
        <w:t xml:space="preserve">Normes réglementaires et mandats en matière d'accessibilité </w:t>
      </w:r>
      <w:r w:rsidR="008A3476" w:rsidRPr="00CD64C7">
        <w:rPr>
          <w:rStyle w:val="Strong"/>
          <w:rFonts w:eastAsiaTheme="minorEastAsia"/>
          <w:szCs w:val="24"/>
        </w:rPr>
        <w:t>(</w:t>
      </w:r>
      <w:r w:rsidR="00275CDE" w:rsidRPr="00CD64C7">
        <w:rPr>
          <w:rStyle w:val="Strong"/>
          <w:rFonts w:eastAsiaTheme="minorEastAsia"/>
          <w:szCs w:val="24"/>
        </w:rPr>
        <w:t xml:space="preserve">agences </w:t>
      </w:r>
      <w:r w:rsidR="008A3476" w:rsidRPr="00CD64C7">
        <w:rPr>
          <w:rStyle w:val="Strong"/>
          <w:rFonts w:eastAsiaTheme="minorEastAsia"/>
          <w:szCs w:val="24"/>
        </w:rPr>
        <w:t xml:space="preserve">gouvernementales </w:t>
      </w:r>
      <w:r w:rsidR="00275CDE" w:rsidRPr="00CD64C7">
        <w:rPr>
          <w:rStyle w:val="Strong"/>
          <w:rFonts w:eastAsiaTheme="minorEastAsia"/>
          <w:szCs w:val="24"/>
        </w:rPr>
        <w:t xml:space="preserve">de réglementation </w:t>
      </w:r>
      <w:r w:rsidR="00C904EB" w:rsidRPr="00CD64C7">
        <w:rPr>
          <w:rStyle w:val="Strong"/>
          <w:rFonts w:eastAsiaTheme="minorEastAsia"/>
          <w:szCs w:val="24"/>
        </w:rPr>
        <w:t xml:space="preserve">et législateurs) </w:t>
      </w:r>
      <w:r w:rsidRPr="00CD64C7">
        <w:rPr>
          <w:rStyle w:val="Strong"/>
          <w:rFonts w:eastAsiaTheme="minorEastAsia"/>
          <w:szCs w:val="24"/>
        </w:rPr>
        <w:t>:</w:t>
      </w:r>
    </w:p>
    <w:p w14:paraId="626355ED" w14:textId="47EC871A" w:rsidR="002E2DEF" w:rsidRPr="00CD64C7" w:rsidRDefault="002E2DEF" w:rsidP="00E76A6E">
      <w:pPr>
        <w:pStyle w:val="ListParagraph"/>
        <w:numPr>
          <w:ilvl w:val="0"/>
          <w:numId w:val="151"/>
        </w:numPr>
        <w:rPr>
          <w:szCs w:val="24"/>
        </w:rPr>
      </w:pPr>
      <w:r w:rsidRPr="00CD64C7">
        <w:t xml:space="preserve">Établir </w:t>
      </w:r>
      <w:r w:rsidR="00437E60" w:rsidRPr="00CD64C7">
        <w:t>des exigences légales</w:t>
      </w:r>
      <w:r w:rsidRPr="00CD64C7">
        <w:t xml:space="preserve"> claires </w:t>
      </w:r>
      <w:r w:rsidR="00454ABC" w:rsidRPr="00CD64C7">
        <w:t xml:space="preserve">pour </w:t>
      </w:r>
      <w:r w:rsidRPr="00CD64C7">
        <w:t>des audits réguliers sur les biais et la publication de rapports sur les décisions des systèmes d'IA.</w:t>
      </w:r>
    </w:p>
    <w:p w14:paraId="2BA83F58" w14:textId="6B8B69B4" w:rsidR="002E2DEF" w:rsidRPr="00CD64C7" w:rsidRDefault="002E2DEF" w:rsidP="00E76A6E">
      <w:pPr>
        <w:pStyle w:val="ListParagraph"/>
        <w:numPr>
          <w:ilvl w:val="0"/>
          <w:numId w:val="151"/>
        </w:numPr>
        <w:rPr>
          <w:szCs w:val="24"/>
        </w:rPr>
      </w:pPr>
      <w:r w:rsidRPr="00CD64C7">
        <w:t>Exiger que tous les systèmes d'IA déployés publiquement comprennent des fonctionnalités d'explicabilité accessibles et soient compatibles avec les technologies d'assistance (par exemple, les lecteurs d’écran, les afficheurs braille).</w:t>
      </w:r>
    </w:p>
    <w:p w14:paraId="7092CA30" w14:textId="4FDC9721" w:rsidR="002E2DEF" w:rsidRPr="00CD64C7" w:rsidRDefault="002E2DEF" w:rsidP="00E76A6E">
      <w:pPr>
        <w:pStyle w:val="ListParagraph"/>
        <w:numPr>
          <w:ilvl w:val="0"/>
          <w:numId w:val="152"/>
        </w:numPr>
        <w:rPr>
          <w:rStyle w:val="Strong"/>
        </w:rPr>
      </w:pPr>
      <w:r w:rsidRPr="00CD64C7">
        <w:rPr>
          <w:rStyle w:val="Strong"/>
          <w:rFonts w:eastAsiaTheme="minorEastAsia"/>
          <w:szCs w:val="24"/>
        </w:rPr>
        <w:t xml:space="preserve">Financement et soutien à la recherche </w:t>
      </w:r>
      <w:r w:rsidR="00EA103C" w:rsidRPr="00CD64C7">
        <w:rPr>
          <w:rStyle w:val="Strong"/>
          <w:rFonts w:eastAsiaTheme="minorEastAsia"/>
          <w:szCs w:val="24"/>
        </w:rPr>
        <w:t>(</w:t>
      </w:r>
      <w:r w:rsidR="00B316DA" w:rsidRPr="00CD64C7">
        <w:rPr>
          <w:rStyle w:val="Strong"/>
          <w:rFonts w:eastAsiaTheme="minorEastAsia"/>
          <w:szCs w:val="24"/>
        </w:rPr>
        <w:t xml:space="preserve">agences de financement gouvernementales </w:t>
      </w:r>
      <w:r w:rsidR="000773D7" w:rsidRPr="00CD64C7">
        <w:rPr>
          <w:rStyle w:val="Strong"/>
          <w:rFonts w:eastAsiaTheme="minorEastAsia"/>
          <w:szCs w:val="24"/>
        </w:rPr>
        <w:t xml:space="preserve">et </w:t>
      </w:r>
      <w:r w:rsidR="00106511" w:rsidRPr="00CD64C7">
        <w:rPr>
          <w:rStyle w:val="Strong"/>
          <w:rFonts w:eastAsiaTheme="minorEastAsia"/>
          <w:szCs w:val="24"/>
        </w:rPr>
        <w:t>comités de subventions de recherche</w:t>
      </w:r>
      <w:r w:rsidR="00B4082E" w:rsidRPr="00CD64C7">
        <w:rPr>
          <w:rStyle w:val="Strong"/>
          <w:rFonts w:eastAsiaTheme="minorEastAsia"/>
          <w:szCs w:val="24"/>
        </w:rPr>
        <w:t xml:space="preserve">) </w:t>
      </w:r>
      <w:r w:rsidRPr="00CD64C7">
        <w:rPr>
          <w:rStyle w:val="Strong"/>
          <w:rFonts w:eastAsiaTheme="minorEastAsia"/>
          <w:szCs w:val="24"/>
        </w:rPr>
        <w:t>:</w:t>
      </w:r>
    </w:p>
    <w:p w14:paraId="4A638E9F" w14:textId="342DC81D" w:rsidR="002E2DEF" w:rsidRPr="00CD64C7" w:rsidRDefault="002E2DEF" w:rsidP="00E76A6E">
      <w:pPr>
        <w:pStyle w:val="ListParagraph"/>
        <w:numPr>
          <w:ilvl w:val="0"/>
          <w:numId w:val="150"/>
        </w:numPr>
        <w:rPr>
          <w:szCs w:val="24"/>
        </w:rPr>
      </w:pPr>
      <w:r w:rsidRPr="00CD64C7">
        <w:t>Allouer des subventions à des projets</w:t>
      </w:r>
      <w:r w:rsidR="009308CE" w:rsidRPr="00CD64C7">
        <w:t xml:space="preserve"> de recherche </w:t>
      </w:r>
      <w:r w:rsidRPr="00CD64C7">
        <w:t>qui intègrent des pratiques de conception inclusive et des initiatives de sensibilisation à l'IA.</w:t>
      </w:r>
    </w:p>
    <w:p w14:paraId="686334EA" w14:textId="6D961498" w:rsidR="002E2DEF" w:rsidRPr="00CD64C7" w:rsidRDefault="002E2DEF" w:rsidP="00E76A6E">
      <w:pPr>
        <w:pStyle w:val="ListParagraph"/>
        <w:numPr>
          <w:ilvl w:val="0"/>
          <w:numId w:val="150"/>
        </w:numPr>
        <w:rPr>
          <w:szCs w:val="24"/>
        </w:rPr>
      </w:pPr>
      <w:r w:rsidRPr="00CD64C7">
        <w:t xml:space="preserve">Soutenir </w:t>
      </w:r>
      <w:r w:rsidR="000A5259" w:rsidRPr="00CD64C7">
        <w:t xml:space="preserve">et donner la priorité </w:t>
      </w:r>
      <w:r w:rsidRPr="00CD64C7">
        <w:t>à la recherche axée sur l'amélioration de l'accessibilité de l'intelligence artificielle explicable (XAI) pour les personnes atteintes de basse vision et de troubles du traitement visuel. En outre, financer des initiatives visant à élaborer des lignes directrices et des normes pour la création de techniques et de méthodes XAI dans des formats non visuels et narratifs afin de garantir l'accessibilité pour les personnes aveugles et sourdes-aveugles. Cette recherche doit donner la priorité à l'excellence technique et à la conception centrée sur l'utilisateur afin d'améliorer l'inclusivité globale.</w:t>
      </w:r>
    </w:p>
    <w:p w14:paraId="40F1D5F7" w14:textId="667085E3" w:rsidR="002E2DEF" w:rsidRPr="00A70C12" w:rsidRDefault="002E2DEF" w:rsidP="00E76A6E">
      <w:pPr>
        <w:pStyle w:val="ListParagraph"/>
        <w:numPr>
          <w:ilvl w:val="0"/>
          <w:numId w:val="152"/>
        </w:numPr>
        <w:rPr>
          <w:rStyle w:val="Strong"/>
        </w:rPr>
      </w:pPr>
      <w:r w:rsidRPr="00A70C12">
        <w:rPr>
          <w:rStyle w:val="Strong"/>
        </w:rPr>
        <w:t>Participation inclusive du public :</w:t>
      </w:r>
    </w:p>
    <w:p w14:paraId="18AA4038" w14:textId="776E963B" w:rsidR="002E2DEF" w:rsidRPr="00CD64C7" w:rsidRDefault="00752760" w:rsidP="00E76A6E">
      <w:pPr>
        <w:pStyle w:val="ListParagraph"/>
        <w:numPr>
          <w:ilvl w:val="0"/>
          <w:numId w:val="149"/>
        </w:numPr>
        <w:rPr>
          <w:szCs w:val="24"/>
        </w:rPr>
      </w:pPr>
      <w:r w:rsidRPr="00CD64C7">
        <w:t xml:space="preserve">Les organes législatifs doivent </w:t>
      </w:r>
      <w:r w:rsidR="002E2DEF" w:rsidRPr="00CD64C7">
        <w:t>exiger que les projets</w:t>
      </w:r>
      <w:r w:rsidR="00F16E95" w:rsidRPr="00CD64C7">
        <w:t xml:space="preserve"> d'IA</w:t>
      </w:r>
      <w:r w:rsidR="002E2DEF" w:rsidRPr="00CD64C7">
        <w:t xml:space="preserve"> financés par le gouvernement organisent des ateliers de co-conception avec divers groupes d'utilisateurs, en particulier </w:t>
      </w:r>
      <w:r w:rsidR="00AC7706" w:rsidRPr="00CD64C7">
        <w:t>les personnes en situation de handicap</w:t>
      </w:r>
      <w:r w:rsidR="002E2DEF" w:rsidRPr="00CD64C7">
        <w:t>, afin d'informer chaque étape du cycle de vie de l'IA.</w:t>
      </w:r>
    </w:p>
    <w:p w14:paraId="66AC9119" w14:textId="44FCE3A4" w:rsidR="002E2DEF" w:rsidRPr="00CD64C7" w:rsidRDefault="002E2DEF" w:rsidP="00E76A6E">
      <w:pPr>
        <w:pStyle w:val="ListParagraph"/>
        <w:numPr>
          <w:ilvl w:val="0"/>
          <w:numId w:val="149"/>
        </w:numPr>
        <w:rPr>
          <w:szCs w:val="24"/>
        </w:rPr>
      </w:pPr>
      <w:r w:rsidRPr="00CD64C7">
        <w:t>Veiller à ce que les politiques publiques comprennent des objectifs mesurables visant à réduire les biais systémiques dans la conception et à améliorer l'explicabilité.</w:t>
      </w:r>
    </w:p>
    <w:p w14:paraId="054768EB" w14:textId="77777777" w:rsidR="002E2DEF" w:rsidRPr="00CD64C7" w:rsidRDefault="6303201B" w:rsidP="00E76A6E">
      <w:pPr>
        <w:pStyle w:val="Heading3"/>
      </w:pPr>
      <w:bookmarkStart w:id="34" w:name="_Toc211436285"/>
      <w:r w:rsidRPr="00CD64C7">
        <w:t>À l'intention des décideurs politiques</w:t>
      </w:r>
      <w:bookmarkEnd w:id="34"/>
      <w:r w:rsidRPr="00CD64C7">
        <w:t xml:space="preserve"> </w:t>
      </w:r>
    </w:p>
    <w:p w14:paraId="24E1054C" w14:textId="6E39AA9D" w:rsidR="00E94CF5" w:rsidRPr="00CD64C7" w:rsidRDefault="007A40B0" w:rsidP="00E76A6E">
      <w:pPr>
        <w:rPr>
          <w:rStyle w:val="Emphasis"/>
        </w:rPr>
      </w:pPr>
      <w:r w:rsidRPr="00A70C12">
        <w:rPr>
          <w:rStyle w:val="Emphasis"/>
        </w:rPr>
        <w:t>Concentrez-vous sur la création et le perfectionnement de lignes directrices, la garantie des meilleures pratiques et l'influence sur les réglementations en matière d'IA avant leur mise en œuvre.</w:t>
      </w:r>
    </w:p>
    <w:p w14:paraId="1F90A403" w14:textId="77777777" w:rsidR="002E2DEF" w:rsidRPr="00CD64C7" w:rsidRDefault="002E2DEF" w:rsidP="00E76A6E">
      <w:r w:rsidRPr="00CD64C7">
        <w:rPr>
          <w:rStyle w:val="Strong"/>
        </w:rPr>
        <w:t>Lignes directrices complètes sur les meilleures pratiques :</w:t>
      </w:r>
    </w:p>
    <w:p w14:paraId="0AF0DA1D" w14:textId="58421647" w:rsidR="002E2DEF" w:rsidRPr="00CD64C7" w:rsidRDefault="008E6221" w:rsidP="00E76A6E">
      <w:pPr>
        <w:pStyle w:val="ListParagraph"/>
        <w:numPr>
          <w:ilvl w:val="0"/>
          <w:numId w:val="148"/>
        </w:numPr>
        <w:rPr>
          <w:szCs w:val="24"/>
        </w:rPr>
      </w:pPr>
      <w:r w:rsidRPr="00CD64C7">
        <w:t xml:space="preserve">Les organismes consultatifs en matière d'IA </w:t>
      </w:r>
      <w:r w:rsidR="00BE53DA" w:rsidRPr="00CD64C7">
        <w:t xml:space="preserve">doivent </w:t>
      </w:r>
      <w:r w:rsidR="002E2DEF" w:rsidRPr="00CD64C7">
        <w:t>élaborer des lignes directrices sur le cycle de vie qui détaillent l'intégration d'une conception accessible, de la recherche au déploiement.</w:t>
      </w:r>
    </w:p>
    <w:p w14:paraId="078F39B2" w14:textId="1BC1CE8E" w:rsidR="002E2DEF" w:rsidRPr="00CD64C7" w:rsidRDefault="00292FAA" w:rsidP="00E76A6E">
      <w:pPr>
        <w:pStyle w:val="ListParagraph"/>
        <w:numPr>
          <w:ilvl w:val="0"/>
          <w:numId w:val="148"/>
        </w:numPr>
        <w:rPr>
          <w:szCs w:val="24"/>
        </w:rPr>
      </w:pPr>
      <w:r w:rsidRPr="00CD64C7">
        <w:t>Les organismes</w:t>
      </w:r>
      <w:r w:rsidR="000E0CE7" w:rsidRPr="00CD64C7">
        <w:t xml:space="preserve"> de normalisation doivent </w:t>
      </w:r>
      <w:r w:rsidR="002E2DEF" w:rsidRPr="00CD64C7">
        <w:t xml:space="preserve">préciser que les modèles d'IA doivent utiliser au moins deux techniques d'explicabilité (par exemple, SHAP et LIME pour un modèle de conseil en bourse) et que divers types de résultats visuels (force, beeswarm, bar, dépendance) doivent être disponibles pour répondre aux différents besoins des utilisateurs. </w:t>
      </w:r>
    </w:p>
    <w:p w14:paraId="1CA50DCD" w14:textId="77777777" w:rsidR="002E2DEF" w:rsidRPr="00CD64C7" w:rsidRDefault="002E2DEF" w:rsidP="00E76A6E">
      <w:r w:rsidRPr="00CD64C7">
        <w:rPr>
          <w:rStyle w:val="Strong"/>
        </w:rPr>
        <w:t>Politiques axées sur les parties prenantes et les utilisateurs :</w:t>
      </w:r>
    </w:p>
    <w:p w14:paraId="030F246E" w14:textId="0B31595C" w:rsidR="002E2DEF" w:rsidRPr="00CD64C7" w:rsidRDefault="002E2DEF" w:rsidP="00E76A6E">
      <w:pPr>
        <w:pStyle w:val="ListParagraph"/>
        <w:numPr>
          <w:ilvl w:val="0"/>
          <w:numId w:val="147"/>
        </w:numPr>
        <w:rPr>
          <w:szCs w:val="24"/>
        </w:rPr>
      </w:pPr>
      <w:r w:rsidRPr="00CD64C7">
        <w:t>Intégrer des mécanismes permettant de recueillir régulièrement les commentaires des utilisateurs (notamment le développement rapide d'applications et les ateliers de co-conception) afin d'affiner en permanence les modèles d'IA.</w:t>
      </w:r>
    </w:p>
    <w:p w14:paraId="76F530DA" w14:textId="492380D8" w:rsidR="002E2DEF" w:rsidRPr="00CD64C7" w:rsidRDefault="002E2DEF" w:rsidP="00E76A6E">
      <w:pPr>
        <w:pStyle w:val="ListParagraph"/>
        <w:numPr>
          <w:ilvl w:val="0"/>
          <w:numId w:val="147"/>
        </w:numPr>
        <w:rPr>
          <w:szCs w:val="24"/>
        </w:rPr>
      </w:pPr>
      <w:r w:rsidRPr="00CD64C7">
        <w:t>Formuler des politiques exigeant que les développeurs fournissent une documentation détaillée des processus décisionnels de l'IA, afin de garantir la transparence et la responsabilité.</w:t>
      </w:r>
    </w:p>
    <w:p w14:paraId="3760116F" w14:textId="77777777" w:rsidR="002E2DEF" w:rsidRPr="00CD64C7" w:rsidRDefault="002E2DEF" w:rsidP="00E76A6E">
      <w:r w:rsidRPr="00CD64C7">
        <w:rPr>
          <w:rStyle w:val="Strong"/>
        </w:rPr>
        <w:t>Intégrité des données et protocoles d'évaluation :</w:t>
      </w:r>
    </w:p>
    <w:p w14:paraId="7B89B200" w14:textId="6530F183" w:rsidR="002E2DEF" w:rsidRPr="00CD64C7" w:rsidRDefault="002E2DEF" w:rsidP="00E76A6E">
      <w:pPr>
        <w:pStyle w:val="ListParagraph"/>
        <w:numPr>
          <w:ilvl w:val="0"/>
          <w:numId w:val="146"/>
        </w:numPr>
        <w:rPr>
          <w:szCs w:val="24"/>
        </w:rPr>
      </w:pPr>
      <w:r w:rsidRPr="00CD64C7">
        <w:t>Imposer l'adoption d'outils d'évaluation tels que le Local Explanation Evaluation Framework (LEAF) et CompareXAI pour évaluer la qualité des explications, en veillant à ce que ces outils soient complétés par des évaluations portant spécifiquement sur l'accessibilité pour les personnes en situation de handicap.</w:t>
      </w:r>
    </w:p>
    <w:p w14:paraId="53992FF3" w14:textId="1A85A07B" w:rsidR="002E2DEF" w:rsidRPr="008B52F9" w:rsidRDefault="002E2DEF" w:rsidP="00E76A6E">
      <w:pPr>
        <w:pStyle w:val="ListParagraph"/>
        <w:numPr>
          <w:ilvl w:val="0"/>
          <w:numId w:val="146"/>
        </w:numPr>
        <w:rPr>
          <w:szCs w:val="24"/>
        </w:rPr>
      </w:pPr>
      <w:r w:rsidRPr="00CD64C7">
        <w:t>Rendre obligatoire l'examen des ensembles de données et des implémentations de modèles afin de garantir que les hypothèses initiales et les sources de données sont évaluées de manière critique afin de détecter d'éventuels biais.</w:t>
      </w:r>
    </w:p>
    <w:p w14:paraId="172D7567" w14:textId="22DC4476" w:rsidR="002E2DEF" w:rsidRPr="00A70C12" w:rsidRDefault="6303201B" w:rsidP="00E76A6E">
      <w:pPr>
        <w:pStyle w:val="Heading3"/>
      </w:pPr>
      <w:bookmarkStart w:id="35" w:name="_Toc211436286"/>
      <w:r w:rsidRPr="00A70C12">
        <w:t>Pour les développeurs</w:t>
      </w:r>
      <w:bookmarkEnd w:id="35"/>
    </w:p>
    <w:p w14:paraId="45FDA9BD" w14:textId="31D75ABD" w:rsidR="002E2DEF" w:rsidRPr="00A70C12" w:rsidRDefault="002E2DEF" w:rsidP="00E76A6E">
      <w:pPr>
        <w:pStyle w:val="ListParagraph"/>
        <w:numPr>
          <w:ilvl w:val="0"/>
          <w:numId w:val="145"/>
        </w:numPr>
        <w:rPr>
          <w:szCs w:val="24"/>
        </w:rPr>
      </w:pPr>
      <w:r w:rsidRPr="00A70C12">
        <w:t>Examiner les modèles originaux de type « boîte noire » (par exemple, conseiller boursier, chatbot, contrôle des feux de circulation) afin de comprendre les choix de conception, les sources de données et les biais potentiels.</w:t>
      </w:r>
    </w:p>
    <w:p w14:paraId="66499025" w14:textId="18395D15" w:rsidR="002E2DEF" w:rsidRPr="00A70C12" w:rsidRDefault="002E2DEF" w:rsidP="00E76A6E">
      <w:pPr>
        <w:pStyle w:val="ListParagraph"/>
        <w:numPr>
          <w:ilvl w:val="0"/>
          <w:numId w:val="145"/>
        </w:numPr>
        <w:rPr>
          <w:szCs w:val="24"/>
        </w:rPr>
      </w:pPr>
      <w:r w:rsidRPr="00A70C12">
        <w:t>Réimplémenter ces modèles dans des prototypes AXAI qui intègrent au moins deux techniques d'explicabilité, telles que l'association de SHAP et de LIME, et utiliser divers types de graphiques SHAP pour élucider le comportement du modèle.</w:t>
      </w:r>
    </w:p>
    <w:p w14:paraId="2F2BC6E4" w14:textId="77777777" w:rsidR="002E2DEF" w:rsidRPr="00A70C12" w:rsidRDefault="002E2DEF" w:rsidP="00E76A6E">
      <w:r w:rsidRPr="00A70C12">
        <w:rPr>
          <w:rStyle w:val="Strong"/>
        </w:rPr>
        <w:t>Maîtrise des techniques d'explicabilité :</w:t>
      </w:r>
    </w:p>
    <w:p w14:paraId="3D79DE70" w14:textId="314AC37A" w:rsidR="002E2DEF" w:rsidRPr="00A70C12" w:rsidRDefault="002E2DEF" w:rsidP="00E76A6E">
      <w:pPr>
        <w:pStyle w:val="ListParagraph"/>
        <w:numPr>
          <w:ilvl w:val="0"/>
          <w:numId w:val="144"/>
        </w:numPr>
        <w:rPr>
          <w:szCs w:val="24"/>
        </w:rPr>
      </w:pPr>
      <w:r w:rsidRPr="00A70C12">
        <w:t>Acquérez une maîtrise des méthodes courantes (SHAP, LIME, ICE, PDP, CEM, TREPAN, CAIPI) en étudiant leurs exemples d'utilisation et leur documentation.</w:t>
      </w:r>
    </w:p>
    <w:p w14:paraId="390DA5A8" w14:textId="02CD6108" w:rsidR="002E2DEF" w:rsidRPr="00A70C12" w:rsidRDefault="002E2DEF" w:rsidP="00E76A6E">
      <w:pPr>
        <w:pStyle w:val="ListParagraph"/>
        <w:numPr>
          <w:ilvl w:val="0"/>
          <w:numId w:val="144"/>
        </w:numPr>
        <w:rPr>
          <w:szCs w:val="24"/>
        </w:rPr>
      </w:pPr>
      <w:r w:rsidRPr="00A70C12">
        <w:t>Écrivez un code flexible qui permet l'intégration transparente de plusieurs méthodes d'explicabilité afin de répondre aux divers besoins des utilisateurs.</w:t>
      </w:r>
    </w:p>
    <w:p w14:paraId="5B98FA31" w14:textId="77777777" w:rsidR="002E2DEF" w:rsidRPr="00A70C12" w:rsidRDefault="002E2DEF" w:rsidP="00E76A6E">
      <w:r w:rsidRPr="00A70C12">
        <w:rPr>
          <w:rStyle w:val="Strong"/>
        </w:rPr>
        <w:t>Prototypage centré sur l'utilisateur et développement rapide d'applications (RAD) :</w:t>
      </w:r>
    </w:p>
    <w:p w14:paraId="16C313AD" w14:textId="6D8204BF" w:rsidR="002E2DEF" w:rsidRPr="00A70C12" w:rsidRDefault="002E2DEF" w:rsidP="00E76A6E">
      <w:pPr>
        <w:pStyle w:val="ListParagraph"/>
        <w:numPr>
          <w:ilvl w:val="0"/>
          <w:numId w:val="143"/>
        </w:numPr>
        <w:rPr>
          <w:szCs w:val="24"/>
        </w:rPr>
      </w:pPr>
      <w:r w:rsidRPr="00A70C12">
        <w:t xml:space="preserve">Participez à un prototypage rapide à l'aide de méthodologies RAD, soutenu par des ateliers de co-conception itératifs avec des utilisateurs réels. </w:t>
      </w:r>
    </w:p>
    <w:p w14:paraId="48DB013E" w14:textId="51C9660A" w:rsidR="002E2DEF" w:rsidRPr="00A70C12" w:rsidRDefault="002E2DEF" w:rsidP="00E76A6E">
      <w:pPr>
        <w:pStyle w:val="ListParagraph"/>
        <w:numPr>
          <w:ilvl w:val="0"/>
          <w:numId w:val="143"/>
        </w:numPr>
        <w:rPr>
          <w:szCs w:val="24"/>
        </w:rPr>
      </w:pPr>
      <w:r w:rsidRPr="00A70C12">
        <w:t>Créez des personas d'utilisateurs détaillés qui reflètent des diagnostics spécifiques de déficience visuelle (par exemple, perte périphérique, problèmes de contraste faible/élevé) et intégrez ces personas de manière visible dans les prototypes pour pouvoir vous y référer en permanence.</w:t>
      </w:r>
    </w:p>
    <w:p w14:paraId="14CB7933" w14:textId="77777777" w:rsidR="002E2DEF" w:rsidRPr="00A70C12" w:rsidRDefault="002E2DEF" w:rsidP="00E76A6E">
      <w:r w:rsidRPr="00A70C12">
        <w:rPr>
          <w:rStyle w:val="Strong"/>
        </w:rPr>
        <w:t>Conception d'une interface accessible :</w:t>
      </w:r>
    </w:p>
    <w:p w14:paraId="5CF54C8D" w14:textId="389D91E0" w:rsidR="002E2DEF" w:rsidRPr="00A70C12" w:rsidRDefault="002E2DEF" w:rsidP="00E76A6E">
      <w:pPr>
        <w:pStyle w:val="ListParagraph"/>
        <w:numPr>
          <w:ilvl w:val="0"/>
          <w:numId w:val="142"/>
        </w:numPr>
        <w:rPr>
          <w:szCs w:val="24"/>
        </w:rPr>
      </w:pPr>
      <w:r w:rsidRPr="00A70C12">
        <w:t>Donnez la priorité aux alternatives aux composants inaccessibles (par exemple, remplacez les curseurs par des saisies de texte/valeurs ou veillez à ce que les réglages des curseurs soient sonorisés).</w:t>
      </w:r>
    </w:p>
    <w:p w14:paraId="4986B1D0" w14:textId="7094D6FD" w:rsidR="002E2DEF" w:rsidRPr="00A70C12" w:rsidRDefault="002E2DEF" w:rsidP="00E76A6E">
      <w:pPr>
        <w:pStyle w:val="ListParagraph"/>
        <w:numPr>
          <w:ilvl w:val="0"/>
          <w:numId w:val="142"/>
        </w:numPr>
        <w:rPr>
          <w:szCs w:val="24"/>
        </w:rPr>
      </w:pPr>
      <w:r w:rsidRPr="00A70C12">
        <w:t>Optimisez les schémas de couleurs (en utilisant des palettes accessibles comme le gris et le blanc) et améliorez la lisibilité des éléments textuels (par exemple, polices plus grandes, profils zoomables) lors des présentations en direct.</w:t>
      </w:r>
    </w:p>
    <w:p w14:paraId="3B29A367" w14:textId="7BE82501" w:rsidR="002E2DEF" w:rsidRPr="00A70C12" w:rsidRDefault="002E2DEF" w:rsidP="00E76A6E">
      <w:pPr>
        <w:pStyle w:val="ListParagraph"/>
        <w:numPr>
          <w:ilvl w:val="0"/>
          <w:numId w:val="142"/>
        </w:numPr>
        <w:rPr>
          <w:szCs w:val="24"/>
        </w:rPr>
      </w:pPr>
      <w:r w:rsidRPr="00A70C12">
        <w:t xml:space="preserve">Veillez à ce que les prototypes soient déployés à l'aide de plateformes offrant une expérience utilisateur fluide (en évitant les étapes intermédiaires qui pourraient dérouter les utilisateurs moins familiarisés avec la technologie). Par exemple, il est nécessaire de s'assurer que lorsque les utilisateurs cliquent sur les liens, ils sont immédiatement redirigés vers l'interface AXAI. </w:t>
      </w:r>
    </w:p>
    <w:p w14:paraId="476E874D" w14:textId="77777777" w:rsidR="002E2DEF" w:rsidRPr="00A70C12" w:rsidRDefault="002E2DEF" w:rsidP="00E76A6E">
      <w:r w:rsidRPr="00A70C12">
        <w:rPr>
          <w:rStyle w:val="Strong"/>
        </w:rPr>
        <w:t>Présentations interactives et documentation :</w:t>
      </w:r>
    </w:p>
    <w:p w14:paraId="7960DC6A" w14:textId="7B815724" w:rsidR="002E2DEF" w:rsidRPr="00A70C12" w:rsidRDefault="002E2DEF" w:rsidP="00E76A6E">
      <w:pPr>
        <w:pStyle w:val="ListParagraph"/>
        <w:numPr>
          <w:ilvl w:val="0"/>
          <w:numId w:val="141"/>
        </w:numPr>
        <w:rPr>
          <w:szCs w:val="24"/>
        </w:rPr>
      </w:pPr>
      <w:r w:rsidRPr="00A70C12">
        <w:t>Élaborez des scripts guidés pour les démonstrations interactives, expliquant chaque widget et sa fonction, et envisagez de créer des explications téléchargeables/exportables pour référence ultérieure.</w:t>
      </w:r>
    </w:p>
    <w:p w14:paraId="2F778737" w14:textId="1A2BA29A" w:rsidR="002E2DEF" w:rsidRPr="00A70C12" w:rsidRDefault="6303201B" w:rsidP="00E76A6E">
      <w:pPr>
        <w:pStyle w:val="Heading3"/>
      </w:pPr>
      <w:bookmarkStart w:id="36" w:name="_Toc211436287"/>
      <w:r w:rsidRPr="00A70C12">
        <w:t>Pour les chefs d'entreprise et les acteurs du secteur</w:t>
      </w:r>
      <w:bookmarkEnd w:id="36"/>
    </w:p>
    <w:p w14:paraId="4B4E774E" w14:textId="2F61111A" w:rsidR="002E2DEF" w:rsidRPr="00A70C12" w:rsidRDefault="002E2DEF" w:rsidP="00E76A6E">
      <w:r w:rsidRPr="00A70C12">
        <w:rPr>
          <w:rStyle w:val="Strong"/>
        </w:rPr>
        <w:t xml:space="preserve">Investissement dans une IA éthique et inclusive : </w:t>
      </w:r>
    </w:p>
    <w:p w14:paraId="1C43B72A" w14:textId="537D8B64" w:rsidR="002E2DEF" w:rsidRPr="00A70C12" w:rsidRDefault="002E2DEF" w:rsidP="00E76A6E">
      <w:pPr>
        <w:pStyle w:val="ListParagraph"/>
        <w:numPr>
          <w:ilvl w:val="0"/>
          <w:numId w:val="140"/>
        </w:numPr>
        <w:rPr>
          <w:szCs w:val="24"/>
        </w:rPr>
      </w:pPr>
      <w:r w:rsidRPr="00A70C12">
        <w:t>Soutenir le développement de prototypes AXAI en finançant des équipes qui mettent l'accent sur une conception accessible et une prise de décision transparente.</w:t>
      </w:r>
    </w:p>
    <w:p w14:paraId="7FC03CA6" w14:textId="1A41B117" w:rsidR="002E2DEF" w:rsidRPr="00A70C12" w:rsidRDefault="002E2DEF" w:rsidP="00E76A6E">
      <w:pPr>
        <w:pStyle w:val="ListParagraph"/>
        <w:numPr>
          <w:ilvl w:val="0"/>
          <w:numId w:val="140"/>
        </w:numPr>
        <w:rPr>
          <w:szCs w:val="24"/>
        </w:rPr>
      </w:pPr>
      <w:r w:rsidRPr="00A70C12">
        <w:t>Établissez des normes internes qui exigent des audits réguliers, la prise en compte des commentaires des utilisateurs et l'explication publique des processus décisionnels de l'IA.</w:t>
      </w:r>
    </w:p>
    <w:p w14:paraId="14A5D141" w14:textId="6F781799" w:rsidR="002E2DEF" w:rsidRPr="00A70C12" w:rsidRDefault="002E2DEF" w:rsidP="00E76A6E">
      <w:r w:rsidRPr="00A70C12">
        <w:rPr>
          <w:rStyle w:val="Strong"/>
        </w:rPr>
        <w:t>Sélectionner et diffuser des ressources accessibles :</w:t>
      </w:r>
    </w:p>
    <w:p w14:paraId="38595FD0" w14:textId="73259EF0" w:rsidR="002E2DEF" w:rsidRPr="00A70C12" w:rsidRDefault="002E2DEF" w:rsidP="00E76A6E">
      <w:pPr>
        <w:pStyle w:val="ListParagraph"/>
        <w:numPr>
          <w:ilvl w:val="0"/>
          <w:numId w:val="139"/>
        </w:numPr>
        <w:rPr>
          <w:szCs w:val="24"/>
        </w:rPr>
      </w:pPr>
      <w:r w:rsidRPr="00A70C12">
        <w:t>Développez et maintenez une base de données complète d'outils d'explicabilité accessibles et de bonnes pratiques, qui servira de ressource pour les équipes techniques, les chefs d'entreprise et les décideurs politiques.</w:t>
      </w:r>
    </w:p>
    <w:p w14:paraId="1CF2EB6C" w14:textId="772554E9" w:rsidR="002E2DEF" w:rsidRPr="00A70C12" w:rsidRDefault="002E2DEF" w:rsidP="00E76A6E">
      <w:pPr>
        <w:pStyle w:val="ListParagraph"/>
        <w:numPr>
          <w:ilvl w:val="0"/>
          <w:numId w:val="139"/>
        </w:numPr>
        <w:rPr>
          <w:szCs w:val="24"/>
        </w:rPr>
      </w:pPr>
      <w:r w:rsidRPr="00A70C12">
        <w:t>Organiser des ateliers et des sessions de formation axés à la fois sur les aspects techniques (méthodes d'explicabilité, RAD) et les implications éthiques (détection des biais, conception inclusive) des systèmes d'IA.</w:t>
      </w:r>
    </w:p>
    <w:p w14:paraId="24F8B9F7" w14:textId="78900F1A" w:rsidR="002E2DEF" w:rsidRPr="00A70C12" w:rsidRDefault="002E2DEF" w:rsidP="00E76A6E">
      <w:r w:rsidRPr="00A70C12">
        <w:rPr>
          <w:rStyle w:val="Strong"/>
        </w:rPr>
        <w:t xml:space="preserve">Favoriser les collaborations intersectorielles : </w:t>
      </w:r>
    </w:p>
    <w:p w14:paraId="0DD02C0C" w14:textId="42624CD9" w:rsidR="002E2DEF" w:rsidRPr="00A70C12" w:rsidRDefault="002E2DEF" w:rsidP="00E76A6E">
      <w:pPr>
        <w:pStyle w:val="ListParagraph"/>
        <w:numPr>
          <w:ilvl w:val="0"/>
          <w:numId w:val="138"/>
        </w:numPr>
        <w:rPr>
          <w:szCs w:val="24"/>
        </w:rPr>
      </w:pPr>
      <w:r w:rsidRPr="00A70C12">
        <w:t>Établir des partenariats avec des établissements universitaires, des laboratoires de recherche (tels que le Trustworthy AI Lab de l'Université technologique de l'Ontario) et des organisations de défense des droits des personnes handicapées afin de se tenir au courant des meilleures pratiques et des solutions innovantes en matière d'AXAI.</w:t>
      </w:r>
    </w:p>
    <w:p w14:paraId="74F9FE3C" w14:textId="7CECBD05" w:rsidR="002E2DEF" w:rsidRPr="00A70C12" w:rsidRDefault="6303201B" w:rsidP="00E76A6E">
      <w:pPr>
        <w:pStyle w:val="Heading3"/>
      </w:pPr>
      <w:bookmarkStart w:id="37" w:name="_Toc211436288"/>
      <w:r w:rsidRPr="00A70C12">
        <w:t>Outils d'alphabétisation et d'explicabilité en matière d'IA</w:t>
      </w:r>
      <w:bookmarkEnd w:id="37"/>
    </w:p>
    <w:p w14:paraId="359B4CD7" w14:textId="77777777" w:rsidR="002E2DEF" w:rsidRPr="00A70C12" w:rsidRDefault="002E2DEF" w:rsidP="00E76A6E">
      <w:r w:rsidRPr="00A70C12">
        <w:rPr>
          <w:rStyle w:val="Strong"/>
        </w:rPr>
        <w:t>Initiatives éducatives :</w:t>
      </w:r>
    </w:p>
    <w:p w14:paraId="21DFB67D" w14:textId="06BEE437" w:rsidR="002E2DEF" w:rsidRPr="00A70C12" w:rsidRDefault="002E2DEF" w:rsidP="00E76A6E">
      <w:pPr>
        <w:pStyle w:val="ListParagraph"/>
        <w:numPr>
          <w:ilvl w:val="0"/>
          <w:numId w:val="137"/>
        </w:numPr>
        <w:rPr>
          <w:szCs w:val="24"/>
        </w:rPr>
      </w:pPr>
      <w:r w:rsidRPr="00A70C12">
        <w:t>Développer des ressources éducatives complètes qui démystifient les techniques d'explicabilité, notamment des tutoriels interactifs sur SHAP, LIME, ICE, PDP, CEM, TREPAN et CAIPI.</w:t>
      </w:r>
    </w:p>
    <w:p w14:paraId="2EC8F16B" w14:textId="3D55A33D" w:rsidR="002E2DEF" w:rsidRPr="00A70C12" w:rsidRDefault="002E2DEF" w:rsidP="00E76A6E">
      <w:pPr>
        <w:pStyle w:val="ListParagraph"/>
        <w:numPr>
          <w:ilvl w:val="0"/>
          <w:numId w:val="137"/>
        </w:numPr>
        <w:rPr>
          <w:szCs w:val="24"/>
        </w:rPr>
      </w:pPr>
      <w:r w:rsidRPr="00A70C12">
        <w:t>Organiser des ateliers pratiques et des webinaires destinés à la fois aux développeurs techniques et aux parties prenantes non techniques afin de favoriser une compréhension commune des processus décisionnels de l'IA.</w:t>
      </w:r>
    </w:p>
    <w:p w14:paraId="6DE26871" w14:textId="77777777" w:rsidR="002E2DEF" w:rsidRPr="00A70C12" w:rsidRDefault="002E2DEF" w:rsidP="00E76A6E">
      <w:r w:rsidRPr="00A70C12">
        <w:rPr>
          <w:rStyle w:val="Strong"/>
        </w:rPr>
        <w:t>Documentation et outils conviviaux :</w:t>
      </w:r>
    </w:p>
    <w:p w14:paraId="21CD9756" w14:textId="79C7E400" w:rsidR="002E2DEF" w:rsidRPr="00A70C12" w:rsidRDefault="002E2DEF" w:rsidP="00E76A6E">
      <w:pPr>
        <w:pStyle w:val="ListParagraph"/>
        <w:numPr>
          <w:ilvl w:val="0"/>
          <w:numId w:val="136"/>
        </w:numPr>
        <w:rPr>
          <w:szCs w:val="24"/>
        </w:rPr>
      </w:pPr>
      <w:r w:rsidRPr="00A70C12">
        <w:t>Produire une documentation accessible avec des exemples d'utilisation concrets pour chaque outil d'explicabilité, en veillant à ce que les exemples soient annotés afin de mettre en évidence à la fois les détails techniques et les considérations centrées sur l'utilisateur.</w:t>
      </w:r>
    </w:p>
    <w:p w14:paraId="3DFA165C" w14:textId="470DB05A" w:rsidR="002E2DEF" w:rsidRPr="00A70C12" w:rsidRDefault="002E2DEF" w:rsidP="00E76A6E">
      <w:pPr>
        <w:pStyle w:val="ListParagraph"/>
        <w:numPr>
          <w:ilvl w:val="0"/>
          <w:numId w:val="136"/>
        </w:numPr>
        <w:rPr>
          <w:szCs w:val="24"/>
        </w:rPr>
      </w:pPr>
      <w:r w:rsidRPr="00A70C12">
        <w:t>Construire des tableaux de bord interactifs qui permettent aux utilisateurs d'expérimenter différents graphiques d'explicabilité (par exemple, SHAP force, beeswarm, bar, dependence) et de comprendre leurs implications de manière pratique.</w:t>
      </w:r>
    </w:p>
    <w:p w14:paraId="3E388B62" w14:textId="77777777" w:rsidR="002E2DEF" w:rsidRPr="00A70C12" w:rsidRDefault="002E2DEF" w:rsidP="00E76A6E">
      <w:r w:rsidRPr="00A70C12">
        <w:rPr>
          <w:rStyle w:val="Strong"/>
        </w:rPr>
        <w:t>Promouvoir une culture continue de l'IA :</w:t>
      </w:r>
    </w:p>
    <w:p w14:paraId="359AF3FB" w14:textId="61ABCEE1" w:rsidR="0015542C" w:rsidRPr="009B4061" w:rsidRDefault="002E2DEF" w:rsidP="00E76A6E">
      <w:pPr>
        <w:pStyle w:val="ListParagraph"/>
        <w:numPr>
          <w:ilvl w:val="0"/>
          <w:numId w:val="135"/>
        </w:numPr>
        <w:rPr>
          <w:szCs w:val="24"/>
        </w:rPr>
      </w:pPr>
      <w:r w:rsidRPr="00A70C12">
        <w:t>Encourager les organisations à adopter des programmes continus de sensibilisation à l'IA qui intègrent les commentaires de toutes les parties prenantes, en veillant à ce que les nouveaux développements en matière de techniques d'explicabilité et de conception accessible soient régulièrement diffusés et intégrés dans la pratique.</w:t>
      </w:r>
      <w:bookmarkStart w:id="38" w:name="_Toc211436289"/>
      <w:r w:rsidR="0015542C">
        <w:br w:type="page"/>
      </w:r>
    </w:p>
    <w:p w14:paraId="53392A81" w14:textId="6BD71704" w:rsidR="0034645E" w:rsidRPr="00A70C12" w:rsidRDefault="7376C199" w:rsidP="00E76A6E">
      <w:pPr>
        <w:pStyle w:val="Heading2"/>
      </w:pPr>
      <w:bookmarkStart w:id="39" w:name="_Toc211951413"/>
      <w:bookmarkStart w:id="40" w:name="_Toc212458477"/>
      <w:r w:rsidRPr="00A70C12">
        <w:t xml:space="preserve">Chapitre 1 : </w:t>
      </w:r>
      <w:r w:rsidR="5676DAC8" w:rsidRPr="00A70C12">
        <w:t>Introduction</w:t>
      </w:r>
      <w:bookmarkEnd w:id="38"/>
      <w:bookmarkEnd w:id="39"/>
      <w:bookmarkEnd w:id="40"/>
    </w:p>
    <w:p w14:paraId="060FEEC0" w14:textId="2905641B" w:rsidR="00FA78E9" w:rsidRDefault="00CF0015" w:rsidP="00E76A6E">
      <w:r w:rsidRPr="00A70C12">
        <w:t>L'intelligence artificielle (IA) a rapidement transformé les industries, façonnant les processus décisionnels dans les domaines de la santé, de la finance, de l'éducation, des transports et des services publics</w:t>
      </w:r>
      <w:r w:rsidR="00436E7E" w:rsidRPr="00A70C12">
        <w:fldChar w:fldCharType="begin"/>
      </w:r>
      <w:r w:rsidR="005B5942" w:rsidRPr="00CD64C7">
        <w:instrText xml:space="preserve"> ADDIN ZOTERO_ITEM CSL_CITATION {"citationID":"9JgebB6j","properties":{"formattedCitation":"(Cheng et al., 2021; Rainie et al., 2022)","plainCitation":"(Cheng et al., 2021; Rainie et al., 2022)","noteIndex":0},"citationItems":[{"id":1,"uris":["http://zotero.org/users/9004426/items/JEUMTTM7"],"itemData":{"id":1,"type":"article-journal","abstract":"In the current era, people and society have grown increasingly reliant on artificial intelligence (AI) technologies. AI has the potential to drive us towards a future in which all of humanity flourishes. It also comes with substantial risks for oppression and calamity. Discussions about whether we should (re)trust AI have repeatedly emerged in recent years and in many quarters, including industry, academia, healthcare, services, and so on. Technologists and AI researchers have a responsibility to develop trustworthy AI systems. They have responded with great effort to design more responsible AI algorithms. However, existing technical solutions are narrow in scope and have been primarily directed towards algorithms for scoring or classification tasks, with an emphasis on fairness and unwanted bias. To build long-lasting trust between AI and human beings, we argue that the key is to think beyond algorithmic fairness and connect major aspects of AI that potentially cause AI’s indifferent behavior. In this survey, we provide a systematic framework of Socially Responsible AI Algorithms that aims to examine the subjects of AI indifference and the need for socially responsible AI algorithms, define the objectives, and introduce the means by which we may achieve these objectives. We further discuss how to leverage this framework to improve societal well-being through protection, information, and prevention/mitigation.  \nThis article appears in the special track on AI &amp; Society.","container-title":"Journal of Artificial Intelligence Research","DOI":"10.1613/jair.1.12814","ISSN":"1076-9757","journalAbbreviation":"jair","page":"1137-1181","source":"DOI.org (Crossref)","title":"Socially Responsible AI Algorithms: Issues, Purposes, and Challenges","title-short":"Socially Responsible AI Algorithms","URL":"https://jair.org/index.php/jair/article/view/12814","volume":"71","author":[{"family":"Cheng","given":"Lu"},{"family":"Varshney","given":"Kush R."},{"family":"Liu","given":"Huan"}],"accessed":{"date-parts":[["2025",3,3]]},"issued":{"date-parts":[["2021",8,28]]}}},{"id":522,"uris":["http://zotero.org/users/9004426/items/TC9NLGSG"],"itemData":{"id":522,"type":"post-weblog","abstract":"Public views are tied to how these technologies would be used and what constraints would be in place.","container-title":"Pew Research Center","genre":"Pew Research Center","language":"en-US","title":"AI and Human Enhancement: Americans’ Openness Is Tempered by a Range of Concerns","title-short":"AI and Human Enhancement","URL":"https://www.pewresearch.org/science/2022/03/17/ai-and-human-enhancement-americans-openness-is-tempered-by-a-range-of-concerns/","author":[{"family":"Rainie","given":"Lee"},{"family":"Funk","given":"Cary"},{"family":"Anderson","given":"Monica"},{"family":"Tyson","given":"Alec"}],"accessed":{"date-parts":[["2025",3,5]]},"issued":{"date-parts":[["2022",3,17]]}}}],"schema":"https://github.com/citation-style-language/schema/raw/master/csl-citation.json"} </w:instrText>
      </w:r>
      <w:r w:rsidR="00436E7E" w:rsidRPr="00A70C12">
        <w:fldChar w:fldCharType="separate"/>
      </w:r>
      <w:r w:rsidR="00436E7E" w:rsidRPr="00A70C12">
        <w:fldChar w:fldCharType="end"/>
      </w:r>
      <w:r w:rsidR="00FA78E9" w:rsidRPr="00FA78E9">
        <w:t xml:space="preserve"> (Cheng et al., 2021 ; Rainie et al., 2022).</w:t>
      </w:r>
    </w:p>
    <w:p w14:paraId="119C8FBA" w14:textId="6460405F" w:rsidR="0014418A" w:rsidRPr="00A70C12" w:rsidRDefault="51D6ACBB" w:rsidP="00E76A6E">
      <w:r w:rsidRPr="00A70C12">
        <w:t xml:space="preserve"> </w:t>
      </w:r>
      <w:r w:rsidR="0014418A" w:rsidRPr="00A70C12">
        <w:t>Les systèmes basés sur l'IA sont de plus en plus utilisés pour les diagnostics médicaux, les décisions d'embauche, l'automatisation du service client et l'apprentissage personnalisé, démontrant ainsi leur potentiel pour améliorer l'efficacité et l'innovation</w:t>
      </w:r>
      <w:r w:rsidR="009E5DC7" w:rsidRPr="009E5DC7">
        <w:t xml:space="preserve"> (Schellmann, 2024)</w:t>
      </w:r>
      <w:r w:rsidR="0014418A" w:rsidRPr="00A70C12">
        <w:t>. Au cœur du développement de l'IA se trouve l'apprentissage automatique (</w:t>
      </w:r>
      <w:r w:rsidR="009950E9">
        <w:t>AA</w:t>
      </w:r>
      <w:r w:rsidR="0014418A" w:rsidRPr="00A70C12">
        <w:t>), une technologie qui permet aux systèmes d'analyser de grands ensembles de données, de reconnaître des modèles et de faire des prédictions ou des recommandations. Si ces progrès offrent des avantages considérables, ils posent également des défis majeurs, notamment en matière de partialité et d'accessibilité</w:t>
      </w:r>
      <w:r w:rsidR="001A4DD9" w:rsidRPr="001A4DD9">
        <w:t xml:space="preserve"> (Land, 2023)</w:t>
      </w:r>
      <w:r w:rsidR="001A4DD9">
        <w:t>.</w:t>
      </w:r>
    </w:p>
    <w:p w14:paraId="1BF76B2F" w14:textId="593592FF" w:rsidR="0014418A" w:rsidRPr="00CD64C7" w:rsidRDefault="0014418A" w:rsidP="00E76A6E">
      <w:r w:rsidRPr="00A70C12">
        <w:t>Les biais dans les systèmes d'IA proviennent souvent de données historiques, d'ensembles d'apprentissage incomplets et d'hypothèses intégrées dans la conception algorithmique</w:t>
      </w:r>
      <w:r w:rsidR="00560ABD">
        <w:t xml:space="preserve"> (Land, 2023).</w:t>
      </w:r>
    </w:p>
    <w:p w14:paraId="57CECD56" w14:textId="3BB262F7" w:rsidR="0014418A" w:rsidRPr="00A70C12" w:rsidRDefault="0014418A" w:rsidP="00E76A6E">
      <w:r w:rsidRPr="00CD64C7">
        <w:t>Un autre défi majeur est l'explicabilité de l'IA, c'est-à-dire la capacité à comprendre et à interpréter la manière dont les systèmes d'IA parviennent à leurs décisions. De nombreux modèles d'IA fonctionnent comme des « boîtes noires », fournissant des résultats sans explication claire de la logique sous-jacente</w:t>
      </w:r>
      <w:r w:rsidR="00560ABD" w:rsidRPr="00560ABD">
        <w:t xml:space="preserve"> (Ali et al., 2023).</w:t>
      </w:r>
      <w:r w:rsidRPr="00A70C12">
        <w:t xml:space="preserve"> Ce manque de transparence nuit à la confiance, à la responsabilité et à l'accessibilité. Les méthodes d'explicabilité actuelles reposent souvent sur des représentations visuelles ou techniques qui ne sont pas accessibles à des personnes ayant une limitation visuelle, souffrant de troubles cognitifs ou d'autres handicaps</w:t>
      </w:r>
      <w:r w:rsidR="006A19F3" w:rsidRPr="006A19F3">
        <w:t xml:space="preserve"> (Zewe, 2022 ; Tielman et al., 2024)</w:t>
      </w:r>
      <w:r w:rsidRPr="00A70C12">
        <w:t>. Sans une explicabilité accessible de l'IA, des personnes handicapées peuvent être exclues de la participation ou de la remise en question des décisions prises par l'IA qui affectent leur vie.</w:t>
      </w:r>
    </w:p>
    <w:p w14:paraId="59070017" w14:textId="3C1ED638" w:rsidR="0014418A" w:rsidRPr="00A70C12" w:rsidRDefault="0014418A" w:rsidP="00E76A6E">
      <w:r w:rsidRPr="00A70C12">
        <w:t>L'intelligence artificielle explicable (XAI) désigne le développement de systèmes d'IA qui fournissent des explications claires et interprétables pour leurs décisions ou leurs actions</w:t>
      </w:r>
      <w:r w:rsidR="00766C29" w:rsidRPr="00766C29">
        <w:t xml:space="preserve"> (Leslie, 2020)</w:t>
      </w:r>
      <w:r w:rsidRPr="00A70C12">
        <w:t xml:space="preserve">. Alors que l'IA continue de s'intégrer dans la vie quotidienne, </w:t>
      </w:r>
      <w:r w:rsidR="004965A7" w:rsidRPr="00A70C12">
        <w:t xml:space="preserve">il </w:t>
      </w:r>
      <w:r w:rsidRPr="00A70C12">
        <w:t xml:space="preserve">est essentiel pour promouvoir l'inclusion numérique de veiller à ce que ces explications soient accessibles à tous, y compris </w:t>
      </w:r>
      <w:r w:rsidR="00AC7706" w:rsidRPr="00A70C12">
        <w:t>les personnes en situation de handicap</w:t>
      </w:r>
      <w:r w:rsidRPr="00A70C12">
        <w:t xml:space="preserve">. </w:t>
      </w:r>
      <w:r w:rsidR="00644E64" w:rsidRPr="00A70C12">
        <w:fldChar w:fldCharType="begin"/>
      </w:r>
      <w:r w:rsidR="00644E64" w:rsidRPr="00CD64C7">
        <w:instrText xml:space="preserve"> ADDIN ZOTERO_ITEM CSL_CITATION {"citationID":"yA64bTV6","properties":{"formattedCitation":"(Nwokoye et al., 2024)","plainCitation":"(Nwokoye et al., 2024)","noteIndex":0},"citationItems":[{"id":563,"uris":["http://zotero.org/users/9004426/items/6I9QFE3S"],"itemData":{"id":563,"type":"article","abstract":"The increasing integration of Artificial Intelligence (AI) into everyday life makes it essential to explain AI-based decision-making in a way that is understandable to all users, including those with disabilities. Accessible explanations are crucial as accessibility in technology promotes digital inclusion and allows everyone, regardless of their physical, sensory, or cognitive abilities, to use these technologies effectively. This paper presents a systematic literature review of the research on the accessibility of Explainable Artificial Intelligence (XAI), specifically considering persons with sight loss. Our methodology includes searching several academic databases with search terms to capture intersections between XAI and accessibility. The results of this survey highlight the lack of research on Accessible XAI (AXAI) and stress the importance of including the disability community in XAI development to promote digital inclusion and accessibility and remove barriers. Most XAI techniques rely on visual explanations, such as heatmaps or graphs, which are not accessible to persons who are blind or have low vision. Therefore, it is necessary to develop explanation methods through non-visual modalities, such as auditory and tactile feedback, visual modalities accessible to persons with low vision, and personalized solutions that meet the needs of individuals, including those with multiple disabilities. We further emphasize the importance of integrating universal design principles into AI development practices to ensure that AI technologies are usable by everyone.","DOI":"10.48550/arXiv.2407.17484","note":"arXiv:2407.17484","number":"arXiv:2407.17484","publisher":"arXiv","source":"arXiv.org","title":"A Survey of Accessible Explainable Artificial Intelligence Research","URL":"http://arxiv.org/abs/2407.17484","author":[{"family":"Nwokoye","given":"Chukwunonso Henry"},{"family":"Peixoto","given":"Maria J. P."},{"family":"Pandey","given":"Akriti"},{"family":"Pardy","given":"Lauren"},{"family":"Sukhai","given":"Mahadeo"},{"family":"Lewis","given":"Peter R."}],"accessed":{"date-parts":[["2025",3,14]]},"issued":{"date-parts":[["2024",7,2]]}}}],"schema":"https://github.com/citation-style-language/schema/raw/master/csl-citation.json"} </w:instrText>
      </w:r>
      <w:r w:rsidR="00644E64" w:rsidRPr="00A70C12">
        <w:fldChar w:fldCharType="separate"/>
      </w:r>
      <w:r w:rsidR="00644E64" w:rsidRPr="00A70C12">
        <w:fldChar w:fldCharType="end"/>
      </w:r>
      <w:r w:rsidR="6B01C039" w:rsidRPr="00A70C12">
        <w:t>Mal</w:t>
      </w:r>
      <w:r w:rsidRPr="00A70C12">
        <w:t xml:space="preserve">gré le développement croissant du domaine de </w:t>
      </w:r>
      <w:r w:rsidR="00233A93">
        <w:t>XAI</w:t>
      </w:r>
      <w:r w:rsidRPr="00A70C12">
        <w:t>, il subsiste un écart important dans sa conception en matière d'accessibilité. Pour y remédier, nous proposons le concept d'intelligence artificielle explicable et accessible (AXAI). La mise en œuvre de l'AXAI permettra d'éliminer les barrières et de garantir que les explications de l'IA soient claires et offrent une facilité d'utilisation par tous les individus, quelles que soient leurs capacités physiques, sensorielles ou cognitives.</w:t>
      </w:r>
    </w:p>
    <w:p w14:paraId="6EE91343" w14:textId="17FBC9B5" w:rsidR="0014418A" w:rsidRPr="00A70C12" w:rsidRDefault="0014418A" w:rsidP="00E76A6E">
      <w:r w:rsidRPr="00A70C12">
        <w:t>L'un des principaux obstacles à l'explicabilité accessible est le recours à des visualisations de données complexes, qui dominent les méthodes actuelles d'interprétabilité de l'IA</w:t>
      </w:r>
      <w:r w:rsidR="00766C29">
        <w:t xml:space="preserve"> (Zewe, 2022)</w:t>
      </w:r>
      <w:r w:rsidRPr="00A70C12">
        <w:t>. Ces méthodes excluent souvent des personnes ayant une limitation visuelle et souffrant de troubles cognitifs, limitant ainsi leur capacité à interagir avec les systèmes d'IA. En soulignant l'importance de l'AXAI, nous préconisons l'adoption de pratiques de conception universelle, garantissant que les technologies d'IA soient conçues de manière inclusive dès le départ. L'intégration d'une explicabilité accessible améliore non seulement la facilité d'utilisation pour les personnes handicapées, mais favorise également une plus grande transparence et une plus grande confiance dans les systèmes d'IA</w:t>
      </w:r>
      <w:r w:rsidR="00766C29" w:rsidRPr="00766C29">
        <w:t xml:space="preserve"> (Nwokoye et al., 2024).</w:t>
      </w:r>
    </w:p>
    <w:p w14:paraId="126C81CC" w14:textId="52E64D78" w:rsidR="00C56821" w:rsidRPr="00A70C12" w:rsidRDefault="0014418A" w:rsidP="00E76A6E">
      <w:r w:rsidRPr="00A70C12">
        <w:t>Il est essentiel de veiller à ce que les systèmes d'IA soient à la fois équitables et accessibles pour garantir leur développement et leur adoption responsables. Pour relever ces défis, il faut adopter une approche proactive qui intègre une conception inclusive, des pratiques éthiques en matière d'IA et une collaboration significative avec diverses communautés, en particulier celles qui sont les plus touchées par les biais liés à l'IA et les obstacles à l'accessibilité. En faisant progresser l'AXAI, nous nous dirigeons vers un avenir où les décisions fondées sur l'IA seront non seulement compréhensibles, mais aussi véritablement inclusives pour tous.</w:t>
      </w:r>
    </w:p>
    <w:p w14:paraId="72261973" w14:textId="5E6B3E12" w:rsidR="002473F1" w:rsidRPr="00A70C12" w:rsidRDefault="71A49978" w:rsidP="00E76A6E">
      <w:pPr>
        <w:pStyle w:val="Heading3"/>
      </w:pPr>
      <w:bookmarkStart w:id="41" w:name="_Toc211436290"/>
      <w:r w:rsidRPr="00A70C12">
        <w:t>Le contexte canadien</w:t>
      </w:r>
      <w:bookmarkEnd w:id="41"/>
    </w:p>
    <w:p w14:paraId="542EDD5D" w14:textId="53CE18BA" w:rsidR="00505FA2" w:rsidRPr="00A70C12" w:rsidRDefault="00505FA2" w:rsidP="00E76A6E">
      <w:r w:rsidRPr="00A70C12">
        <w:t>Bien que le Canada ait adopté une approche proactive en matière de développement et de réglementation de l'intelligence artificielle (IA), l'accent a été mis principalement sur la sécurité, l'équité et l'atténuation des risques, et moins sur l'explicabilité de l'IA</w:t>
      </w:r>
      <w:r w:rsidR="002D5AB1">
        <w:t xml:space="preserve"> (ISDE, 2023).</w:t>
      </w:r>
    </w:p>
    <w:p w14:paraId="223BCAAE" w14:textId="1D68AFD9" w:rsidR="00C56821" w:rsidRPr="00A70C12" w:rsidRDefault="00C56821" w:rsidP="00E76A6E">
      <w:r w:rsidRPr="00A70C12">
        <w:rPr>
          <w:rStyle w:val="Strong"/>
        </w:rPr>
        <w:t>L'approche du Canada en matière d'explicabilité de l'IA :</w:t>
      </w:r>
    </w:p>
    <w:p w14:paraId="6ADB483B" w14:textId="6D3DDDA4" w:rsidR="00C56821" w:rsidRPr="00A70C12" w:rsidRDefault="00C56821" w:rsidP="00E76A6E">
      <w:pPr>
        <w:pStyle w:val="ListParagraph"/>
        <w:numPr>
          <w:ilvl w:val="0"/>
          <w:numId w:val="2"/>
        </w:numPr>
      </w:pPr>
      <w:r w:rsidRPr="00A70C12">
        <w:rPr>
          <w:rStyle w:val="Strong"/>
        </w:rPr>
        <w:t>Loi sur l'intelligence artificielle et les données (</w:t>
      </w:r>
      <w:r w:rsidR="00F166C5">
        <w:rPr>
          <w:rStyle w:val="Strong"/>
        </w:rPr>
        <w:t>LIAD</w:t>
      </w:r>
      <w:r w:rsidRPr="00A70C12">
        <w:rPr>
          <w:rStyle w:val="Strong"/>
        </w:rPr>
        <w:t xml:space="preserve">) : </w:t>
      </w:r>
      <w:r w:rsidRPr="00A70C12">
        <w:t xml:space="preserve">Introduite dans le cadre du </w:t>
      </w:r>
      <w:r w:rsidR="00DA6A8C" w:rsidRPr="00A70C12">
        <w:t xml:space="preserve">projet de loi C-27, </w:t>
      </w:r>
      <w:r w:rsidRPr="00A70C12">
        <w:t xml:space="preserve">Loi de 2022 sur la mise en œuvre de la Charte numérique, </w:t>
      </w:r>
      <w:r w:rsidR="00E83E7D" w:rsidRPr="00A70C12">
        <w:t>la loi</w:t>
      </w:r>
      <w:r w:rsidRPr="00A70C12">
        <w:t xml:space="preserve"> </w:t>
      </w:r>
      <w:r w:rsidR="00F166C5">
        <w:t>LIAD</w:t>
      </w:r>
      <w:r w:rsidRPr="00A70C12">
        <w:t xml:space="preserve"> </w:t>
      </w:r>
      <w:r w:rsidR="00F41D17" w:rsidRPr="00A70C12">
        <w:t xml:space="preserve">vise </w:t>
      </w:r>
      <w:r w:rsidRPr="00A70C12">
        <w:t xml:space="preserve">à garantir que les systèmes d'IA déployés au Canada sont sûrs et non discriminatoires. </w:t>
      </w:r>
      <w:r w:rsidR="00F41D17" w:rsidRPr="00A70C12">
        <w:t xml:space="preserve">Ce cadre </w:t>
      </w:r>
      <w:r w:rsidR="00B3388B" w:rsidRPr="00A70C12">
        <w:t xml:space="preserve">impliquerait que </w:t>
      </w:r>
      <w:r w:rsidRPr="00A70C12">
        <w:t xml:space="preserve">les entreprises </w:t>
      </w:r>
      <w:r w:rsidR="00DA6A8C" w:rsidRPr="00A70C12">
        <w:t xml:space="preserve">identifient </w:t>
      </w:r>
      <w:r w:rsidRPr="00A70C12">
        <w:t xml:space="preserve">et traitent les risques liés aux préjudices et aux biais, évaluent les utilisations prévues et les limites de leurs systèmes d'IA, et mettent en œuvre des stratégies appropriées d'atténuation des risques. </w:t>
      </w:r>
      <w:r w:rsidR="004604A0" w:rsidRPr="00A70C12">
        <w:t xml:space="preserve">Si </w:t>
      </w:r>
      <w:r w:rsidR="00C2376D">
        <w:t xml:space="preserve">la LIAD </w:t>
      </w:r>
      <w:r w:rsidR="004604A0" w:rsidRPr="00A70C12">
        <w:t xml:space="preserve">met l'accent sur la transparence et la responsabilité, l'explicabilité n'est pas explicitement mentionnée. Ce cadre constitue une première étape, et le gouvernement prévoit de s'appuyer sur celui-ci pour mettre en place un processus ouvert et transparent ainsi que des consultations afin d'aligner la réglementation sur les valeurs canadiennes. </w:t>
      </w:r>
      <w:r w:rsidR="005F5B85" w:rsidRPr="00A70C12">
        <w:t xml:space="preserve">Conformément à l'approche fondée sur les risques de l'UE, </w:t>
      </w:r>
      <w:r w:rsidR="00F3708F">
        <w:t>la L</w:t>
      </w:r>
      <w:r w:rsidR="00404810">
        <w:t>IA</w:t>
      </w:r>
      <w:r w:rsidR="00F3708F">
        <w:t>D</w:t>
      </w:r>
      <w:r w:rsidR="005F5B85" w:rsidRPr="00A70C12">
        <w:t xml:space="preserve"> s'appuiera sur des consultations avec l'industrie, le monde universitaire, la société civile et les communautés. Les discussions porteront principalement sur l</w:t>
      </w:r>
      <w:r w:rsidR="00BE4D8D">
        <w:t>e</w:t>
      </w:r>
      <w:r w:rsidR="005F5B85" w:rsidRPr="00A70C12">
        <w:t>s systèmes à fort impact, les normes, le rôle du commissaire à l'IA et aux données, et un comité consultatif, avec une évaluation continue de la réglementation au fur et à mesure de son évolution</w:t>
      </w:r>
      <w:r w:rsidR="00591BC2">
        <w:t xml:space="preserve"> </w:t>
      </w:r>
      <w:r w:rsidR="00775469">
        <w:t>(</w:t>
      </w:r>
      <w:r w:rsidR="00AC44BD">
        <w:t>ISDE, 2023).</w:t>
      </w:r>
    </w:p>
    <w:p w14:paraId="00CAA4C6" w14:textId="23BFD2E0" w:rsidR="00C56821" w:rsidRPr="00A70C12" w:rsidRDefault="00E5489F" w:rsidP="00E76A6E">
      <w:pPr>
        <w:pStyle w:val="ListParagraph"/>
        <w:numPr>
          <w:ilvl w:val="0"/>
          <w:numId w:val="2"/>
        </w:numPr>
      </w:pPr>
      <w:r w:rsidRPr="00A70C12">
        <w:rPr>
          <w:rStyle w:val="Strong"/>
        </w:rPr>
        <w:t xml:space="preserve">Code de conduite volontaire : </w:t>
      </w:r>
      <w:r w:rsidRPr="00A70C12">
        <w:t xml:space="preserve">En septembre 2023, </w:t>
      </w:r>
      <w:r w:rsidR="00447335" w:rsidRPr="00A70C12">
        <w:t xml:space="preserve">Innovation, Sciences et Développement économique Canada (ISDE) </w:t>
      </w:r>
      <w:r w:rsidRPr="00A70C12">
        <w:t>a annoncé un code de conduite volontaire sur le développement et la gestion responsables des systèmes d'IA générative avancés</w:t>
      </w:r>
      <w:r w:rsidR="00A15F04" w:rsidRPr="00A15F04">
        <w:t xml:space="preserve"> (Witzel &amp; Christie, 2023).</w:t>
      </w:r>
      <w:r w:rsidRPr="00A70C12">
        <w:t xml:space="preserve"> Ce code fournit aux entreprises canadiennes des normes communes pour démontrer le développement et l'utilisation responsables de l'IA jusqu'à ce que des réglementations officielles soient adoptées. Il convient de noter que la version initiale de ce code ne faisait pas référence à l'explicabilité, une lacune soulignée par les experts qui affirment que l'explicabilité est essentielle pour instaurer la confiance du public et garantir une gouvernance responsable de l'IA</w:t>
      </w:r>
      <w:r w:rsidR="00C6165B" w:rsidRPr="00C6165B">
        <w:t xml:space="preserve"> (Witzel &amp; Christie, 2023)</w:t>
      </w:r>
      <w:r w:rsidR="00C6165B">
        <w:t>.</w:t>
      </w:r>
    </w:p>
    <w:p w14:paraId="785DF05D" w14:textId="0AF10603" w:rsidR="0057195E" w:rsidRPr="00A70C12" w:rsidRDefault="1412A693" w:rsidP="00E76A6E">
      <w:pPr>
        <w:pStyle w:val="Heading3"/>
      </w:pPr>
      <w:bookmarkStart w:id="42" w:name="_Toc211436291"/>
      <w:r w:rsidRPr="00A70C12">
        <w:t xml:space="preserve">Portée </w:t>
      </w:r>
      <w:r w:rsidR="16BE4B95" w:rsidRPr="00A70C12">
        <w:t>du projet</w:t>
      </w:r>
      <w:bookmarkEnd w:id="42"/>
    </w:p>
    <w:p w14:paraId="77CD391E" w14:textId="145F5152" w:rsidR="001D12A9" w:rsidRPr="00A70C12" w:rsidRDefault="001D12A9" w:rsidP="00E76A6E">
      <w:r w:rsidRPr="00A70C12">
        <w:t>L'objectif principal du projet de recherche était de déterminer comment les ministères et les industries soumis à la réglementation fédérale devraient utiliser une technologie d'IA facile à comprendre pour lutter contre le traitement inéquitable des personnes en situation de handicap, en mettant l'accent sur l'emploi, la prestation de services, les TIC et les marchés publics.</w:t>
      </w:r>
    </w:p>
    <w:p w14:paraId="216BB2FD" w14:textId="1A00F92D" w:rsidR="001D12A9" w:rsidRPr="00A70C12" w:rsidRDefault="001D12A9" w:rsidP="00E76A6E">
      <w:r w:rsidRPr="00A70C12">
        <w:t>La recherche s'articulait autour de quatre questions clés :</w:t>
      </w:r>
    </w:p>
    <w:p w14:paraId="3BBE6B47" w14:textId="52AC8B02" w:rsidR="001D12A9" w:rsidRPr="00A70C12" w:rsidRDefault="001D12A9" w:rsidP="00E76A6E">
      <w:pPr>
        <w:pStyle w:val="ListParagraph"/>
        <w:numPr>
          <w:ilvl w:val="0"/>
          <w:numId w:val="134"/>
        </w:numPr>
        <w:rPr>
          <w:szCs w:val="24"/>
        </w:rPr>
      </w:pPr>
      <w:r w:rsidRPr="00A70C12">
        <w:t>Comment les organisations devraient-elles communiquer et informer sur l'IA de manière accessible ?</w:t>
      </w:r>
    </w:p>
    <w:p w14:paraId="132654B1" w14:textId="180938D8" w:rsidR="001D12A9" w:rsidRPr="00A70C12" w:rsidRDefault="001D12A9" w:rsidP="00E76A6E">
      <w:pPr>
        <w:pStyle w:val="ListParagraph"/>
        <w:numPr>
          <w:ilvl w:val="0"/>
          <w:numId w:val="134"/>
        </w:numPr>
        <w:rPr>
          <w:szCs w:val="24"/>
        </w:rPr>
      </w:pPr>
      <w:r w:rsidRPr="00A70C12">
        <w:t>Comment les personnes en situation de handicap devraient-elles être impliquées dans la communication sur la prise de décision en matière d'IA ?</w:t>
      </w:r>
    </w:p>
    <w:p w14:paraId="408BD23B" w14:textId="1B9A6E5F" w:rsidR="001D12A9" w:rsidRPr="00A70C12" w:rsidRDefault="001D12A9" w:rsidP="00E76A6E">
      <w:pPr>
        <w:pStyle w:val="ListParagraph"/>
        <w:numPr>
          <w:ilvl w:val="0"/>
          <w:numId w:val="134"/>
        </w:numPr>
        <w:rPr>
          <w:szCs w:val="24"/>
        </w:rPr>
      </w:pPr>
      <w:r w:rsidRPr="00A70C12">
        <w:t>Les processus et les technologies d'IA sont-ils systématiquement discriminatoires à l'égard des personnes handicapées, et comment éliminer les préjugés et les conceptions qui conduisent à une discrimination systémique ?</w:t>
      </w:r>
    </w:p>
    <w:p w14:paraId="0D2E6CEC" w14:textId="6D94C75F" w:rsidR="00FC1669" w:rsidRPr="00A70C12" w:rsidRDefault="001D12A9" w:rsidP="00E76A6E">
      <w:pPr>
        <w:pStyle w:val="ListParagraph"/>
        <w:numPr>
          <w:ilvl w:val="0"/>
          <w:numId w:val="134"/>
        </w:numPr>
        <w:rPr>
          <w:szCs w:val="24"/>
        </w:rPr>
      </w:pPr>
      <w:r w:rsidRPr="00A70C12">
        <w:t>Comment pouvons-nous garantir que la prise de décision par l'IA soit transparente et explicable de manière accessible ?</w:t>
      </w:r>
    </w:p>
    <w:p w14:paraId="059BD056" w14:textId="754B07B5" w:rsidR="000A3F86" w:rsidRPr="007855C5" w:rsidRDefault="421C8757" w:rsidP="007855C5">
      <w:pPr>
        <w:pStyle w:val="Heading3"/>
        <w:rPr>
          <w:kern w:val="2"/>
          <w:sz w:val="32"/>
          <w:szCs w:val="26"/>
        </w:rPr>
      </w:pPr>
      <w:bookmarkStart w:id="43" w:name="_Toc211436292"/>
      <w:r w:rsidRPr="00A70C12">
        <w:t>Approche transversale axée sur les troubles du traitement sensoriel</w:t>
      </w:r>
      <w:bookmarkEnd w:id="43"/>
    </w:p>
    <w:p w14:paraId="08AE886B" w14:textId="38FAA298" w:rsidR="004C7E38" w:rsidRPr="00A70C12" w:rsidRDefault="004C7E38" w:rsidP="00E76A6E">
      <w:r w:rsidRPr="00A70C12">
        <w:t>En vertu de la Loi canadienne sur l'accessibilité, le handicap est défini comme « toute déficience, y compris une déficience physique, mentale, intellectuelle, cognitive, d'apprentissage, de communication ou sensorielle, ou une limitation fonctionnelle, qu'elle soit permanente, temporaire ou épisodique, évidente ou non, qui, en interaction avec une barrière, empêche une personne de participer pleinement et de manière égale à la société »</w:t>
      </w:r>
      <w:r w:rsidR="00220462" w:rsidRPr="00220462">
        <w:t xml:space="preserve"> (Gouvernement du Canada, 2022).</w:t>
      </w:r>
    </w:p>
    <w:p w14:paraId="42AB30F0" w14:textId="0774D68C" w:rsidR="00522D28" w:rsidRPr="00C6165B" w:rsidRDefault="004C7E38" w:rsidP="00E76A6E">
      <w:r w:rsidRPr="00A70C12">
        <w:t>Ce projet de recherche se concentre sur les handicaps cognitifs, d'apprentissage et sensoriels. Les handicaps sensoriels, y compris ceux qui affectent la vision et l'audition, touchent près de 10 % de la population canadienne. Cependant, ils sont souvent sous-représentés dans la littérature universitaire et dans les processus qui façonnent l'élaboration et la mise en œuvre des normes. Ce projet comble cette lacune en examinant explicitement les handicaps sensoriels et visuels dans le contexte de l'intelligence artificielle accessible et explicable (AXAI). Grâce à cette approche, nous souhaitons identifier les obstacles, informer sur les meilleures pratiques et contribuer à l'élaboration de normes inclusives en matière d'IA.</w:t>
      </w:r>
      <w:r w:rsidR="00522D28" w:rsidRPr="00A70C12">
        <w:br w:type="page"/>
      </w:r>
    </w:p>
    <w:p w14:paraId="2BDB9F91" w14:textId="6159875F" w:rsidR="005D1D81" w:rsidRPr="00A70C12" w:rsidRDefault="4C6122D1" w:rsidP="00E76A6E">
      <w:pPr>
        <w:pStyle w:val="Heading2"/>
      </w:pPr>
      <w:bookmarkStart w:id="44" w:name="_Toc211436293"/>
      <w:bookmarkStart w:id="45" w:name="_Toc212458478"/>
      <w:bookmarkStart w:id="46" w:name="_Toc211951414"/>
      <w:r w:rsidRPr="00A70C12">
        <w:t>Chapitre 2 : Revue de la littérature sur la maîtrise de l'IA</w:t>
      </w:r>
      <w:bookmarkEnd w:id="44"/>
      <w:bookmarkEnd w:id="45"/>
      <w:r w:rsidRPr="00A70C12">
        <w:t xml:space="preserve"> </w:t>
      </w:r>
      <w:bookmarkEnd w:id="46"/>
    </w:p>
    <w:p w14:paraId="2316DF59" w14:textId="1ED56162" w:rsidR="005D1D81" w:rsidRPr="00A70C12" w:rsidRDefault="009C6892" w:rsidP="00E76A6E">
      <w:r w:rsidRPr="00A70C12">
        <w:t xml:space="preserve">L'un des principaux objectifs du projet </w:t>
      </w:r>
      <w:r w:rsidR="0058119F" w:rsidRPr="00A70C12">
        <w:t xml:space="preserve">était de procéder à </w:t>
      </w:r>
      <w:r w:rsidRPr="00A70C12">
        <w:t xml:space="preserve">une analyse approfondie de la littérature actuelle sur la culture de l'IA et les biais inhérents aux systèmes d'IA. Cette analyse a porté sur des études universitaires et </w:t>
      </w:r>
      <w:r w:rsidR="00B54889" w:rsidRPr="00A70C12">
        <w:t>des publications</w:t>
      </w:r>
      <w:r w:rsidR="00AB246D" w:rsidRPr="00A70C12">
        <w:t xml:space="preserve"> parallèles </w:t>
      </w:r>
      <w:r w:rsidR="00B54889" w:rsidRPr="00A70C12">
        <w:t xml:space="preserve">telles que des rapports industriels et gouvernementaux </w:t>
      </w:r>
      <w:r w:rsidRPr="00A70C12">
        <w:t xml:space="preserve">afin de comprendre comment l'IA est déployée dans différents secteurs et d'identifier où et pourquoi des biais apparaissent, en particulier dans des contextes touchant </w:t>
      </w:r>
      <w:r w:rsidR="008A4166" w:rsidRPr="00A70C12">
        <w:t xml:space="preserve">les personnes </w:t>
      </w:r>
      <w:r w:rsidRPr="00A70C12">
        <w:t>en situation de handicap.</w:t>
      </w:r>
    </w:p>
    <w:p w14:paraId="0BD09BF2" w14:textId="0EFC1967" w:rsidR="00870F95" w:rsidRPr="00A70C12" w:rsidRDefault="00870F95" w:rsidP="00E76A6E">
      <w:r w:rsidRPr="00A70C12">
        <w:t xml:space="preserve">Le rapport complet est disponible à </w:t>
      </w:r>
      <w:r w:rsidR="00C762EB" w:rsidRPr="00A70C12">
        <w:t xml:space="preserve">l'annexe A. </w:t>
      </w:r>
    </w:p>
    <w:p w14:paraId="6E888F68" w14:textId="7D6AA0F5" w:rsidR="00702038" w:rsidRPr="00A70C12" w:rsidRDefault="0557BC85" w:rsidP="00E76A6E">
      <w:pPr>
        <w:pStyle w:val="Heading3"/>
      </w:pPr>
      <w:bookmarkStart w:id="47" w:name="_Toc211436294"/>
      <w:r w:rsidRPr="00A70C12">
        <w:t>Contexte et importance</w:t>
      </w:r>
      <w:bookmarkEnd w:id="47"/>
    </w:p>
    <w:p w14:paraId="6CA4AF54" w14:textId="4F48D8E2" w:rsidR="002F7539" w:rsidRPr="00A70C12" w:rsidRDefault="0557BC85" w:rsidP="009B3B67">
      <w:pPr>
        <w:pStyle w:val="Heading4"/>
      </w:pPr>
      <w:bookmarkStart w:id="48" w:name="_Toc211436295"/>
      <w:r w:rsidRPr="00A70C12">
        <w:t>Transformation dans tous les secteurs</w:t>
      </w:r>
      <w:bookmarkEnd w:id="48"/>
      <w:r w:rsidRPr="00A70C12">
        <w:t xml:space="preserve"> </w:t>
      </w:r>
    </w:p>
    <w:p w14:paraId="7E613E95" w14:textId="1ECD8AAA" w:rsidR="00702038" w:rsidRPr="00A70C12" w:rsidRDefault="00CC7EBB" w:rsidP="00E76A6E">
      <w:r w:rsidRPr="00A70C12">
        <w:t>L'intelligence artificielle (IA) s'est rapidement imposée comme une force révolutionnaire, transformant des domaines tels que l'éducation, l'emploi, les affaires, etc. Sa capacité unique à stimuler l'efficacité, à améliorer l'accessibilité et à favoriser l'innovation est inégalée. Dans le domaine de l'éducation, les solutions basées sur l'IA permettent de personnaliser les expériences d'apprentissage et d'offrir un soutien individualisé aux étudiants</w:t>
      </w:r>
      <w:r w:rsidR="00AB4C09" w:rsidRPr="00AB4C09">
        <w:t xml:space="preserve"> (Pedró et al., 2019). </w:t>
      </w:r>
      <w:r w:rsidRPr="00A70C12">
        <w:t xml:space="preserve">Sur le marché du travail, l'IA rationalise les procédures de recrutement et contribue à créer des environnements plus </w:t>
      </w:r>
      <w:r w:rsidR="00943F34" w:rsidRPr="00A70C12">
        <w:t>diversifiés</w:t>
      </w:r>
      <w:r w:rsidRPr="00A70C12">
        <w:t>, tandis que les entreprises l'utilisent pour affiner leurs opérations, améliorer l'engagement des clients et orienter leur plan stratégique</w:t>
      </w:r>
      <w:r w:rsidR="00C478C6" w:rsidRPr="00C478C6">
        <w:t xml:space="preserve"> (Williams, 2025). </w:t>
      </w:r>
      <w:r w:rsidRPr="00A70C12">
        <w:t xml:space="preserve">Apparue dans les années 1950, l'IA a connu une évolution significative, passant de ses formes initiales à l'apprentissage automatique </w:t>
      </w:r>
      <w:r w:rsidR="00971D1B">
        <w:t xml:space="preserve">puis </w:t>
      </w:r>
      <w:r w:rsidRPr="00A70C12">
        <w:t xml:space="preserve">à l'apprentissage </w:t>
      </w:r>
      <w:r w:rsidR="00971D1B">
        <w:t>approfondi</w:t>
      </w:r>
      <w:r w:rsidRPr="00A70C12">
        <w:t xml:space="preserve">, pour aboutir aujourd'hui à l'IA générative </w:t>
      </w:r>
      <w:r w:rsidR="0078074D">
        <w:t xml:space="preserve">de pointe </w:t>
      </w:r>
      <w:r w:rsidRPr="00A70C12">
        <w:t>(GenAI)</w:t>
      </w:r>
      <w:r w:rsidR="008B2860">
        <w:t xml:space="preserve"> </w:t>
      </w:r>
      <w:r w:rsidR="008B2860" w:rsidRPr="002F4472">
        <w:t>(Stryker et Kavlakoglu, 2024).</w:t>
      </w:r>
      <w:r w:rsidR="00B034E2">
        <w:t xml:space="preserve"> </w:t>
      </w:r>
      <w:bookmarkStart w:id="49" w:name="_Hlk212211471"/>
      <w:r w:rsidRPr="00A70C12">
        <w:t xml:space="preserve">La GenAI utilise des techniques d'apprentissage profond </w:t>
      </w:r>
      <w:bookmarkEnd w:id="49"/>
      <w:r w:rsidRPr="00A70C12">
        <w:t>pour produire des contenus complexes et originaux, tels que des textes longs, des images haute résolution, des vidéos et des fichiers audio réalistes, ce qui en fait un outil puissant dans divers secteurs. Ses applications variées comprennent l'automatisation des tâches routinières, la fourniture d'analyses de données plus rapides et plus nuancées, l'amélioration de la prise de décision, la réduction des erreurs humaines, la garantie d'une disponibilité continue et l'atténuation des risques physiques (Stryker &amp; Kavlakoglu, 2024).</w:t>
      </w:r>
    </w:p>
    <w:p w14:paraId="36A41677" w14:textId="382A1631" w:rsidR="00D62AD3" w:rsidRPr="00CD64C7" w:rsidRDefault="459846D5" w:rsidP="009B3B67">
      <w:pPr>
        <w:pStyle w:val="Heading4"/>
      </w:pPr>
      <w:bookmarkStart w:id="50" w:name="_Toc211436296"/>
      <w:r w:rsidRPr="00CD64C7">
        <w:t>Nécessité de la maîtrise de l'IA</w:t>
      </w:r>
      <w:bookmarkEnd w:id="50"/>
    </w:p>
    <w:p w14:paraId="091393D8" w14:textId="44369660" w:rsidR="00D57673" w:rsidRPr="00CD64C7" w:rsidRDefault="00D57673" w:rsidP="00E76A6E">
      <w:r w:rsidRPr="00CD64C7">
        <w:t>La maîtrise de l'IA devient de plus en plus importante à mesure que l'intelligence artificielle continue de s'intégrer dans la vie quotidienne, l'éducation et le monde du travail. Les personnes qui ne maîtrisent pas l'IA peuvent avoir du mal à suivre les progrès technologiques, ce qui les désavantage tant sur le plan personnel que professionnel. Les outils basés sur l'IA étant de plus en plus utilisés dans tous les secteurs, une compréhension fondamentale de l'IA permet aux individus d'utiliser ces technologies de manière efficace et responsable.</w:t>
      </w:r>
    </w:p>
    <w:p w14:paraId="6A130392" w14:textId="50A5B7E9" w:rsidR="00D57673" w:rsidRPr="00A70C12" w:rsidRDefault="00D57673" w:rsidP="00E76A6E">
      <w:r w:rsidRPr="00CD64C7">
        <w:t>La culture technologique, y compris la culture de l'IA, aide les individus à s'adapter aux progrès rapides et favorise la résilience à mesure que les outils et les plateformes numériques continuent d'évoluer. Au-delà des avantages personnels, elle permet aux individus de participer de manière significative à une société axée sur la technologie, réduisant ainsi les disparités dans l'accès aux ressources numériques et le fossé numérique</w:t>
      </w:r>
      <w:r w:rsidR="00C478C6" w:rsidRPr="00C478C6">
        <w:t xml:space="preserve"> (</w:t>
      </w:r>
      <w:r w:rsidR="00E51717" w:rsidRPr="00FF5F88">
        <w:t>Académie nationale d'ingénierie</w:t>
      </w:r>
      <w:r w:rsidR="00E51717">
        <w:t xml:space="preserve"> </w:t>
      </w:r>
      <w:r w:rsidR="00841B1D" w:rsidRPr="00873E9D">
        <w:t>[</w:t>
      </w:r>
      <w:r w:rsidR="00E51717">
        <w:t>ANI</w:t>
      </w:r>
      <w:r w:rsidR="00841B1D">
        <w:t>]</w:t>
      </w:r>
      <w:r w:rsidR="00C478C6" w:rsidRPr="00C478C6">
        <w:t>., 2002)</w:t>
      </w:r>
      <w:r w:rsidRPr="00CD64C7">
        <w:t xml:space="preserve">. Cependant, l'exclusion numérique reste un défi important. Les personnes les plus susceptibles d'être exclues du monde numérique sont celles qui ont des revenus modestes, un niveau d'éducation formelle limité, celles qui vivent dans des communautés rurales ou isolées, </w:t>
      </w:r>
      <w:r w:rsidR="00AC7706" w:rsidRPr="00CD64C7">
        <w:t xml:space="preserve">les personnes en situation de handicap, </w:t>
      </w:r>
      <w:r w:rsidRPr="00CD64C7">
        <w:t>les populations culturellement et linguistiquement diverses, les chômeurs et les personnes âgées</w:t>
      </w:r>
      <w:r w:rsidR="008422D0">
        <w:t xml:space="preserve"> (Borg et al., 2019).</w:t>
      </w:r>
      <w:r w:rsidRPr="00A70C12">
        <w:t xml:space="preserve"> Sans efforts ciblés pour améliorer les compétences numériques et en matière d'IA au sein de ces groupes, les inégalités existantes risquent de s'aggraver, limitant encore davantage l'accès à l'éducation, à l'emploi et aux services essentiels.</w:t>
      </w:r>
    </w:p>
    <w:p w14:paraId="118773CA" w14:textId="00D45B63" w:rsidR="000F7CC5" w:rsidRPr="00A70C12" w:rsidRDefault="00D57673" w:rsidP="00E76A6E">
      <w:r w:rsidRPr="00A70C12">
        <w:t>Dans le monde du travail moderne, la maîtrise de l'IA et des technologies améliore la productivité en permettant aux individus de travailler plus efficacement avec des outils basés sur l'IA</w:t>
      </w:r>
      <w:r w:rsidR="002060E7" w:rsidRPr="002060E7">
        <w:t xml:space="preserve"> (</w:t>
      </w:r>
      <w:r w:rsidR="00E51717">
        <w:t>ANI</w:t>
      </w:r>
      <w:r w:rsidR="002060E7" w:rsidRPr="002060E7">
        <w:t>, 2002</w:t>
      </w:r>
      <w:r w:rsidR="002060E7">
        <w:t>)</w:t>
      </w:r>
      <w:r w:rsidRPr="00A70C12">
        <w:t>. Ces compétences permettent également une collaboration efficace dans des environnements virtuels et créent des opportunités d'innovation. Les systèmes basés sur l'IA facilitant des tâches telles que l'analyse de données, la résolution de problèmes et l'optimisation des flux de travail, les personnes qui comprennent l'IA seront mieux équipées pour utiliser ces outils à leur avantage. En outre, la maîtrise de l'IA renforce l'esprit critique en aidant les individus à évaluer le contenu généré par l'IA, à reconnaître les biais potentiels et à déterminer l'utilisation appropriée de l'IA dans différents contextes. Elle favorise également le bien-être social en soutenant l'inclusion, la connectivité et l'accès équitable aux services essentiels dans un monde de plus en plus axé sur la technologie</w:t>
      </w:r>
      <w:r w:rsidR="002060E7" w:rsidRPr="002060E7">
        <w:t xml:space="preserve"> </w:t>
      </w:r>
      <w:r w:rsidR="00DB0382">
        <w:t>[</w:t>
      </w:r>
      <w:r w:rsidR="002060E7" w:rsidRPr="002060E7">
        <w:t>Académie nationale d'ingénierie</w:t>
      </w:r>
      <w:r w:rsidR="00425652">
        <w:t xml:space="preserve"> (ANI),</w:t>
      </w:r>
      <w:r w:rsidR="002060E7" w:rsidRPr="002060E7">
        <w:t>2002</w:t>
      </w:r>
      <w:r w:rsidR="0050228C">
        <w:t>]</w:t>
      </w:r>
      <w:r w:rsidR="002060E7" w:rsidRPr="002060E7">
        <w:t>.</w:t>
      </w:r>
    </w:p>
    <w:p w14:paraId="5E9419BB" w14:textId="04CB97B3" w:rsidR="000F7CC5" w:rsidRPr="00A70C12" w:rsidRDefault="6376F1E4" w:rsidP="00E76A6E">
      <w:pPr>
        <w:pStyle w:val="Heading3"/>
      </w:pPr>
      <w:bookmarkStart w:id="51" w:name="_Toc211436297"/>
      <w:r w:rsidRPr="00A70C12">
        <w:t>Concepts clés</w:t>
      </w:r>
      <w:bookmarkEnd w:id="51"/>
    </w:p>
    <w:p w14:paraId="1538AA71" w14:textId="03C137DA" w:rsidR="000F7CC5" w:rsidRPr="00A70C12" w:rsidRDefault="1E5FE01B" w:rsidP="009B3B67">
      <w:pPr>
        <w:pStyle w:val="Heading4"/>
      </w:pPr>
      <w:bookmarkStart w:id="52" w:name="_Toc211436298"/>
      <w:r w:rsidRPr="00A70C12">
        <w:t>Définition de la culture de l'IA</w:t>
      </w:r>
      <w:bookmarkEnd w:id="52"/>
      <w:r w:rsidRPr="00A70C12">
        <w:t xml:space="preserve"> </w:t>
      </w:r>
    </w:p>
    <w:p w14:paraId="1F669C45" w14:textId="5C2160FF" w:rsidR="00476C29" w:rsidRPr="00A70C12" w:rsidRDefault="00476C29" w:rsidP="00E76A6E">
      <w:r w:rsidRPr="00A70C12">
        <w:t>Kong et al.</w:t>
      </w:r>
      <w:r w:rsidR="003C05FD">
        <w:t xml:space="preserve"> </w:t>
      </w:r>
      <w:r w:rsidR="008F6A25">
        <w:t xml:space="preserve">(2021) </w:t>
      </w:r>
      <w:r w:rsidRPr="00A70C12">
        <w:t>décrivent la culture de l'IA comme la capacité d'un individu non seulement à utiliser efficacement l'IA, mais aussi à s'engager de manière critique dans des paysages culturels et technologiques en constante évolution. De solides bases en matière de culture de l'IA permettent aux individus de naviguer et de façonner leur propre vie dans un monde axé sur l'IA. Cela comprend à la fois un aspect passif (la protection des informations personnelles) et un aspect actif (l'utilisation de l'IA pour poursuivre des aspirations personnelles et professionnelles)</w:t>
      </w:r>
      <w:r w:rsidR="0095682E" w:rsidRPr="0095682E">
        <w:t xml:space="preserve"> (Kong et al., 2021).</w:t>
      </w:r>
    </w:p>
    <w:p w14:paraId="68F148E9" w14:textId="15ACC99E" w:rsidR="00476C29" w:rsidRPr="00A70C12" w:rsidRDefault="00476C29" w:rsidP="00E76A6E">
      <w:r w:rsidRPr="00A70C12">
        <w:t>Ng et al.</w:t>
      </w:r>
      <w:r w:rsidR="002E09A9">
        <w:t xml:space="preserve"> (2022)</w:t>
      </w:r>
      <w:r w:rsidRPr="00A70C12">
        <w:t xml:space="preserve"> décrivent la culture de l'IA comme comprenant trois niveaux : comprendre l'IA, appliquer l'IA, et évaluer et créer l'IA. Si le troisième niveau est plus spécialisé et adapté aux rôles techniques ou spécifiques à un secteur, les deux premiers niveaux (compréhension et application de l'IA) sont essentiels pour le grand public</w:t>
      </w:r>
      <w:r w:rsidR="003F08F3">
        <w:t xml:space="preserve"> (Ng et al., 2022). </w:t>
      </w:r>
      <w:r w:rsidRPr="00A70C12">
        <w:t>Ces compétences fondamentales outillent les individus d'interagir avec l'IA dans leur vie quotidienne et de prendre des décisions éclairées quant à son utilisation et ses implications.</w:t>
      </w:r>
    </w:p>
    <w:p w14:paraId="5483F4DE" w14:textId="674D6DE1" w:rsidR="004B7415" w:rsidRPr="00A70C12" w:rsidRDefault="1A664A08" w:rsidP="00E76A6E">
      <w:pPr>
        <w:pStyle w:val="Heading3"/>
      </w:pPr>
      <w:bookmarkStart w:id="53" w:name="_Toc211436299"/>
      <w:r w:rsidRPr="00A70C12">
        <w:t>Principales conclusions</w:t>
      </w:r>
      <w:bookmarkEnd w:id="53"/>
    </w:p>
    <w:p w14:paraId="69776F1A" w14:textId="77777777" w:rsidR="005D16B9" w:rsidRPr="00A70C12" w:rsidRDefault="005D16B9" w:rsidP="00E76A6E">
      <w:pPr>
        <w:pStyle w:val="ListParagraph"/>
        <w:numPr>
          <w:ilvl w:val="0"/>
          <w:numId w:val="81"/>
        </w:numPr>
      </w:pPr>
      <w:r w:rsidRPr="00A70C12">
        <w:t>Les établissements scolaires et les décideurs politiques du monde entier intègrent la maîtrise de l'IA dans les programmes d'enseignement, de la petite enfance à l'enseignement supérieur, afin de favoriser une utilisation éthique, la pensée critique, la sensibilisation du public, le renforcement de la confiance publique et l'engagement face aux problèmes du monde réel (Ng et al., 2022 ; Schiff, 2021).</w:t>
      </w:r>
    </w:p>
    <w:p w14:paraId="25EE1788" w14:textId="77777777" w:rsidR="005D16B9" w:rsidRPr="00A70C12" w:rsidRDefault="005D16B9" w:rsidP="00E76A6E">
      <w:pPr>
        <w:pStyle w:val="ListParagraph"/>
        <w:numPr>
          <w:ilvl w:val="0"/>
          <w:numId w:val="81"/>
        </w:numPr>
      </w:pPr>
      <w:r w:rsidRPr="00A70C12">
        <w:t>Le plan d'action de l'Union européenne pour l'éducation numérique (2021-2027) comprend des lignes directrices éthiques destinées à aider les éducateurs à mettre en œuvre efficacement l'IA dans l'enseignement et l'apprentissage.</w:t>
      </w:r>
    </w:p>
    <w:p w14:paraId="3A098324" w14:textId="77777777" w:rsidR="005D16B9" w:rsidRPr="00A70C12" w:rsidRDefault="005D16B9" w:rsidP="00E76A6E">
      <w:pPr>
        <w:pStyle w:val="ListParagraph"/>
        <w:numPr>
          <w:ilvl w:val="0"/>
          <w:numId w:val="81"/>
        </w:numPr>
      </w:pPr>
      <w:r w:rsidRPr="00A70C12">
        <w:t>Plus de 30 pays ont mis en place des stratégies nationales en matière d'IA visant à renforcer la sensibilisation du public, à renforcer sa confiance et à développer son expertise dans ce domaine, ce qui est essentiel pour une participation éclairée au débat politique (Schiff, 2021 ; Chambre des lords, 2018).</w:t>
      </w:r>
    </w:p>
    <w:p w14:paraId="19F8C18A" w14:textId="77777777" w:rsidR="005D16B9" w:rsidRPr="00A70C12" w:rsidRDefault="005D16B9" w:rsidP="00E76A6E">
      <w:pPr>
        <w:pStyle w:val="ListParagraph"/>
        <w:numPr>
          <w:ilvl w:val="0"/>
          <w:numId w:val="81"/>
        </w:numPr>
      </w:pPr>
      <w:r w:rsidRPr="00A70C12">
        <w:t>Les biais de l'IA proviennent d'algorithmes défectueux, d'hypothèses erronées, de données d'entraînement biaisées et de choix de conception, ce qui conduit à des erreurs systématiques qui renforcent les inégalités sociales (White, 2021 ; Gama, 2024).</w:t>
      </w:r>
    </w:p>
    <w:p w14:paraId="77258D37" w14:textId="77777777" w:rsidR="005D16B9" w:rsidRPr="00A70C12" w:rsidRDefault="005D16B9" w:rsidP="00E76A6E">
      <w:pPr>
        <w:pStyle w:val="ListParagraph"/>
        <w:numPr>
          <w:ilvl w:val="0"/>
          <w:numId w:val="81"/>
        </w:numPr>
      </w:pPr>
      <w:r w:rsidRPr="00A70C12">
        <w:t>Alors que de nombreuses recherches se sont concentrées sur les préjugés liés à la race, au genre et à la classe sociale, les préjugés à l'égard des personnes en situation de handicap restent peu étudiés, malgré leur impact significatif dans des secteurs tels que l'éducation et l'emploi.</w:t>
      </w:r>
    </w:p>
    <w:p w14:paraId="76A77F1F" w14:textId="77777777" w:rsidR="005D16B9" w:rsidRPr="00A70C12" w:rsidRDefault="005D16B9" w:rsidP="00E76A6E">
      <w:pPr>
        <w:pStyle w:val="ListParagraph"/>
        <w:numPr>
          <w:ilvl w:val="0"/>
          <w:numId w:val="81"/>
        </w:numPr>
      </w:pPr>
      <w:r w:rsidRPr="00A70C12">
        <w:t>Les systèmes d'IA peuvent mal interpréter les comportements ou les caractéristiques des personnes handicapées, contribuant ainsi à des résultats discriminatoires dans des domaines tels que le recrutement et l'apprentissage en ligne (Trewin et al., 2019).</w:t>
      </w:r>
    </w:p>
    <w:p w14:paraId="12C4CA1E" w14:textId="77777777" w:rsidR="005D16B9" w:rsidRPr="00A70C12" w:rsidRDefault="005D16B9" w:rsidP="00E76A6E">
      <w:pPr>
        <w:pStyle w:val="ListParagraph"/>
        <w:numPr>
          <w:ilvl w:val="0"/>
          <w:numId w:val="81"/>
        </w:numPr>
      </w:pPr>
      <w:r w:rsidRPr="00A70C12">
        <w:t>Des études ont montré que les outils d'analyse des sentiments et les modèles linguistiques d'IA présentent des préjugés explicites et implicites à l'égard des termes liés au handicap (Lyerly, 2023 ; Venkit &amp; Wilson, 2021).</w:t>
      </w:r>
    </w:p>
    <w:p w14:paraId="228A8C22" w14:textId="77777777" w:rsidR="005D16B9" w:rsidRPr="00A70C12" w:rsidRDefault="005D16B9" w:rsidP="00E76A6E">
      <w:pPr>
        <w:pStyle w:val="ListParagraph"/>
        <w:numPr>
          <w:ilvl w:val="0"/>
          <w:numId w:val="81"/>
        </w:numPr>
      </w:pPr>
      <w:r w:rsidRPr="00A70C12">
        <w:t>Il est essentiel d'améliorer les connaissances en matière d'IA chez les développeurs, les éducateurs et les utilisateurs finaux, y compris les personnes en situation de handicap, afin d'identifier, d'atténuer et de prévenir les biais.</w:t>
      </w:r>
    </w:p>
    <w:p w14:paraId="382EC6C6" w14:textId="5C8E527A" w:rsidR="005D16B9" w:rsidRPr="00A70C12" w:rsidRDefault="005D16B9" w:rsidP="00E76A6E">
      <w:pPr>
        <w:pStyle w:val="ListParagraph"/>
        <w:numPr>
          <w:ilvl w:val="0"/>
          <w:numId w:val="81"/>
        </w:numPr>
      </w:pPr>
      <w:r w:rsidRPr="00A70C12">
        <w:t xml:space="preserve">La promotion de données de formation diversifiées, de pratiques de conception inclusives, l'établissement de normes et de réglementations claires en matière d'accessibilité et une approche axée sur la justice pour les personnes handicapées peuvent contribuer à garantir que les systèmes d'IA sont équitables et représentatifs de tous les utilisateurs (Krupiy &amp; Scheinin, 2023 ; </w:t>
      </w:r>
      <w:r w:rsidR="002E5CD2">
        <w:t xml:space="preserve">El </w:t>
      </w:r>
      <w:r w:rsidRPr="00A70C12">
        <w:t>Morr et al., 2024).</w:t>
      </w:r>
    </w:p>
    <w:p w14:paraId="0E765FE6" w14:textId="7880A049" w:rsidR="005D16B9" w:rsidRPr="00A70C12" w:rsidRDefault="005D16B9" w:rsidP="00E76A6E">
      <w:pPr>
        <w:pStyle w:val="ListParagraph"/>
        <w:numPr>
          <w:ilvl w:val="0"/>
          <w:numId w:val="81"/>
        </w:numPr>
      </w:pPr>
      <w:r w:rsidRPr="00A70C12">
        <w:t>Les recherches futures devraient explorer le rôle de l'IA dans l'amélioration de l'accessibilité des soins de santé, développer une IA explicable afin de renforcer la transparence et la confiance, et s'attaquer aux obstacles liés aux technologies d'assistance afin d'outiller davantage les personnes en situation de handicap.</w:t>
      </w:r>
    </w:p>
    <w:p w14:paraId="63B98195" w14:textId="77777777" w:rsidR="00522D28" w:rsidRPr="00A70C12" w:rsidRDefault="00522D28" w:rsidP="00E76A6E">
      <w:pPr>
        <w:rPr>
          <w:rFonts w:eastAsiaTheme="majorEastAsia" w:cstheme="majorBidi"/>
          <w:kern w:val="2"/>
          <w:sz w:val="36"/>
          <w:szCs w:val="32"/>
        </w:rPr>
      </w:pPr>
      <w:r w:rsidRPr="00A70C12">
        <w:br w:type="page"/>
      </w:r>
    </w:p>
    <w:p w14:paraId="375AA9FD" w14:textId="131AFC5F" w:rsidR="00B077F0" w:rsidRPr="00D779B2" w:rsidRDefault="723C1DDB" w:rsidP="00E76A6E">
      <w:pPr>
        <w:pStyle w:val="Heading2"/>
      </w:pPr>
      <w:bookmarkStart w:id="54" w:name="_Toc211436300"/>
      <w:bookmarkStart w:id="55" w:name="_Toc211951415"/>
      <w:bookmarkStart w:id="56" w:name="_Toc212458479"/>
      <w:r w:rsidRPr="00D779B2">
        <w:t>Chapitre</w:t>
      </w:r>
      <w:r w:rsidR="4C6122D1" w:rsidRPr="00D779B2">
        <w:t xml:space="preserve"> 3 </w:t>
      </w:r>
      <w:r w:rsidRPr="00D779B2">
        <w:t xml:space="preserve">: </w:t>
      </w:r>
      <w:r w:rsidR="5D8C1526" w:rsidRPr="00D779B2">
        <w:t xml:space="preserve">Revue de la littérature sur l'AXAI </w:t>
      </w:r>
      <w:r w:rsidR="290CE19F" w:rsidRPr="00D779B2">
        <w:t>et articles connexes</w:t>
      </w:r>
      <w:bookmarkEnd w:id="54"/>
      <w:bookmarkEnd w:id="55"/>
      <w:bookmarkEnd w:id="56"/>
    </w:p>
    <w:p w14:paraId="10482817" w14:textId="24D3175B" w:rsidR="00CD0D85" w:rsidRPr="00D779B2" w:rsidRDefault="11D58D7E" w:rsidP="00E76A6E">
      <w:pPr>
        <w:pStyle w:val="Heading3"/>
      </w:pPr>
      <w:bookmarkStart w:id="57" w:name="_Toc211436301"/>
      <w:r w:rsidRPr="00D779B2">
        <w:t>Article 1 : Étude sur la recherche en matière d'intelligence artificielle accessible et explicable</w:t>
      </w:r>
      <w:bookmarkEnd w:id="57"/>
    </w:p>
    <w:p w14:paraId="799E721A" w14:textId="10AAB3CE" w:rsidR="00CD0D85" w:rsidRPr="00A70C12" w:rsidRDefault="00CD0D85" w:rsidP="00E76A6E">
      <w:r w:rsidRPr="00A70C12">
        <w:t>Dans le cadre de la revue de littérature plus large de ce projet,</w:t>
      </w:r>
      <w:r w:rsidR="00C9557F">
        <w:t xml:space="preserve"> (Nwokoye et coll., 2024)</w:t>
      </w:r>
      <w:r w:rsidRPr="00A70C12">
        <w:t xml:space="preserve"> a mené une enquête systématique sur l'accessibilité de l'IA explicable. Leurs conclusions soulignent le manque actuel de recherches sur l'accessibilité des explications de l'IA, en particulier pour les personnes atteintes </w:t>
      </w:r>
      <w:r w:rsidR="00293E8E" w:rsidRPr="00A70C12">
        <w:t>de perte de vision</w:t>
      </w:r>
      <w:r w:rsidRPr="00A70C12">
        <w:t>. L'étude souligne la nécessité de méthodes d'explication multimodales, de principes de conception universelle et d'une surveillance réglementaire accrue. Les lecteurs intéressés par une analyse plus approfondie de l'IA explicable accessible peuvent se reporter au rapport complet en annexe B</w:t>
      </w:r>
      <w:r w:rsidR="00DE1AC3" w:rsidRPr="00A70C12">
        <w:t>.</w:t>
      </w:r>
    </w:p>
    <w:p w14:paraId="220121BC" w14:textId="76E7AFCC" w:rsidR="00B41650" w:rsidRPr="00A70C12" w:rsidRDefault="76A0999D" w:rsidP="00E76A6E">
      <w:pPr>
        <w:pStyle w:val="Heading3"/>
      </w:pPr>
      <w:bookmarkStart w:id="58" w:name="_Toc211436302"/>
      <w:r w:rsidRPr="00A70C12">
        <w:t>Principales conclusions</w:t>
      </w:r>
      <w:bookmarkEnd w:id="58"/>
    </w:p>
    <w:p w14:paraId="3B1F35DC" w14:textId="49D4A6DB" w:rsidR="006D2256" w:rsidRPr="00A70C12" w:rsidRDefault="006D2256" w:rsidP="00E76A6E">
      <w:pPr>
        <w:pStyle w:val="ListParagraph"/>
        <w:numPr>
          <w:ilvl w:val="0"/>
          <w:numId w:val="133"/>
        </w:numPr>
        <w:rPr>
          <w:rStyle w:val="Strong"/>
          <w:szCs w:val="24"/>
        </w:rPr>
      </w:pPr>
      <w:r w:rsidRPr="00A70C12">
        <w:rPr>
          <w:rStyle w:val="Strong"/>
        </w:rPr>
        <w:t>Manque de recherches sur l'IA explicable accessible (AXAI)</w:t>
      </w:r>
      <w:r w:rsidR="00491C3E" w:rsidRPr="00A70C12">
        <w:rPr>
          <w:rStyle w:val="Strong"/>
        </w:rPr>
        <w:t>e</w:t>
      </w:r>
    </w:p>
    <w:p w14:paraId="376203ED" w14:textId="60960035" w:rsidR="006D2256" w:rsidRPr="00A70C12" w:rsidRDefault="006D2256" w:rsidP="00E76A6E">
      <w:pPr>
        <w:pStyle w:val="ListParagraph"/>
        <w:numPr>
          <w:ilvl w:val="0"/>
          <w:numId w:val="45"/>
        </w:numPr>
      </w:pPr>
      <w:r w:rsidRPr="00A70C12">
        <w:t xml:space="preserve">Il existe un écart important dans la recherche sur l'accessibilité des explications de l'IA pour les personnes handicapées, en particulier celles souffrant </w:t>
      </w:r>
      <w:r w:rsidR="008E0355" w:rsidRPr="00A70C12">
        <w:t>d'un handicap</w:t>
      </w:r>
      <w:r w:rsidRPr="00A70C12">
        <w:t xml:space="preserve"> visuel.</w:t>
      </w:r>
    </w:p>
    <w:p w14:paraId="463D6E1E" w14:textId="77777777" w:rsidR="006D2256" w:rsidRPr="00A70C12" w:rsidRDefault="006D2256" w:rsidP="00E76A6E">
      <w:pPr>
        <w:pStyle w:val="ListParagraph"/>
        <w:numPr>
          <w:ilvl w:val="0"/>
          <w:numId w:val="45"/>
        </w:numPr>
      </w:pPr>
      <w:r w:rsidRPr="00A70C12">
        <w:t>La plupart des méthodes XAI reposent sur des explications visuelles (par exemple, des cartes thermiques, des graphiques), ce qui les rend inaccessibles aux personnes aveugles ou aux utilisateurs souffrant de basse vision.</w:t>
      </w:r>
    </w:p>
    <w:p w14:paraId="7ADD5382" w14:textId="568C537C" w:rsidR="0EAE256D" w:rsidRPr="00A70C12" w:rsidRDefault="0EAE256D" w:rsidP="00E76A6E">
      <w:pPr>
        <w:pStyle w:val="ListParagraph"/>
        <w:rPr>
          <w:rStyle w:val="Strong"/>
          <w:szCs w:val="24"/>
        </w:rPr>
      </w:pPr>
    </w:p>
    <w:p w14:paraId="3DB658A1" w14:textId="623D59DC" w:rsidR="006D2256" w:rsidRPr="00A70C12" w:rsidRDefault="006D2256" w:rsidP="00E76A6E">
      <w:pPr>
        <w:pStyle w:val="ListParagraph"/>
        <w:numPr>
          <w:ilvl w:val="0"/>
          <w:numId w:val="133"/>
        </w:numPr>
        <w:rPr>
          <w:rStyle w:val="Strong"/>
          <w:szCs w:val="24"/>
        </w:rPr>
      </w:pPr>
      <w:r w:rsidRPr="00A70C12">
        <w:rPr>
          <w:rStyle w:val="Strong"/>
        </w:rPr>
        <w:t>Nécessité d'explications non visuelles de l'IA</w:t>
      </w:r>
    </w:p>
    <w:p w14:paraId="1772E944" w14:textId="52F809A4" w:rsidR="006D2256" w:rsidRPr="00A70C12" w:rsidRDefault="008E0355" w:rsidP="00E76A6E">
      <w:r w:rsidRPr="00A70C12">
        <w:t xml:space="preserve">L'article </w:t>
      </w:r>
      <w:r w:rsidR="006D2256" w:rsidRPr="00A70C12">
        <w:t>souligne la nécessité de méthodes d'explication alternatives, notamment :</w:t>
      </w:r>
    </w:p>
    <w:p w14:paraId="2E6B81D6" w14:textId="77777777" w:rsidR="006D2256" w:rsidRPr="00A70C12" w:rsidRDefault="006D2256" w:rsidP="00E76A6E">
      <w:pPr>
        <w:pStyle w:val="ListParagraph"/>
        <w:numPr>
          <w:ilvl w:val="0"/>
          <w:numId w:val="46"/>
        </w:numPr>
      </w:pPr>
      <w:r w:rsidRPr="00A70C12">
        <w:t>Le retour auditif (par exemple, la synthèse vocale, la sonification).</w:t>
      </w:r>
    </w:p>
    <w:p w14:paraId="6D60C80E" w14:textId="77777777" w:rsidR="006D2256" w:rsidRPr="00A70C12" w:rsidRDefault="006D2256" w:rsidP="00E76A6E">
      <w:pPr>
        <w:pStyle w:val="ListParagraph"/>
        <w:numPr>
          <w:ilvl w:val="0"/>
          <w:numId w:val="46"/>
        </w:numPr>
      </w:pPr>
      <w:r w:rsidRPr="00A70C12">
        <w:t>Le retour tactile (par exemple, les afficheurs braille, les interfaces haptiques).</w:t>
      </w:r>
    </w:p>
    <w:p w14:paraId="34E7AEB5" w14:textId="77777777" w:rsidR="006D2256" w:rsidRPr="00A70C12" w:rsidRDefault="006D2256" w:rsidP="00E76A6E">
      <w:pPr>
        <w:pStyle w:val="ListParagraph"/>
        <w:numPr>
          <w:ilvl w:val="0"/>
          <w:numId w:val="46"/>
        </w:numPr>
      </w:pPr>
      <w:r w:rsidRPr="00A70C12">
        <w:t>Des solutions personnalisables et multimodales adaptées aux besoins individuels en matière d'accessibilité.</w:t>
      </w:r>
    </w:p>
    <w:p w14:paraId="2A11B6B1" w14:textId="495205D0" w:rsidR="0EAE256D" w:rsidRPr="00A70C12" w:rsidRDefault="0EAE256D" w:rsidP="00E76A6E">
      <w:pPr>
        <w:pStyle w:val="ListParagraph"/>
      </w:pPr>
    </w:p>
    <w:p w14:paraId="372625B4" w14:textId="30ADA848" w:rsidR="006D2256" w:rsidRPr="00A70C12" w:rsidRDefault="006D2256" w:rsidP="00E76A6E">
      <w:pPr>
        <w:pStyle w:val="ListParagraph"/>
        <w:numPr>
          <w:ilvl w:val="0"/>
          <w:numId w:val="133"/>
        </w:numPr>
        <w:rPr>
          <w:rStyle w:val="Strong"/>
          <w:szCs w:val="24"/>
        </w:rPr>
      </w:pPr>
      <w:r w:rsidRPr="00A70C12">
        <w:rPr>
          <w:rStyle w:val="Strong"/>
        </w:rPr>
        <w:t>Importance de la conception universelle dans le développement de l'IA</w:t>
      </w:r>
    </w:p>
    <w:p w14:paraId="4D813CF6" w14:textId="77777777" w:rsidR="006D2256" w:rsidRPr="00A70C12" w:rsidRDefault="006D2256" w:rsidP="00E76A6E">
      <w:pPr>
        <w:pStyle w:val="ListParagraph"/>
        <w:numPr>
          <w:ilvl w:val="0"/>
          <w:numId w:val="47"/>
        </w:numPr>
      </w:pPr>
      <w:r w:rsidRPr="00A70C12">
        <w:t>Les systèmes d'IA doivent respecter les principes de conception universelle afin de garantir l'inclusivité pour tous les utilisateurs.</w:t>
      </w:r>
    </w:p>
    <w:p w14:paraId="720C89A6" w14:textId="2BC8CB85" w:rsidR="006D2256" w:rsidRPr="00A70C12" w:rsidRDefault="006D2256" w:rsidP="00E76A6E">
      <w:pPr>
        <w:pStyle w:val="ListParagraph"/>
        <w:numPr>
          <w:ilvl w:val="0"/>
          <w:numId w:val="47"/>
        </w:numPr>
      </w:pPr>
      <w:r w:rsidRPr="00A70C12">
        <w:t xml:space="preserve">L'absence de considérations relatives à l'accessibilité dans la conception de la XAI renforce l'exclusion numérique des </w:t>
      </w:r>
      <w:r w:rsidR="00AC7706" w:rsidRPr="00A70C12">
        <w:t>personnes en situation de handicap</w:t>
      </w:r>
      <w:r w:rsidRPr="00A70C12">
        <w:t>.</w:t>
      </w:r>
    </w:p>
    <w:p w14:paraId="08525C04" w14:textId="33F1279C" w:rsidR="0EAE256D" w:rsidRPr="00A70C12" w:rsidRDefault="0EAE256D" w:rsidP="00E76A6E">
      <w:pPr>
        <w:pStyle w:val="ListParagraph"/>
        <w:rPr>
          <w:rStyle w:val="Strong"/>
          <w:szCs w:val="24"/>
        </w:rPr>
      </w:pPr>
    </w:p>
    <w:p w14:paraId="66098ECD" w14:textId="51BBEFC0" w:rsidR="006D2256" w:rsidRPr="00A70C12" w:rsidRDefault="006D2256" w:rsidP="00E76A6E">
      <w:pPr>
        <w:pStyle w:val="ListParagraph"/>
        <w:numPr>
          <w:ilvl w:val="0"/>
          <w:numId w:val="133"/>
        </w:numPr>
        <w:rPr>
          <w:rStyle w:val="Strong"/>
          <w:szCs w:val="24"/>
        </w:rPr>
      </w:pPr>
      <w:r w:rsidRPr="00A70C12">
        <w:rPr>
          <w:rStyle w:val="Strong"/>
        </w:rPr>
        <w:t>Principaux défis liés à la mise en œuvre de l'AXAI</w:t>
      </w:r>
    </w:p>
    <w:p w14:paraId="17B84516" w14:textId="3C24AA05" w:rsidR="006D2256" w:rsidRPr="00A70C12" w:rsidRDefault="006112E1" w:rsidP="00E76A6E">
      <w:pPr>
        <w:pStyle w:val="ListParagraph"/>
        <w:numPr>
          <w:ilvl w:val="0"/>
          <w:numId w:val="48"/>
        </w:numPr>
      </w:pPr>
      <w:r w:rsidRPr="00A70C12">
        <w:t xml:space="preserve">Priorité accordée à la précision et aux performances plutôt qu'à l'accessibilité : </w:t>
      </w:r>
      <w:r w:rsidR="006D2256" w:rsidRPr="00A70C12">
        <w:t>la plupart des modèles d'IA privilégient la précision et les performances plutôt que l'accessibilité.</w:t>
      </w:r>
    </w:p>
    <w:p w14:paraId="133F2514" w14:textId="401E8C85" w:rsidR="006D2256" w:rsidRPr="00A70C12" w:rsidRDefault="00217355" w:rsidP="00E76A6E">
      <w:pPr>
        <w:pStyle w:val="ListParagraph"/>
        <w:numPr>
          <w:ilvl w:val="0"/>
          <w:numId w:val="48"/>
        </w:numPr>
      </w:pPr>
      <w:r w:rsidRPr="00A70C12">
        <w:t xml:space="preserve">Explications complexes et peu conviviales : </w:t>
      </w:r>
      <w:r w:rsidR="006D2256" w:rsidRPr="00A70C12">
        <w:t>les explications de l'IA sont souvent complexes et peu conviviales pour un public non technique.</w:t>
      </w:r>
    </w:p>
    <w:p w14:paraId="787E19B3" w14:textId="4E0AFF25" w:rsidR="006D2256" w:rsidRPr="00A70C12" w:rsidRDefault="00FC1177" w:rsidP="00E76A6E">
      <w:pPr>
        <w:pStyle w:val="ListParagraph"/>
        <w:numPr>
          <w:ilvl w:val="0"/>
          <w:numId w:val="48"/>
        </w:numPr>
      </w:pPr>
      <w:r w:rsidRPr="00A70C12">
        <w:t xml:space="preserve">Absence de cadre normalisé pour l'accessibilité : </w:t>
      </w:r>
      <w:r w:rsidR="006D2256" w:rsidRPr="00A70C12">
        <w:t>il n'existe pas de cadre normalisé pour évaluer l'accessibilité des explications de l'IA.</w:t>
      </w:r>
    </w:p>
    <w:p w14:paraId="01A5D50D" w14:textId="37ED1FD6" w:rsidR="00643765" w:rsidRPr="00A70C12" w:rsidRDefault="00643765" w:rsidP="00E76A6E">
      <w:pPr>
        <w:pStyle w:val="ListParagraph"/>
        <w:numPr>
          <w:ilvl w:val="0"/>
          <w:numId w:val="48"/>
        </w:numPr>
      </w:pPr>
      <w:r w:rsidRPr="00A70C12">
        <w:t xml:space="preserve">Surcharge cognitive dans les explications : des recherches supplémentaires pourraient rendre nécessaire le passage des descriptions audio aux explications audio. Il est important de réfléchir à la manière de créer des explications efficaces sans provoquer de surcharge cognitive, qui peut réduire la confiance et la compréhension du système par l'utilisateur. Il est essentiel de déterminer la quantité minimale d'explications permettant d'obtenir les meilleurs résultats. </w:t>
      </w:r>
    </w:p>
    <w:p w14:paraId="0D7B00AF" w14:textId="4E58A32D" w:rsidR="008E0355" w:rsidRPr="00A70C12" w:rsidRDefault="00643765" w:rsidP="00E76A6E">
      <w:pPr>
        <w:pStyle w:val="ListParagraph"/>
        <w:numPr>
          <w:ilvl w:val="0"/>
          <w:numId w:val="48"/>
        </w:numPr>
      </w:pPr>
      <w:r w:rsidRPr="00A70C12">
        <w:t>Diversité des groupes d'utilisateurs : la forme et la quantité d'informations doivent varier en fonction des caractéristiques des utilisateurs. Des recherches sont nécessaires pour déterminer comment divers groupes d'utilisateurs, y compris les personnes handicapées, comprennent les informations et quelles modalités (visuelles ou auditives) ils préfèrent. Il est essentiel d'impliquer diverses parties prenantes dans le développement d'agents conversationnels (CA) transparents et inclusifs.</w:t>
      </w:r>
    </w:p>
    <w:p w14:paraId="18ACD307" w14:textId="0E43A25D" w:rsidR="006D2256" w:rsidRPr="00A70C12" w:rsidRDefault="006D2256" w:rsidP="00E76A6E">
      <w:pPr>
        <w:pStyle w:val="ListParagraph"/>
        <w:numPr>
          <w:ilvl w:val="0"/>
          <w:numId w:val="133"/>
        </w:numPr>
        <w:rPr>
          <w:rStyle w:val="Strong"/>
          <w:szCs w:val="24"/>
        </w:rPr>
      </w:pPr>
      <w:r w:rsidRPr="00A70C12">
        <w:rPr>
          <w:rStyle w:val="Strong"/>
        </w:rPr>
        <w:t>Recommandations pour le développement futur de l'AXAI</w:t>
      </w:r>
    </w:p>
    <w:p w14:paraId="392875B5" w14:textId="77777777" w:rsidR="006D2256" w:rsidRPr="00A70C12" w:rsidRDefault="006D2256" w:rsidP="00E76A6E">
      <w:pPr>
        <w:pStyle w:val="ListParagraph"/>
        <w:numPr>
          <w:ilvl w:val="0"/>
          <w:numId w:val="50"/>
        </w:numPr>
      </w:pPr>
      <w:r w:rsidRPr="00A70C12">
        <w:t>Intégrer plusieurs techniques d'explication (par exemple, SHAP, LIME) afin de répondre aux besoins diversifiés des utilisateurs.</w:t>
      </w:r>
    </w:p>
    <w:p w14:paraId="60386324" w14:textId="77777777" w:rsidR="006D2256" w:rsidRPr="00A70C12" w:rsidRDefault="006D2256" w:rsidP="00E76A6E">
      <w:pPr>
        <w:pStyle w:val="ListParagraph"/>
        <w:numPr>
          <w:ilvl w:val="0"/>
          <w:numId w:val="50"/>
        </w:numPr>
      </w:pPr>
      <w:r w:rsidRPr="00A70C12">
        <w:t>Élaborer des lignes directrices en matière d'accessibilité pour l'explicabilité de l'IA, similaires aux normes d'accessibilité du web (WCAG).</w:t>
      </w:r>
    </w:p>
    <w:p w14:paraId="6E40335E" w14:textId="630D2AEC" w:rsidR="006D2256" w:rsidRPr="00A70C12" w:rsidRDefault="006D2256" w:rsidP="00E76A6E">
      <w:pPr>
        <w:pStyle w:val="ListParagraph"/>
        <w:numPr>
          <w:ilvl w:val="0"/>
          <w:numId w:val="50"/>
        </w:numPr>
      </w:pPr>
      <w:r w:rsidRPr="00A70C12">
        <w:t xml:space="preserve">Impliquer </w:t>
      </w:r>
      <w:r w:rsidR="00AC7706" w:rsidRPr="00A70C12">
        <w:t xml:space="preserve">les personnes en situation de handicap </w:t>
      </w:r>
      <w:r w:rsidRPr="00A70C12">
        <w:t>dans le développement de l'IA par le biais de la co-conception et des tests utilisateurs.</w:t>
      </w:r>
    </w:p>
    <w:p w14:paraId="2FFF8E71" w14:textId="259BA7D8" w:rsidR="006D2256" w:rsidRPr="00A70C12" w:rsidRDefault="006D2256" w:rsidP="00E76A6E">
      <w:pPr>
        <w:pStyle w:val="ListParagraph"/>
        <w:numPr>
          <w:ilvl w:val="0"/>
          <w:numId w:val="50"/>
        </w:numPr>
      </w:pPr>
      <w:r w:rsidRPr="00A70C12">
        <w:t xml:space="preserve">Améliorer la compatibilité de l'IA avec les technologies d'assistance telles que les lecteurs d'écran et </w:t>
      </w:r>
      <w:r w:rsidR="0074509B" w:rsidRPr="00A70C12">
        <w:t xml:space="preserve">les afficheurs </w:t>
      </w:r>
      <w:r w:rsidRPr="00A70C12">
        <w:t>braille</w:t>
      </w:r>
      <w:r w:rsidR="0074509B" w:rsidRPr="00A70C12">
        <w:t>, les loupes d'écran, les logiciels de synthèse vocale, les appareils à gros caractères et tactiles, etc.</w:t>
      </w:r>
    </w:p>
    <w:p w14:paraId="7A08511A" w14:textId="01BE13ED" w:rsidR="006D2256" w:rsidRPr="00A70C12" w:rsidRDefault="006D2256" w:rsidP="00E76A6E">
      <w:pPr>
        <w:pStyle w:val="ListParagraph"/>
        <w:numPr>
          <w:ilvl w:val="0"/>
          <w:numId w:val="133"/>
        </w:numPr>
        <w:rPr>
          <w:rStyle w:val="Strong"/>
          <w:szCs w:val="24"/>
        </w:rPr>
      </w:pPr>
      <w:r w:rsidRPr="00A70C12">
        <w:rPr>
          <w:rStyle w:val="Strong"/>
        </w:rPr>
        <w:t>Le rôle des politiques et de la réglementation</w:t>
      </w:r>
    </w:p>
    <w:p w14:paraId="2C1C3A4C" w14:textId="77777777" w:rsidR="006D2256" w:rsidRPr="00A70C12" w:rsidRDefault="006D2256" w:rsidP="00E76A6E">
      <w:pPr>
        <w:pStyle w:val="ListParagraph"/>
        <w:numPr>
          <w:ilvl w:val="0"/>
          <w:numId w:val="49"/>
        </w:numPr>
      </w:pPr>
      <w:r w:rsidRPr="00A70C12">
        <w:t>L'étude souligne l'importance des cadres réglementaires pour garantir la transparence et l'accessibilité des systèmes d'IA.</w:t>
      </w:r>
    </w:p>
    <w:p w14:paraId="366CE8AC" w14:textId="3C81C7D2" w:rsidR="00597D81" w:rsidRPr="00A70C12" w:rsidRDefault="006D2256" w:rsidP="00E76A6E">
      <w:pPr>
        <w:pStyle w:val="ListParagraph"/>
        <w:numPr>
          <w:ilvl w:val="0"/>
          <w:numId w:val="49"/>
        </w:numPr>
      </w:pPr>
      <w:r w:rsidRPr="00A70C12">
        <w:t>Elle préconise l'application du « droit à l'explication » pour les utilisateurs handicapés, afin de garantir qu'ils puissent comprendre les décisions de l'IA qui les concernent.</w:t>
      </w:r>
    </w:p>
    <w:p w14:paraId="3456068B" w14:textId="77777777" w:rsidR="00522D28" w:rsidRPr="00CD64C7" w:rsidRDefault="00522D28" w:rsidP="00E76A6E">
      <w:pPr>
        <w:rPr>
          <w:rFonts w:eastAsiaTheme="majorEastAsia" w:cstheme="majorBidi"/>
          <w:kern w:val="2"/>
          <w:sz w:val="36"/>
          <w:szCs w:val="32"/>
        </w:rPr>
      </w:pPr>
      <w:r w:rsidRPr="00CD64C7">
        <w:br w:type="page"/>
      </w:r>
    </w:p>
    <w:p w14:paraId="326D40EE" w14:textId="5EAD2AF6" w:rsidR="00C66F85" w:rsidRPr="00CD64C7" w:rsidRDefault="7376C199" w:rsidP="00E76A6E">
      <w:pPr>
        <w:pStyle w:val="Heading2"/>
      </w:pPr>
      <w:bookmarkStart w:id="59" w:name="_Toc211436303"/>
      <w:bookmarkStart w:id="60" w:name="_Toc211951416"/>
      <w:bookmarkStart w:id="61" w:name="_Toc212458480"/>
      <w:r w:rsidRPr="00CD64C7">
        <w:t xml:space="preserve">Chapitre 4 : </w:t>
      </w:r>
      <w:r w:rsidR="1412A693" w:rsidRPr="00CD64C7">
        <w:t>Consultations</w:t>
      </w:r>
      <w:bookmarkEnd w:id="59"/>
      <w:bookmarkEnd w:id="60"/>
      <w:bookmarkEnd w:id="61"/>
    </w:p>
    <w:p w14:paraId="4B298F01" w14:textId="02CB20C1" w:rsidR="0057195E" w:rsidRPr="00CD64C7" w:rsidRDefault="00022988" w:rsidP="00E76A6E">
      <w:r w:rsidRPr="00CD64C7">
        <w:t xml:space="preserve">Au cours des trois dernières années, nous avons organisé plusieurs événements de co-conception avec </w:t>
      </w:r>
      <w:r w:rsidR="008038AA" w:rsidRPr="00CD64C7">
        <w:t xml:space="preserve">des personnes </w:t>
      </w:r>
      <w:r w:rsidRPr="00CD64C7">
        <w:t xml:space="preserve">handicapées, afin d'explorer leur compréhension de l'IA, leur utilisation de diverses applications et leur perception du rôle de l'IA dans ces applications. Nous avons recueilli leurs points de vue sur ces technologies, leurs attentes à l'égard de l'IA, leurs préoccupations concernant les limites et les risques </w:t>
      </w:r>
      <w:r w:rsidR="00A244A9" w:rsidRPr="00CD64C7">
        <w:t>de l'IA</w:t>
      </w:r>
      <w:r w:rsidRPr="00CD64C7">
        <w:t>, ainsi que leurs opinions sur l'explicabilité et son importance. En outre, nos recherches ont porté sur les technologies d'assistance basées sur l'IA pour les personnes ayant une déficience visuelle, l'éthique et l'équité dans l'IA, les risques et les limites potentiels, ainsi que les tests de prototypes avec les participants.</w:t>
      </w:r>
    </w:p>
    <w:p w14:paraId="5DAE6BBA" w14:textId="771C0139" w:rsidR="00A244A9" w:rsidRPr="00A70C12" w:rsidRDefault="008F4597" w:rsidP="00E76A6E">
      <w:r w:rsidRPr="00CD64C7">
        <w:t xml:space="preserve">Le projet a été approuvé par le comité d'éthique de la recherche de l'Université </w:t>
      </w:r>
      <w:r w:rsidR="00363B6C" w:rsidRPr="00A70C12">
        <w:t xml:space="preserve">technologique de L’Ontario </w:t>
      </w:r>
      <w:r w:rsidRPr="00A70C12">
        <w:t>(REB #17953), garantissant ainsi le respect des normes éthiques en matière de recherche.</w:t>
      </w:r>
    </w:p>
    <w:p w14:paraId="42FE8129" w14:textId="7F6FE425" w:rsidR="0057195E" w:rsidRPr="00A70C12" w:rsidRDefault="1412A693" w:rsidP="00E76A6E">
      <w:pPr>
        <w:pStyle w:val="Heading3"/>
      </w:pPr>
      <w:bookmarkStart w:id="62" w:name="_Toc211436304"/>
      <w:r w:rsidRPr="00A70C12">
        <w:t>Groupes de discussion/Co-conceptions</w:t>
      </w:r>
      <w:bookmarkEnd w:id="62"/>
      <w:r w:rsidRPr="00A70C12">
        <w:t xml:space="preserve"> </w:t>
      </w:r>
    </w:p>
    <w:p w14:paraId="33A5A71D" w14:textId="7877F320" w:rsidR="00C4184F" w:rsidRPr="00A70C12" w:rsidRDefault="3ED2883F" w:rsidP="009B3B67">
      <w:pPr>
        <w:pStyle w:val="Heading4"/>
      </w:pPr>
      <w:bookmarkStart w:id="63" w:name="_Toc211436305"/>
      <w:r w:rsidRPr="00A70C12">
        <w:t>Ateliers</w:t>
      </w:r>
      <w:r w:rsidR="7FEF9B4E" w:rsidRPr="00A70C12">
        <w:t xml:space="preserve"> de co-conception 1 </w:t>
      </w:r>
      <w:r w:rsidR="3D01B0CE" w:rsidRPr="00A70C12">
        <w:t>et 2</w:t>
      </w:r>
      <w:bookmarkEnd w:id="63"/>
    </w:p>
    <w:p w14:paraId="6C69B9BB" w14:textId="2CB6FA67" w:rsidR="00D22128" w:rsidRPr="00A70C12" w:rsidRDefault="004735BA" w:rsidP="00E76A6E">
      <w:r w:rsidRPr="00A70C12">
        <w:t>En février et mars 2023, l'équipe de recherche d'INCA, en partenariat avec l'Université OCAD et l'Université Ontario Tech, a organisé un festival de co-conception qui proposait une combinaison de ateliers en présentiel les 23 et 24 février et de ateliers virtuels de s les 2 et 3 mars. Les ateliers sur l'intelligence artificielle ont eu lieu le 23 février.</w:t>
      </w:r>
    </w:p>
    <w:p w14:paraId="5EC1360E" w14:textId="71F30525" w:rsidR="006F498B" w:rsidRPr="00A70C12" w:rsidRDefault="006F498B" w:rsidP="00E76A6E">
      <w:r w:rsidRPr="00A70C12">
        <w:t>Douze personnes ont participé à ces deux ateliers, dont une personne de soutien présente aux deux ateliers.</w:t>
      </w:r>
    </w:p>
    <w:p w14:paraId="243DDA48" w14:textId="45B81F9F" w:rsidR="00D22128" w:rsidRPr="00A70C12" w:rsidRDefault="00606644" w:rsidP="009B3B67">
      <w:pPr>
        <w:pStyle w:val="Heading4"/>
      </w:pPr>
      <w:r w:rsidRPr="00A70C12">
        <w:t xml:space="preserve">Atelier de co-conception 1 </w:t>
      </w:r>
    </w:p>
    <w:p w14:paraId="36D65C60" w14:textId="33556B71" w:rsidR="0013362E" w:rsidRPr="00A70C12" w:rsidRDefault="0013362E" w:rsidP="00E76A6E">
      <w:r w:rsidRPr="00A70C12">
        <w:rPr>
          <w:b/>
          <w:bCs/>
        </w:rPr>
        <w:t xml:space="preserve">Description du titre </w:t>
      </w:r>
      <w:r w:rsidRPr="00A70C12">
        <w:t xml:space="preserve">: Cet atelier de co-conception facilitera une discussion sur l'intelligence artificielle, son utilisation dans différents segments de la société et ce que les participants pensent des outils qui utilisent l'IA. L'atelier initial est conçu pour évaluer l'opinion des gens sur l'IA, leur interaction avec les outils d'IA et leur compréhension de </w:t>
      </w:r>
      <w:r w:rsidR="000746E5" w:rsidRPr="00A70C12">
        <w:t xml:space="preserve">certains </w:t>
      </w:r>
      <w:r w:rsidRPr="00A70C12">
        <w:t>termes liés à l'IA.</w:t>
      </w:r>
    </w:p>
    <w:p w14:paraId="3DDF47E3" w14:textId="77777777" w:rsidR="009C0613" w:rsidRPr="00A70C12" w:rsidRDefault="009C0613" w:rsidP="00E76A6E">
      <w:r w:rsidRPr="00A70C12">
        <w:t>Les questions spécifiques posées lors de cet atelier figurent à l'annexe C.</w:t>
      </w:r>
    </w:p>
    <w:p w14:paraId="3B0567AA" w14:textId="60B73FC5" w:rsidR="009C0613" w:rsidRPr="00A70C12" w:rsidRDefault="00920DFF" w:rsidP="00E76A6E">
      <w:r w:rsidRPr="00A70C12">
        <w:t xml:space="preserve">Notes de l'atelier et discussion : </w:t>
      </w:r>
    </w:p>
    <w:p w14:paraId="28070AC2" w14:textId="7177E381" w:rsidR="00A83DB4" w:rsidRPr="00A70C12" w:rsidRDefault="00A83DB4" w:rsidP="00E76A6E">
      <w:r w:rsidRPr="00A70C12">
        <w:t xml:space="preserve">Afin de saisir les perceptions brutes des participants, nous avons délibérément choisi de ne pas définir l'intelligence artificielle au début. Lorsqu'on leur a demandé ce que l'IA signifiait pour eux, les réponses ont été </w:t>
      </w:r>
      <w:r w:rsidR="00EB0B24" w:rsidRPr="00A70C12">
        <w:t>très</w:t>
      </w:r>
      <w:r w:rsidRPr="00A70C12">
        <w:t xml:space="preserve"> vari</w:t>
      </w:r>
      <w:r w:rsidR="00EB0B24" w:rsidRPr="00A70C12">
        <w:t xml:space="preserve">ées : </w:t>
      </w:r>
      <w:r w:rsidRPr="00A70C12">
        <w:t>certains l'ont associée aux robots, tandis que ceux qui avaient une formation technique l'ont liée à la programmation de logiciels, aux correcteurs orthographiques et à Google Translate. Beaucoup ont réalisé qu'ils utilisaient sans le savoir des produits basés sur l'IA, tels que Siri et les correcteurs orthographiques, ce qui met en évidence un thème plus large, celui de la transparence de l'IA.</w:t>
      </w:r>
    </w:p>
    <w:p w14:paraId="437EE210" w14:textId="3F9866E9" w:rsidR="00A83DB4" w:rsidRPr="00A70C12" w:rsidRDefault="00A83DB4" w:rsidP="00E76A6E">
      <w:r w:rsidRPr="00A70C12">
        <w:t>Les discussions sur les recommandations basées sur l'IA dans des plateformes telles que YouTube et Netflix ont soulevé des préoccupations quant à leur explicabilité : les raisons pour lesquelles certains contenus étaient recommandés restaient floues. Les participants ont exprimé un vif intérêt pour une IA accessible et explicable. Cependant, seul un participant sur six connaissait le terme « boîte noire », ce qui a donné lieu à une discussion de groupe sur l'opacité de l'IA.</w:t>
      </w:r>
    </w:p>
    <w:p w14:paraId="7A752501" w14:textId="6E263F14" w:rsidR="00A83DB4" w:rsidRPr="00A70C12" w:rsidRDefault="00A83DB4" w:rsidP="00E76A6E">
      <w:r w:rsidRPr="00A70C12">
        <w:t xml:space="preserve">Les biais dans les appareils domestiques intelligents sont apparus comme une préoccupation importante, en particulier pour les personnes ayant un accent non standard ou des troubles de la parole, car ces systèmes s'adressent souvent à un profil d'utilisateur restreint. De même, les participants malvoyants ont fait remarquer que les descriptions de contenus visuels générées par l'IA peuvent être incomplètes ou biaisées, car elles s'appuient sur des étiquettes rédigées par des humains qui ne capturent pas nécessairement tous les détails pertinents. Beaucoup ont exprimé </w:t>
      </w:r>
      <w:r w:rsidR="00F6200D" w:rsidRPr="00A70C12">
        <w:t xml:space="preserve">leur frustration </w:t>
      </w:r>
      <w:r w:rsidRPr="00A70C12">
        <w:t>face à la subjectivité de ces descriptions et à la nécessité de compter sur leurs amis ou leur famille pour les interpréter.</w:t>
      </w:r>
    </w:p>
    <w:p w14:paraId="4F1DB197" w14:textId="7992118B" w:rsidR="00FD2E54" w:rsidRPr="00A70C12" w:rsidRDefault="00A83DB4" w:rsidP="00E76A6E">
      <w:r w:rsidRPr="00A70C12">
        <w:t>Lorsqu'ils ont abordé la question de la visualisation des données, les participants ont trouvé le concept peu clair, soulignant encore davantage la nécessité d'une conception plus inclusive de l'IA.</w:t>
      </w:r>
    </w:p>
    <w:p w14:paraId="08BD5441" w14:textId="5D718FE1" w:rsidR="00826394" w:rsidRPr="00A70C12" w:rsidRDefault="00826394" w:rsidP="00E76A6E">
      <w:r w:rsidRPr="00A70C12">
        <w:rPr>
          <w:rStyle w:val="Strong"/>
        </w:rPr>
        <w:t>Implications</w:t>
      </w:r>
      <w:r w:rsidR="00685036" w:rsidRPr="00A70C12">
        <w:rPr>
          <w:rStyle w:val="Strong"/>
        </w:rPr>
        <w:t xml:space="preserve"> plus larges des biais de l'IA</w:t>
      </w:r>
    </w:p>
    <w:p w14:paraId="65B595C3" w14:textId="68A98434" w:rsidR="00EB4D37" w:rsidRPr="00A70C12" w:rsidRDefault="00EB4D37" w:rsidP="00E76A6E">
      <w:pPr>
        <w:pStyle w:val="ListParagraph"/>
        <w:numPr>
          <w:ilvl w:val="0"/>
          <w:numId w:val="51"/>
        </w:numPr>
      </w:pPr>
      <w:r w:rsidRPr="00A70C12">
        <w:rPr>
          <w:rStyle w:val="Strong"/>
        </w:rPr>
        <w:t>L'exemple de la technologie domotique :</w:t>
      </w:r>
    </w:p>
    <w:p w14:paraId="023F59D2" w14:textId="77777777" w:rsidR="00EB4D37" w:rsidRPr="00A70C12" w:rsidRDefault="00EB4D37" w:rsidP="00E76A6E">
      <w:pPr>
        <w:pStyle w:val="ListParagraph"/>
        <w:numPr>
          <w:ilvl w:val="1"/>
          <w:numId w:val="51"/>
        </w:numPr>
      </w:pPr>
      <w:r w:rsidRPr="00A70C12">
        <w:t>Les appareils sont souvent conçus pour un profil d'utilisateur « standard ».</w:t>
      </w:r>
    </w:p>
    <w:p w14:paraId="53658A0E" w14:textId="3D306A13" w:rsidR="00EB4D37" w:rsidRPr="00A70C12" w:rsidRDefault="00EB4D37" w:rsidP="00E76A6E">
      <w:pPr>
        <w:pStyle w:val="ListParagraph"/>
        <w:numPr>
          <w:ilvl w:val="1"/>
          <w:numId w:val="51"/>
        </w:numPr>
      </w:pPr>
      <w:r w:rsidRPr="00A70C12">
        <w:t xml:space="preserve">Ils peuvent involontairement marginaliser les utilisateurs ayant des accents, des troubles de la parole ou des dialectes différents. </w:t>
      </w:r>
    </w:p>
    <w:p w14:paraId="796E20D6" w14:textId="77777777" w:rsidR="00EB4D37" w:rsidRPr="00A70C12" w:rsidRDefault="00EB4D37" w:rsidP="00E76A6E">
      <w:pPr>
        <w:pStyle w:val="ListParagraph"/>
        <w:numPr>
          <w:ilvl w:val="0"/>
          <w:numId w:val="51"/>
        </w:numPr>
        <w:rPr>
          <w:rStyle w:val="Strong"/>
        </w:rPr>
      </w:pPr>
      <w:r w:rsidRPr="00A70C12">
        <w:rPr>
          <w:rStyle w:val="Strong"/>
        </w:rPr>
        <w:t>Implications plus larges des biais de l'IA :</w:t>
      </w:r>
    </w:p>
    <w:p w14:paraId="10EEBC36" w14:textId="77777777" w:rsidR="00EB4D37" w:rsidRPr="00A70C12" w:rsidRDefault="00EB4D37" w:rsidP="00E76A6E">
      <w:pPr>
        <w:pStyle w:val="ListParagraph"/>
        <w:numPr>
          <w:ilvl w:val="1"/>
          <w:numId w:val="51"/>
        </w:numPr>
      </w:pPr>
      <w:r w:rsidRPr="00A70C12">
        <w:rPr>
          <w:rStyle w:val="Strong"/>
        </w:rPr>
        <w:t xml:space="preserve">Exclusion d'utilisateurs diversifiés : </w:t>
      </w:r>
    </w:p>
    <w:p w14:paraId="31B730DF" w14:textId="77777777" w:rsidR="00EB4D37" w:rsidRPr="00A70C12" w:rsidRDefault="00EB4D37" w:rsidP="00E76A6E">
      <w:pPr>
        <w:pStyle w:val="ListParagraph"/>
        <w:numPr>
          <w:ilvl w:val="2"/>
          <w:numId w:val="51"/>
        </w:numPr>
      </w:pPr>
      <w:r w:rsidRPr="00A70C12">
        <w:t>Les biais de l'IA peuvent marginaliser ceux qui ne correspondent pas au profil « standard ».</w:t>
      </w:r>
    </w:p>
    <w:p w14:paraId="5BDA98E7" w14:textId="77777777" w:rsidR="00EB4D37" w:rsidRPr="00A70C12" w:rsidRDefault="00EB4D37" w:rsidP="00E76A6E">
      <w:pPr>
        <w:pStyle w:val="ListParagraph"/>
        <w:numPr>
          <w:ilvl w:val="2"/>
          <w:numId w:val="51"/>
        </w:numPr>
      </w:pPr>
      <w:r w:rsidRPr="00A70C12">
        <w:t>Cela entraîne des difficultés de facilité d'utilisation et renforce les inégalités sociales.</w:t>
      </w:r>
    </w:p>
    <w:p w14:paraId="6C28B11A" w14:textId="77777777" w:rsidR="00EB4D37" w:rsidRPr="00A70C12" w:rsidRDefault="00EB4D37" w:rsidP="00E76A6E">
      <w:pPr>
        <w:pStyle w:val="ListParagraph"/>
        <w:numPr>
          <w:ilvl w:val="1"/>
          <w:numId w:val="51"/>
        </w:numPr>
        <w:rPr>
          <w:rStyle w:val="Strong"/>
        </w:rPr>
      </w:pPr>
      <w:r w:rsidRPr="00A70C12">
        <w:rPr>
          <w:rStyle w:val="Strong"/>
        </w:rPr>
        <w:t xml:space="preserve">Perte de confiance dans la technologie : </w:t>
      </w:r>
    </w:p>
    <w:p w14:paraId="701F34D1" w14:textId="77777777" w:rsidR="00EB4D37" w:rsidRPr="00A70C12" w:rsidRDefault="00EB4D37" w:rsidP="00E76A6E">
      <w:pPr>
        <w:pStyle w:val="ListParagraph"/>
        <w:numPr>
          <w:ilvl w:val="2"/>
          <w:numId w:val="51"/>
        </w:numPr>
      </w:pPr>
      <w:r w:rsidRPr="00A70C12">
        <w:t>L'incapacité à répondre à des besoins diversifiés entraîne une méfiance générale à l'égard des systèmes basés sur l'IA.</w:t>
      </w:r>
    </w:p>
    <w:p w14:paraId="783A3839" w14:textId="77777777" w:rsidR="00EB4D37" w:rsidRPr="00A70C12" w:rsidRDefault="00EB4D37" w:rsidP="00E76A6E">
      <w:pPr>
        <w:pStyle w:val="ListParagraph"/>
        <w:numPr>
          <w:ilvl w:val="2"/>
          <w:numId w:val="51"/>
        </w:numPr>
      </w:pPr>
      <w:r w:rsidRPr="00A70C12">
        <w:t>Les utilisateurs peuvent être réticents à adopter des solutions d'IA avancées s'ils se sentent incompris.</w:t>
      </w:r>
    </w:p>
    <w:p w14:paraId="6C8BDE1D" w14:textId="77777777" w:rsidR="00EB4D37" w:rsidRPr="00A70C12" w:rsidRDefault="00EB4D37" w:rsidP="00E76A6E">
      <w:pPr>
        <w:pStyle w:val="ListParagraph"/>
        <w:numPr>
          <w:ilvl w:val="1"/>
          <w:numId w:val="51"/>
        </w:numPr>
        <w:rPr>
          <w:rStyle w:val="Strong"/>
        </w:rPr>
      </w:pPr>
      <w:r w:rsidRPr="00A70C12">
        <w:rPr>
          <w:rStyle w:val="Strong"/>
        </w:rPr>
        <w:t xml:space="preserve">Creusement de la fracture numérique : </w:t>
      </w:r>
    </w:p>
    <w:p w14:paraId="4CD4DEAB" w14:textId="77777777" w:rsidR="00EB4D37" w:rsidRPr="00A70C12" w:rsidRDefault="00EB4D37" w:rsidP="00E76A6E">
      <w:pPr>
        <w:pStyle w:val="ListParagraph"/>
        <w:numPr>
          <w:ilvl w:val="2"/>
          <w:numId w:val="51"/>
        </w:numPr>
      </w:pPr>
      <w:r w:rsidRPr="00A70C12">
        <w:t>Les problèmes d'accessibilité peuvent aggraver la fracture numérique pour les groupes marginalisés.</w:t>
      </w:r>
    </w:p>
    <w:p w14:paraId="1D6F21C3" w14:textId="77777777" w:rsidR="00EB4D37" w:rsidRPr="00A70C12" w:rsidRDefault="00EB4D37" w:rsidP="00E76A6E">
      <w:pPr>
        <w:pStyle w:val="ListParagraph"/>
        <w:numPr>
          <w:ilvl w:val="2"/>
          <w:numId w:val="51"/>
        </w:numPr>
      </w:pPr>
      <w:r w:rsidRPr="00A70C12">
        <w:t>L'exclusion des processus de conception limite l'accès à des avantages tels que la domotique et les dispositifs de sécurité.</w:t>
      </w:r>
    </w:p>
    <w:p w14:paraId="4B6EEEEF" w14:textId="747EDE80" w:rsidR="00EB4D37" w:rsidRPr="00A70C12" w:rsidRDefault="00EB4D37" w:rsidP="00E76A6E">
      <w:pPr>
        <w:pStyle w:val="ListParagraph"/>
        <w:numPr>
          <w:ilvl w:val="1"/>
          <w:numId w:val="51"/>
        </w:numPr>
        <w:rPr>
          <w:rStyle w:val="Strong"/>
        </w:rPr>
      </w:pPr>
      <w:r w:rsidRPr="00A70C12">
        <w:rPr>
          <w:rStyle w:val="Strong"/>
        </w:rPr>
        <w:t>Frustration des utilisateurs et impact sur la santé mentale</w:t>
      </w:r>
      <w:r w:rsidR="00045D18" w:rsidRPr="00A70C12">
        <w:rPr>
          <w:rStyle w:val="Strong"/>
        </w:rPr>
        <w:t> </w:t>
      </w:r>
      <w:r w:rsidRPr="00A70C12">
        <w:rPr>
          <w:rStyle w:val="Strong"/>
        </w:rPr>
        <w:t xml:space="preserve">: </w:t>
      </w:r>
    </w:p>
    <w:p w14:paraId="79D13065" w14:textId="77777777" w:rsidR="00EB4D37" w:rsidRPr="00A70C12" w:rsidRDefault="00EB4D37" w:rsidP="00E76A6E">
      <w:pPr>
        <w:pStyle w:val="ListParagraph"/>
        <w:numPr>
          <w:ilvl w:val="2"/>
          <w:numId w:val="51"/>
        </w:numPr>
      </w:pPr>
      <w:r w:rsidRPr="00A70C12">
        <w:t>Le fait de ne pas reconnaître la diversité des opinions à plusieurs reprises peut entraîner de la frustration et un sentiment d'inadéquation.</w:t>
      </w:r>
    </w:p>
    <w:p w14:paraId="693A9045" w14:textId="77777777" w:rsidR="00EB4D37" w:rsidRPr="00A70C12" w:rsidRDefault="00EB4D37" w:rsidP="00E76A6E">
      <w:pPr>
        <w:pStyle w:val="ListParagraph"/>
        <w:numPr>
          <w:ilvl w:val="2"/>
          <w:numId w:val="51"/>
        </w:numPr>
      </w:pPr>
      <w:r w:rsidRPr="00A70C12">
        <w:t>Cela érode le sentiment d'autonomisation que la technologie est censée procurer.</w:t>
      </w:r>
    </w:p>
    <w:p w14:paraId="06BD9165" w14:textId="77777777" w:rsidR="00EB4D37" w:rsidRPr="00A70C12" w:rsidRDefault="00EB4D37" w:rsidP="00E76A6E">
      <w:pPr>
        <w:pStyle w:val="ListParagraph"/>
        <w:numPr>
          <w:ilvl w:val="0"/>
          <w:numId w:val="51"/>
        </w:numPr>
        <w:rPr>
          <w:rStyle w:val="Strong"/>
        </w:rPr>
      </w:pPr>
      <w:r w:rsidRPr="00A70C12">
        <w:rPr>
          <w:rStyle w:val="Strong"/>
        </w:rPr>
        <w:t>Point clé à retenir :</w:t>
      </w:r>
    </w:p>
    <w:p w14:paraId="317F7981" w14:textId="77777777" w:rsidR="00EB4D37" w:rsidRPr="00A70C12" w:rsidRDefault="00EB4D37" w:rsidP="00E76A6E">
      <w:pPr>
        <w:pStyle w:val="ListParagraph"/>
        <w:numPr>
          <w:ilvl w:val="1"/>
          <w:numId w:val="51"/>
        </w:numPr>
      </w:pPr>
      <w:r w:rsidRPr="00A70C12">
        <w:t>Bien que la technologie des maisons intelligentes soit un exemple spécifique, ces questions reflètent des défis plus larges dans diverses applications de l'IA, soulignant la nécessité de pratiques de conception plus inclusives.</w:t>
      </w:r>
    </w:p>
    <w:p w14:paraId="0768B65B" w14:textId="045D2EB3" w:rsidR="00F6200D" w:rsidRPr="00A70C12" w:rsidRDefault="005C4200" w:rsidP="009B3B67">
      <w:pPr>
        <w:pStyle w:val="Heading4"/>
      </w:pPr>
      <w:r w:rsidRPr="00A70C12">
        <w:t>Atelier de co-conception 2</w:t>
      </w:r>
    </w:p>
    <w:p w14:paraId="52CD5493" w14:textId="6196A02D" w:rsidR="005C4200" w:rsidRPr="00A70C12" w:rsidRDefault="002F756E" w:rsidP="00E76A6E">
      <w:r w:rsidRPr="00A70C12">
        <w:rPr>
          <w:rStyle w:val="Strong"/>
        </w:rPr>
        <w:t xml:space="preserve">Description du titre </w:t>
      </w:r>
      <w:r w:rsidRPr="00A70C12">
        <w:t>: Cet atelier de co-conception portera sur l'intelligence artificielle, l'accessibilité et la discrimination. L'objectif de l'atelier est de comprendre le point de vue et l'attitude envers la technologie de l'IA, ainsi que les préjugés et les risques associés à son utilisation pour la communauté des personnes atteintes de perte de vision. Il n'est pas nécessaire d'avoir assisté à la première session sur l'IA pour participer à cet atelier.</w:t>
      </w:r>
    </w:p>
    <w:p w14:paraId="08E05F36" w14:textId="13350F48" w:rsidR="002B41E5" w:rsidRPr="00A70C12" w:rsidRDefault="002B41E5" w:rsidP="00E76A6E">
      <w:r w:rsidRPr="00A70C12">
        <w:t>Six personnes ont également participé à cet atelier, dont une personne accompagnant l'un des participants.</w:t>
      </w:r>
    </w:p>
    <w:p w14:paraId="698CFF4A" w14:textId="18188F8C" w:rsidR="009D0638" w:rsidRPr="00A70C12" w:rsidRDefault="009D0638" w:rsidP="00E76A6E">
      <w:r w:rsidRPr="00A70C12">
        <w:rPr>
          <w:rStyle w:val="Strong"/>
        </w:rPr>
        <w:t>Notes et discussion de l'atelier :</w:t>
      </w:r>
    </w:p>
    <w:p w14:paraId="1374023B" w14:textId="054147FB" w:rsidR="003229C3" w:rsidRPr="00A70C12" w:rsidRDefault="009D0638" w:rsidP="00E76A6E">
      <w:r w:rsidRPr="00A70C12">
        <w:t>Étant donné que le concept était nouveau pour la plupart des participants à cet atelier, ces questions ont nécessité des explications supplémentaires, ce qui a donné lieu à plusieurs observations critiques. Beaucoup ont fait remarquer que la reconnaissance vocale des assistants domestiques intelligents, tels qu'Alexa et Siri, avait souvent du mal à reconnaître les variations d'accent, car ces systèmes sont généralement optimisés pour l'anglais américain ou britannique, ce qui désavantage les utilisateurs ayant des accents différents ou des troubles de la parole et renforce l'exclusion technologique. Ils ont également exprimé leurs préoccupations concernant la discrimination potentielle dans les processus de recrutement basés sur l'IA, tels que le filtrage des CV ou l'analyse des entre</w:t>
      </w:r>
      <w:r w:rsidR="005D49C4">
        <w:t>vues</w:t>
      </w:r>
      <w:r w:rsidRPr="00A70C12">
        <w:t xml:space="preserve"> vidéo, soulignant que les handicaps existent sur un spectre; </w:t>
      </w:r>
      <w:r w:rsidR="002077B5">
        <w:t>notamment</w:t>
      </w:r>
      <w:r w:rsidRPr="00A70C12">
        <w:t xml:space="preserve">, les troubles oculaires </w:t>
      </w:r>
      <w:r w:rsidR="002077B5">
        <w:t>provoquant</w:t>
      </w:r>
      <w:r w:rsidRPr="00A70C12">
        <w:t xml:space="preserve"> une gêne face à la lumière vive ou une difficulté à maintenir un contact visuel pourraient être mal interprétés par l'IA, ce qui pourrait </w:t>
      </w:r>
      <w:r w:rsidR="00FE4453">
        <w:t>entraîner le</w:t>
      </w:r>
      <w:r w:rsidRPr="00A70C12">
        <w:t xml:space="preserve"> rejet injustifié de candidats qualifiés. En outre, les participants ont admis qu'ils ignoraient largement les défaillances des systèmes d'assistance technologique et qu'ils n'avaient jamais reçu de commentaires expliquant pourquoi les assistants vocaux pouvaient fournir des réponses incorrectes ou inattendues. Cette préoccupation a été soulignée lorsque les animateurs ont raconté un incident récent impliquant une fillette de 10 ans qui avait demandé à Alexa de lui proposer un défi TikTok et avait reçu une suggestion dangereuse consistant à toucher une prise électrique sous tension, ce qui a déclenché une discussion plus large sur les risques que présentent ces systèmes, en particulier pour les enfants, et sur le manque de responsabilité des développeurs.</w:t>
      </w:r>
    </w:p>
    <w:p w14:paraId="5C4B7466" w14:textId="73EF8FBD" w:rsidR="00361FCB" w:rsidRPr="00A70C12" w:rsidRDefault="00361FCB" w:rsidP="00E76A6E">
      <w:r w:rsidRPr="00A70C12">
        <w:rPr>
          <w:rStyle w:val="Strong"/>
        </w:rPr>
        <w:t xml:space="preserve">Implications plus larges : </w:t>
      </w:r>
    </w:p>
    <w:p w14:paraId="5D6901EB" w14:textId="754B3610" w:rsidR="00361FCB" w:rsidRPr="00A70C12" w:rsidRDefault="00361FCB" w:rsidP="00E76A6E">
      <w:pPr>
        <w:pStyle w:val="ListParagraph"/>
        <w:numPr>
          <w:ilvl w:val="0"/>
          <w:numId w:val="52"/>
        </w:numPr>
      </w:pPr>
      <w:r w:rsidRPr="00A70C12">
        <w:rPr>
          <w:rStyle w:val="Strong"/>
        </w:rPr>
        <w:t xml:space="preserve">Renforcement de l'hégémonie linguistique et culturelle </w:t>
      </w:r>
      <w:r w:rsidRPr="00A70C12">
        <w:t>: en favorisant les accents américains et britanniques, ces systèmes de reconnaissance vocale perpétuent non seulement les préjugés, mais imposent également une norme culturelle restrictive. Cela pourrait dissuader les locuteurs non natifs d'utiliser les technologies vocales ou les priver des avantages d'un monde de plus en plus axé sur l'IA.</w:t>
      </w:r>
    </w:p>
    <w:p w14:paraId="3A373FAD" w14:textId="01C79BD2" w:rsidR="00361FCB" w:rsidRPr="00A70C12" w:rsidRDefault="00361FCB" w:rsidP="00E76A6E">
      <w:pPr>
        <w:pStyle w:val="ListParagraph"/>
        <w:numPr>
          <w:ilvl w:val="0"/>
          <w:numId w:val="53"/>
        </w:numPr>
      </w:pPr>
      <w:r w:rsidRPr="00E76A6E">
        <w:rPr>
          <w:rStyle w:val="Strong"/>
          <w:rFonts w:eastAsiaTheme="minorEastAsia"/>
          <w:szCs w:val="24"/>
        </w:rPr>
        <w:t xml:space="preserve">Érosion de la vie privée et de l'autonomie </w:t>
      </w:r>
      <w:r w:rsidRPr="00A70C12">
        <w:t>: lorsque ces systèmes ne parviennent pas à comprendre divers accents ou schémas linguistiques, les utilisateurs peuvent être amenés à recourir à un langage artificiel ou à des commandes simplifiées pour se faire comprendre, ce qui peut compromettre leur vie privée. Dans certains cas, les utilisateurs peuvent éviter d'utiliser cette technologie, estimant qu'elle ne répond pas efficacement à leurs besoins, ce qui réduit leur autonomie dans la gestion de leur propre environnement.</w:t>
      </w:r>
    </w:p>
    <w:p w14:paraId="3B4DA20C" w14:textId="5B88B81F" w:rsidR="00361FCB" w:rsidRPr="00A70C12" w:rsidRDefault="00361FCB" w:rsidP="00E76A6E">
      <w:pPr>
        <w:pStyle w:val="ListParagraph"/>
        <w:numPr>
          <w:ilvl w:val="0"/>
          <w:numId w:val="54"/>
        </w:numPr>
      </w:pPr>
      <w:r w:rsidRPr="00E76A6E">
        <w:rPr>
          <w:rStyle w:val="Strong"/>
          <w:rFonts w:eastAsiaTheme="minorEastAsia"/>
          <w:szCs w:val="24"/>
        </w:rPr>
        <w:t xml:space="preserve">Entrave au plein potentiel des maisons intelligentes </w:t>
      </w:r>
      <w:r w:rsidRPr="00A70C12">
        <w:t>: si les assistants domestiques intelligents ne parviennent pas à comprendre avec précision les utilisateurs issus de milieux linguistiques divers, ils pourraient passer à côté de l'opportunité de devenir des outils véritablement universels sur lesquels tout le monde peut compter pour la gestion de son domicile. Il s'agit là d'une occasion manquée pour les maisons intelligentes d'atteindre leur plein potentiel en matière d'accessibilité et de commodité.</w:t>
      </w:r>
    </w:p>
    <w:p w14:paraId="5A14BC26" w14:textId="22A8A88D" w:rsidR="00361FCB" w:rsidRPr="00A70C12" w:rsidRDefault="00361FCB" w:rsidP="00E76A6E">
      <w:pPr>
        <w:pStyle w:val="ListParagraph"/>
        <w:numPr>
          <w:ilvl w:val="0"/>
          <w:numId w:val="55"/>
        </w:numPr>
      </w:pPr>
      <w:r w:rsidRPr="00E76A6E">
        <w:rPr>
          <w:rStyle w:val="Strong"/>
          <w:rFonts w:eastAsiaTheme="minorEastAsia"/>
          <w:szCs w:val="24"/>
        </w:rPr>
        <w:t xml:space="preserve">Limitation du marché </w:t>
      </w:r>
      <w:r w:rsidRPr="00A70C12">
        <w:t>: les entreprises qui ne reconnaissent pas les biais de leurs produits peuvent involontairement limiter leur portée sur le marché. Une partie importante de la population pourrait être rebutée par des appareils qui ne répondent pas aux besoins d'une clientèle mondiale ou diversifiée. À terme, cela pourrait avoir un impact sur les ventes ou la fidélité à la marque, à mesure que des concurrents plus inclusifs apparaissent.</w:t>
      </w:r>
    </w:p>
    <w:p w14:paraId="6882D4F2" w14:textId="5C36D76A" w:rsidR="00361FCB" w:rsidRPr="00A70C12" w:rsidRDefault="00361FCB" w:rsidP="00E76A6E">
      <w:pPr>
        <w:pStyle w:val="ListParagraph"/>
        <w:numPr>
          <w:ilvl w:val="0"/>
          <w:numId w:val="56"/>
        </w:numPr>
      </w:pPr>
      <w:r w:rsidRPr="00E76A6E">
        <w:rPr>
          <w:rStyle w:val="Strong"/>
          <w:rFonts w:eastAsiaTheme="minorEastAsia"/>
          <w:szCs w:val="24"/>
        </w:rPr>
        <w:t>Biais et limites des pratiques de recrutement assistées par l'IA</w:t>
      </w:r>
      <w:r w:rsidR="00E4099B" w:rsidRPr="00E76A6E">
        <w:rPr>
          <w:rStyle w:val="Strong"/>
          <w:rFonts w:eastAsiaTheme="minorEastAsia"/>
          <w:szCs w:val="24"/>
        </w:rPr>
        <w:t> </w:t>
      </w:r>
      <w:r w:rsidRPr="00A70C12">
        <w:t xml:space="preserve">: La situation concernant l'utilisation de l'IA pour le filtrage des CV et les entretiens d'embauche souligne les limites de l'IA dans l'évaluation précise </w:t>
      </w:r>
      <w:r w:rsidR="000A4A68" w:rsidRPr="00A70C12">
        <w:t>des</w:t>
      </w:r>
      <w:r w:rsidRPr="00A70C12">
        <w:t xml:space="preserve"> interactions humaines, en particulier lorsqu'il s'agit de répondre à des besoins et des conditions diversifiés. Cela suggère que les systèmes d'IA pourraient involontairement perpétuer des préjugés, en négligeant potentiellement des candidats qualifiés qui ne répondent pas aux attentes physiques habituelles, telles que le maintien du contact visuel. Cela nécessite des approches plus inclusives et nuancées dans la conception de l'IA afin de garantir des pratiques de recrutement plus équitables qui tiennent compte de la diversité des expériences et des capacités humaines.</w:t>
      </w:r>
    </w:p>
    <w:p w14:paraId="1B78129A" w14:textId="6F03E509" w:rsidR="00361FCB" w:rsidRPr="00A70C12" w:rsidRDefault="00361FCB" w:rsidP="00E76A6E">
      <w:pPr>
        <w:pStyle w:val="ListParagraph"/>
        <w:numPr>
          <w:ilvl w:val="0"/>
          <w:numId w:val="56"/>
        </w:numPr>
      </w:pPr>
      <w:r w:rsidRPr="00A70C12">
        <w:t>L'incident concernant Alexa met en évidence une lacune critique dans la conception et la transparence des technologies d'assistance. L'absence de mécanismes de retour d'information et de responsabilité peut entraîner des conséquences dangereuses, en particulier lorsque ces technologies sont utilisées par des populations vulnérables, telles que les enfants. L'exemple d'Alexa souligne la nécessité pour les développeurs de donner la priorité à la sécurité, de mettre en place des dispositifs de sécurité et de fournir des informations claires et accessibles sur les défaillances potentielles du système afin de garantir une utilisation responsable et sûre de ces technologies.</w:t>
      </w:r>
    </w:p>
    <w:p w14:paraId="5F46111F" w14:textId="5076316B" w:rsidR="0057195E" w:rsidRPr="00A70C12" w:rsidRDefault="009427A2" w:rsidP="00E76A6E">
      <w:pPr>
        <w:pStyle w:val="Heading3"/>
      </w:pPr>
      <w:bookmarkStart w:id="64" w:name="_Toc211436306"/>
      <w:r w:rsidRPr="00A70C12">
        <w:t xml:space="preserve">Camps </w:t>
      </w:r>
      <w:r w:rsidR="007845B7" w:rsidRPr="00A70C12">
        <w:t xml:space="preserve">de </w:t>
      </w:r>
      <w:r w:rsidRPr="00A70C12">
        <w:t>défense des droits</w:t>
      </w:r>
      <w:bookmarkEnd w:id="64"/>
    </w:p>
    <w:p w14:paraId="37007762" w14:textId="3F322790" w:rsidR="00D37ADF" w:rsidRPr="00A70C12" w:rsidRDefault="00D37ADF" w:rsidP="009B3B67">
      <w:pPr>
        <w:pStyle w:val="Heading4"/>
      </w:pPr>
      <w:r w:rsidRPr="00A70C12">
        <w:t xml:space="preserve">Camp </w:t>
      </w:r>
      <w:r w:rsidR="007845B7" w:rsidRPr="00A70C12">
        <w:t xml:space="preserve">de </w:t>
      </w:r>
      <w:r w:rsidR="009427A2" w:rsidRPr="00A70C12">
        <w:t xml:space="preserve">défense des droits </w:t>
      </w:r>
      <w:r w:rsidRPr="00A70C12">
        <w:t>1</w:t>
      </w:r>
    </w:p>
    <w:p w14:paraId="736FE178" w14:textId="77777777" w:rsidR="00410AFC" w:rsidRPr="00A70C12" w:rsidRDefault="00716EA3" w:rsidP="00E76A6E">
      <w:r w:rsidRPr="00A70C12">
        <w:t>Cette section présente les principales conclusions des ateliers de consultation organisés le 11 juin</w:t>
      </w:r>
      <w:r w:rsidR="00410AFC" w:rsidRPr="00A70C12">
        <w:t xml:space="preserve"> 2023 </w:t>
      </w:r>
      <w:r w:rsidRPr="00A70C12">
        <w:t xml:space="preserve">dans le cadre du projet « IA accessible et explicable ». </w:t>
      </w:r>
    </w:p>
    <w:p w14:paraId="1F162C1D" w14:textId="064D56B9" w:rsidR="0057195E" w:rsidRPr="00A70C12" w:rsidRDefault="00716EA3" w:rsidP="00E76A6E">
      <w:r w:rsidRPr="00A70C12">
        <w:t xml:space="preserve">Trente utilisateurs de chiens-guides ont participé aux discussions sur les technologies d'IA et leur impact sur l'accessibilité et la confiance. Dans l'ensemble, les participants ont partagé leurs points de vue sur les avantages et les défis de divers outils numériques, notamment les applications OCR, la revue d'écran VoiceOver, les applications médicales et de transport en commun, Seeing AI et les plateformes de recommandation, en soulignant des problèmes récurrents tels que l'accessibilité limitée, les préoccupations éthiques et la nécessité d'une IA transparente et explicable. Au cours d'un atelier consacré aux chiens-guides robotiques, des thèmes ont émergé autour de l'interaction des utilisateurs avec la technologie, du lien émotionnel unique avec les chiens-guides vivants et du potentiel des alternatives robotiques pour soutenir la formation et améliorer la mobilité. Pour une exploration détaillée des résultats de l'atelier et des idées thématiques, </w:t>
      </w:r>
      <w:r w:rsidR="000A4A68" w:rsidRPr="00A70C12">
        <w:t>veuillez-vous</w:t>
      </w:r>
      <w:r w:rsidRPr="00A70C12">
        <w:t xml:space="preserve"> référer au rapport complet dans l'annexe </w:t>
      </w:r>
      <w:r w:rsidR="000A7866" w:rsidRPr="00A70C12">
        <w:t>E.</w:t>
      </w:r>
    </w:p>
    <w:p w14:paraId="5999B4A9" w14:textId="7581B0C3" w:rsidR="008F4B63" w:rsidRPr="00A70C12" w:rsidRDefault="00A50BC5" w:rsidP="009B3B67">
      <w:pPr>
        <w:pStyle w:val="Heading4"/>
      </w:pPr>
      <w:r w:rsidRPr="00A70C12">
        <w:t xml:space="preserve">Camp </w:t>
      </w:r>
      <w:r w:rsidR="007845B7" w:rsidRPr="00A70C12">
        <w:t xml:space="preserve">de </w:t>
      </w:r>
      <w:r w:rsidRPr="00A70C12">
        <w:t>défense d</w:t>
      </w:r>
      <w:r w:rsidR="007E266C" w:rsidRPr="00A70C12">
        <w:t>e</w:t>
      </w:r>
      <w:r w:rsidRPr="00A70C12">
        <w:t xml:space="preserve"> droits</w:t>
      </w:r>
      <w:r w:rsidR="000646A8" w:rsidRPr="00A70C12">
        <w:t xml:space="preserve"> </w:t>
      </w:r>
      <w:r w:rsidR="008F4B63" w:rsidRPr="00A70C12">
        <w:t xml:space="preserve">2 </w:t>
      </w:r>
    </w:p>
    <w:p w14:paraId="4C8ED7FC" w14:textId="07BC0CDF" w:rsidR="008F4B63" w:rsidRPr="00A70C12" w:rsidRDefault="008F4B63" w:rsidP="00E76A6E">
      <w:r w:rsidRPr="00A70C12">
        <w:t>Dans le cadre du deuxième Camp</w:t>
      </w:r>
      <w:r w:rsidR="00A50BC5" w:rsidRPr="00A70C12">
        <w:t xml:space="preserve"> </w:t>
      </w:r>
      <w:r w:rsidR="007845B7" w:rsidRPr="00A70C12">
        <w:t xml:space="preserve">de </w:t>
      </w:r>
      <w:r w:rsidR="00A50BC5" w:rsidRPr="00A70C12">
        <w:t>défense des droits</w:t>
      </w:r>
      <w:r w:rsidR="000646A8" w:rsidRPr="00A70C12">
        <w:t xml:space="preserve"> </w:t>
      </w:r>
      <w:r w:rsidRPr="00A70C12">
        <w:t>en 2024, nous avons discuté avec 30 utilisateurs d'un chien-guide, validant ainsi les recherches sur les risques liés aux technologies d</w:t>
      </w:r>
      <w:r w:rsidR="00BF56C7" w:rsidRPr="00A70C12">
        <w:t>’assistance</w:t>
      </w:r>
      <w:r w:rsidR="00DD03C6" w:rsidRPr="00A70C12">
        <w:t xml:space="preserve"> </w:t>
      </w:r>
      <w:r w:rsidRPr="00A70C12">
        <w:t xml:space="preserve">basées sur l'IA. </w:t>
      </w:r>
      <w:r w:rsidR="00D91900" w:rsidRPr="00A70C12">
        <w:fldChar w:fldCharType="begin"/>
      </w:r>
      <w:r w:rsidR="00D91900" w:rsidRPr="00A70C12">
        <w:instrText xml:space="preserve"> ADDIN ZOTERO_ITEM CSL_CITATION {"citationID":"a4r9retz","properties":{"formattedCitation":"(Ahmadi et al., 2024)","plainCitation":"(Ahmadi et al., 2024)","noteIndex":0},"citationItems":[{"id":566,"uris":["http://zotero.org/users/9004426/items/2HZ5VPVA"],"itemData":{"id":566,"type":"article","abstract":"Artificial Intelligence (AI) is increasingly employed to enhance assistive technologies, yet it can fail in various ways. We conducted a systematic literature review of research into AI-based assistive technology for persons with visual impairments. Our study shows that most proposed technologies with a testable prototype have not been evaluated in a human study with members of the sight-loss community. Furthermore, many studies did not consider or report failure cases or possible risks. These findings highlight the importance of inclusive system evaluations and the necessity of standardizing methods for presenting and analyzing failure cases and threats when developing AI-based assistive technologies.","DOI":"10.48550/arXiv.2407.12035","note":"arXiv:2407.12035","number":"arXiv:2407.12035","publisher":"arXiv","source":"arXiv.org","title":"Reporting Risks in AI-based Assistive Technology Research: A Systematic Review","title-short":"Reporting Risks in AI-based Assistive Technology Research","URL":"http://arxiv.org/abs/2407.12035","author":[{"family":"Ahmadi","given":"Zahra"},{"family":"Lewis","given":"Peter R."},{"family":"Sukhai","given":"Mahadeo A."}],"accessed":{"date-parts":[["2025",3,24]]},"issued":{"date-parts":[["2024",7,18]]}}}],"schema":"https://github.com/citation-style-language/schema/raw/master/csl-citation.json"} </w:instrText>
      </w:r>
      <w:r w:rsidR="00D91900" w:rsidRPr="00A70C12">
        <w:fldChar w:fldCharType="separate"/>
      </w:r>
      <w:r w:rsidRPr="00A70C12">
        <w:t xml:space="preserve">Les recherches de Zahra ont produit des preuves complètes et systématiques montrant que la plupart des recherches sur les nouveaux outils d'IA destinés aux personnes en situation de handicap ne sont malheureusement pas évaluées avec les communautés qu'elles sont censées aider, ce qui entraîne des risques et des défaillances non identifiés pouvant causer des dommages </w:t>
      </w:r>
      <w:r w:rsidR="00D91900" w:rsidRPr="00A70C12">
        <w:t>aux personnes en situation de handicap (Ahmadi et al., 2024)</w:t>
      </w:r>
      <w:r w:rsidR="00D91900" w:rsidRPr="00A70C12">
        <w:fldChar w:fldCharType="end"/>
      </w:r>
      <w:r w:rsidR="00381B06">
        <w:t xml:space="preserve">. </w:t>
      </w:r>
      <w:r w:rsidR="00692099" w:rsidRPr="00A70C12">
        <w:fldChar w:fldCharType="begin"/>
      </w:r>
      <w:r w:rsidR="005D11FF" w:rsidRPr="00A70C12">
        <w:instrText xml:space="preserve"> ADDIN ZOTERO_ITEM CSL_CITATION {"citationID":"yfSHoqcb","properties":{"formattedCitation":"(Lewis, 2024)","plainCitation":"(Lewis, 2024)","noteIndex":0},"citationItems":[{"id":568,"uris":["http://zotero.org/users/9004426/items/7ZSFJHQ3"],"itemData":{"id":568,"type":"webpage","abstract":"A huge congratulations to Zahra Ahmadi on successfully defending her Master’s thesis!\nZahra’s research produced comprehensive and systematic evidence that most research into new AI tools for people with disabilities is sadly not evaluated with the communities it is designed to help, and importantly, that this is leading to unidentified risks and failures that can cause harm. Further, she proposed TACTIC, a well-defined best-practice process to carry out inclusive and accessible research &amp;  development, in partnership with relevant communities. The hope is that by following TACTIC, research can better focus on real barriers experienced by people with disabilities, and that many of the harms can be avoided by empowering people to understand risks and failures associated with assistive technology better.","container-title":"Trustworthy AI Lab","language":"en-us","title":"Congratulations on your MSc defense Zahra!","URL":"https://www.trustworthyai.ca/news/congratulations-on-your-msc-defense-zahra/","author":[{"family":"Lewis","given":"Peter"}],"accessed":{"date-parts":[["2025",3,31]]},"issued":{"date-parts":[["2024",7,31]]}}}],"schema":"https://github.com/citation-style-language/schema/raw/master/csl-citation.json"} </w:instrText>
      </w:r>
      <w:r w:rsidR="00692099" w:rsidRPr="00A70C12">
        <w:fldChar w:fldCharType="separate"/>
      </w:r>
      <w:r w:rsidR="00692099" w:rsidRPr="00A70C12">
        <w:fldChar w:fldCharType="end"/>
      </w:r>
      <w:r w:rsidRPr="00A70C12">
        <w:t>L'espoir est qu'en suivant TACTIC, la recherche puisse mieux se concentrer sur les obstacles réels rencontrés par les personnes en situation de handicap et que de nombreux préjudices puissent être évités en outillant les personnes pour qu'elles comprennent mieux les risques et les défaillances associés aux technologies d'assistance</w:t>
      </w:r>
      <w:r w:rsidR="007561C4">
        <w:t xml:space="preserve"> (Ahmadi, 2024)</w:t>
      </w:r>
      <w:r w:rsidRPr="00A70C12">
        <w:t>.</w:t>
      </w:r>
    </w:p>
    <w:p w14:paraId="21FCB891" w14:textId="779064E1" w:rsidR="008F4B63" w:rsidRPr="00A70C12" w:rsidRDefault="008F4B63" w:rsidP="00E76A6E">
      <w:r w:rsidRPr="00A70C12">
        <w:t>Au cours de la discussion, le cadre TACTIC a été présenté aux utilisateurs d'un chien-guide, et leurs commentaires ont été recueillis afin de savoir s'ils trouvaient le processus inclusif, transparent et efficace pour relever les défis du monde réel. Leurs observations ont renforcé l'importance des approches communautaires dans la recherche sur les technologies d'assistance basées sur l'IA.</w:t>
      </w:r>
    </w:p>
    <w:p w14:paraId="71180A04" w14:textId="4BD3A640" w:rsidR="005D11FF" w:rsidRPr="00A70C12" w:rsidRDefault="005D11FF" w:rsidP="00E76A6E">
      <w:r w:rsidRPr="00A70C12">
        <w:t xml:space="preserve">Les lecteurs intéressés par une discussion approfondie peuvent se reporter au rapport complet en annexe </w:t>
      </w:r>
      <w:r w:rsidR="001F6319" w:rsidRPr="00A70C12">
        <w:t>B</w:t>
      </w:r>
      <w:r w:rsidRPr="00A70C12">
        <w:t>.</w:t>
      </w:r>
    </w:p>
    <w:p w14:paraId="1FF19AD5" w14:textId="6BAF5320" w:rsidR="00A97CBD" w:rsidRPr="00A70C12" w:rsidRDefault="7013DEFF" w:rsidP="00E76A6E">
      <w:pPr>
        <w:pStyle w:val="Heading3"/>
      </w:pPr>
      <w:bookmarkStart w:id="65" w:name="_Toc211436307"/>
      <w:r w:rsidRPr="00A70C12">
        <w:t xml:space="preserve">Consultation sur </w:t>
      </w:r>
      <w:r w:rsidR="153571E5" w:rsidRPr="00A70C12">
        <w:t>les prototypes d'IA</w:t>
      </w:r>
      <w:r w:rsidR="7744C26E" w:rsidRPr="00A70C12">
        <w:t xml:space="preserve"> accessibles et explicables</w:t>
      </w:r>
      <w:bookmarkEnd w:id="65"/>
    </w:p>
    <w:p w14:paraId="7BE8C109" w14:textId="480804B5" w:rsidR="008A1F80" w:rsidRPr="00A70C12" w:rsidRDefault="00F67090" w:rsidP="00E76A6E">
      <w:r w:rsidRPr="00A70C12">
        <w:t xml:space="preserve">Avant l'événement de co-conception, les explications relatives aux prototypes ont d'abord été partagées avec notre équipe de recherche composée de </w:t>
      </w:r>
      <w:r w:rsidR="00AC7706" w:rsidRPr="00A70C12">
        <w:t xml:space="preserve">personnes en situation de handicap </w:t>
      </w:r>
      <w:r w:rsidRPr="00A70C12">
        <w:t>possédant une vaste expérience dans le domaine de la recherche. Leurs commentaires sur les prototypes</w:t>
      </w:r>
      <w:r w:rsidRPr="00A70C12">
        <w:rPr>
          <w:rFonts w:cs="Verdana"/>
        </w:rPr>
        <w:t xml:space="preserve">, </w:t>
      </w:r>
      <w:r w:rsidRPr="00A70C12">
        <w:t xml:space="preserve">allant du style de présentation à la clarté, ont été pris en compte dès le début. Par la suite, un atelier de co-conception dédié a été organisé avec </w:t>
      </w:r>
      <w:r w:rsidR="00AC7706" w:rsidRPr="00A70C12">
        <w:t xml:space="preserve">des personnes en situation de handicap </w:t>
      </w:r>
      <w:r w:rsidRPr="00A70C12">
        <w:t>afin de recueillir des informations de première main sur les techniques d'explicabilité.</w:t>
      </w:r>
    </w:p>
    <w:p w14:paraId="46C1CA03" w14:textId="4C53B013" w:rsidR="00A955F6" w:rsidRPr="00A70C12" w:rsidRDefault="00A955F6" w:rsidP="00E76A6E">
      <w:r w:rsidRPr="00A70C12">
        <w:t xml:space="preserve">Principales conclusions de cette consultation : </w:t>
      </w:r>
    </w:p>
    <w:p w14:paraId="1EEA1C06" w14:textId="4A49B648" w:rsidR="00A955F6" w:rsidRPr="00A70C12" w:rsidRDefault="00A955F6" w:rsidP="00E76A6E">
      <w:pPr>
        <w:pStyle w:val="ListParagraph"/>
        <w:numPr>
          <w:ilvl w:val="0"/>
          <w:numId w:val="132"/>
        </w:numPr>
        <w:rPr>
          <w:szCs w:val="24"/>
        </w:rPr>
      </w:pPr>
      <w:r w:rsidRPr="00A70C12">
        <w:rPr>
          <w:rStyle w:val="Strong"/>
        </w:rPr>
        <w:t xml:space="preserve">Évaluation avec des experts en accessibilité </w:t>
      </w:r>
      <w:r w:rsidRPr="00A70C12">
        <w:t>:</w:t>
      </w:r>
    </w:p>
    <w:p w14:paraId="1641DC49" w14:textId="77777777" w:rsidR="00A955F6" w:rsidRPr="00A70C12" w:rsidRDefault="00A955F6" w:rsidP="00E76A6E">
      <w:r w:rsidRPr="00A70C12">
        <w:rPr>
          <w:rStyle w:val="Strong"/>
        </w:rPr>
        <w:t>Compléter les visuels par un texte descriptif :</w:t>
      </w:r>
    </w:p>
    <w:p w14:paraId="35CEB0C3" w14:textId="1F4EDB27" w:rsidR="00A955F6" w:rsidRPr="00A70C12" w:rsidRDefault="00A955F6" w:rsidP="00E76A6E">
      <w:r w:rsidRPr="00A70C12">
        <w:t xml:space="preserve">Les experts de </w:t>
      </w:r>
      <w:r w:rsidR="00710844" w:rsidRPr="00A70C12">
        <w:t xml:space="preserve">l'équipe de recherche d'INCA </w:t>
      </w:r>
      <w:r w:rsidRPr="00A70C12">
        <w:t>ont examiné les prototypes initiaux et ont fortement recommandé que les explications visuelles soient accompagnées d'un texte descriptif. Cet ajout visait à aider les utilisateurs qui dépendent de lecteurs d’écran à saisir pleinement la signification des figures, des tableaux et des graphiques.</w:t>
      </w:r>
    </w:p>
    <w:p w14:paraId="555FF531" w14:textId="77777777" w:rsidR="00A955F6" w:rsidRPr="00A70C12" w:rsidRDefault="00A955F6" w:rsidP="00E76A6E">
      <w:pPr>
        <w:rPr>
          <w:rStyle w:val="Strong"/>
        </w:rPr>
      </w:pPr>
      <w:r w:rsidRPr="00A70C12">
        <w:rPr>
          <w:rStyle w:val="Strong"/>
        </w:rPr>
        <w:t>Ajustements et corrections de l'interface :</w:t>
      </w:r>
    </w:p>
    <w:p w14:paraId="1C80A92D" w14:textId="0CC9A740" w:rsidR="00A955F6" w:rsidRPr="00A70C12" w:rsidRDefault="00A955F6" w:rsidP="00E76A6E">
      <w:r w:rsidRPr="00A70C12">
        <w:t>Les experts ont identifié des problèmes dans les explications détaillées du modèle</w:t>
      </w:r>
      <w:r w:rsidR="009807AC" w:rsidRPr="00A70C12">
        <w:t xml:space="preserve"> interprétable local indépendant du modèle (</w:t>
      </w:r>
      <w:r w:rsidRPr="00A70C12">
        <w:t>LIME</w:t>
      </w:r>
      <w:r w:rsidR="009807AC" w:rsidRPr="00A70C12">
        <w:t>)</w:t>
      </w:r>
      <w:r w:rsidRPr="00A70C12">
        <w:t xml:space="preserve">, notamment l'affichage d'une étiquette « négative » même en l'absence de contributions négatives. Ils ont également noté que le contraste des couleurs dans les formats d'explications détaillées LIME et </w:t>
      </w:r>
      <w:r w:rsidR="00042F12" w:rsidRPr="00A70C12">
        <w:t>Shapley Additive (</w:t>
      </w:r>
      <w:r w:rsidRPr="00A70C12">
        <w:t>SHAP</w:t>
      </w:r>
      <w:r w:rsidR="00042F12" w:rsidRPr="00A70C12">
        <w:t xml:space="preserve">) </w:t>
      </w:r>
      <w:r w:rsidRPr="00A70C12">
        <w:t>n'était pas optimal en termes d'accessibilité. En réponse, des modifications ont été apportées pour :</w:t>
      </w:r>
    </w:p>
    <w:p w14:paraId="0EE6D481" w14:textId="77777777" w:rsidR="00A955F6" w:rsidRPr="00A70C12" w:rsidRDefault="00A955F6" w:rsidP="00E76A6E">
      <w:pPr>
        <w:pStyle w:val="ListParagraph"/>
        <w:numPr>
          <w:ilvl w:val="0"/>
          <w:numId w:val="83"/>
        </w:numPr>
      </w:pPr>
      <w:r w:rsidRPr="00A70C12">
        <w:t>Corriger l'erreur d'étiquetage « négatif ».</w:t>
      </w:r>
    </w:p>
    <w:p w14:paraId="48731255" w14:textId="77777777" w:rsidR="00A955F6" w:rsidRPr="00A70C12" w:rsidRDefault="00A955F6" w:rsidP="00E76A6E">
      <w:pPr>
        <w:pStyle w:val="ListParagraph"/>
        <w:numPr>
          <w:ilvl w:val="0"/>
          <w:numId w:val="83"/>
        </w:numPr>
      </w:pPr>
      <w:r w:rsidRPr="00A70C12">
        <w:t>Améliorer les contrastes de couleurs afin d'assurer une meilleure visibilité et lisibilité pour les utilisateurs malvoyants.</w:t>
      </w:r>
    </w:p>
    <w:p w14:paraId="7E564184" w14:textId="77777777" w:rsidR="00AA34CC" w:rsidRPr="00A70C12" w:rsidRDefault="00AA34CC" w:rsidP="00E76A6E">
      <w:pPr>
        <w:pStyle w:val="ListParagraph"/>
      </w:pPr>
    </w:p>
    <w:p w14:paraId="01932CEF" w14:textId="734A240F" w:rsidR="00A955F6" w:rsidRPr="00A70C12" w:rsidRDefault="00A955F6" w:rsidP="00E76A6E">
      <w:pPr>
        <w:rPr>
          <w:rStyle w:val="Strong"/>
        </w:rPr>
      </w:pPr>
      <w:r w:rsidRPr="00A70C12">
        <w:rPr>
          <w:rStyle w:val="Strong"/>
        </w:rPr>
        <w:t>Amélioration de la navigation et du retour auditif :</w:t>
      </w:r>
    </w:p>
    <w:p w14:paraId="699E8185" w14:textId="44C977A8" w:rsidR="00A955F6" w:rsidRPr="00A70C12" w:rsidRDefault="00A955F6" w:rsidP="00E76A6E">
      <w:r w:rsidRPr="00A70C12">
        <w:t>Afin d'améliorer encore l'accessibilité, en particulier pour les utilisateurs qui dépendent de la navigation au clavier et des repères auditifs, le prototype SHAP – Explication détaillée a été mis à niveau avec :</w:t>
      </w:r>
    </w:p>
    <w:p w14:paraId="00DBBBBF" w14:textId="77777777" w:rsidR="00A955F6" w:rsidRPr="00A70C12" w:rsidRDefault="00A955F6" w:rsidP="00E76A6E">
      <w:pPr>
        <w:pStyle w:val="ListParagraph"/>
        <w:numPr>
          <w:ilvl w:val="0"/>
          <w:numId w:val="84"/>
        </w:numPr>
      </w:pPr>
      <w:r w:rsidRPr="00A70C12">
        <w:t>Des fonctionnalités de navigation au clavier.</w:t>
      </w:r>
    </w:p>
    <w:p w14:paraId="08BE3C3F" w14:textId="77777777" w:rsidR="00A955F6" w:rsidRPr="00A70C12" w:rsidRDefault="00A955F6" w:rsidP="00E76A6E">
      <w:pPr>
        <w:pStyle w:val="ListParagraph"/>
        <w:numPr>
          <w:ilvl w:val="0"/>
          <w:numId w:val="84"/>
        </w:numPr>
      </w:pPr>
      <w:r w:rsidRPr="00A70C12">
        <w:t>Retour sonore pour chaque point de données, garantissant que chaque élément de l'explication soit accessible par des moyens auditifs.</w:t>
      </w:r>
    </w:p>
    <w:p w14:paraId="4C6DDE8E" w14:textId="17EB36E8" w:rsidR="0EAE256D" w:rsidRPr="00A70C12" w:rsidRDefault="0EAE256D" w:rsidP="00E76A6E">
      <w:pPr>
        <w:pStyle w:val="ListParagraph"/>
      </w:pPr>
    </w:p>
    <w:p w14:paraId="50187218" w14:textId="7CF44E5A" w:rsidR="00A955F6" w:rsidRPr="00A70C12" w:rsidRDefault="00A955F6" w:rsidP="00E76A6E">
      <w:pPr>
        <w:pStyle w:val="ListParagraph"/>
        <w:numPr>
          <w:ilvl w:val="0"/>
          <w:numId w:val="132"/>
        </w:numPr>
      </w:pPr>
      <w:r w:rsidRPr="00A70C12">
        <w:rPr>
          <w:rStyle w:val="Strong"/>
          <w:rFonts w:eastAsiaTheme="minorEastAsia"/>
          <w:szCs w:val="24"/>
        </w:rPr>
        <w:t xml:space="preserve">Évaluation des utilisateurs lors de l'événement de co-conception </w:t>
      </w:r>
      <w:r w:rsidRPr="00A70C12">
        <w:t>:</w:t>
      </w:r>
    </w:p>
    <w:p w14:paraId="54DDE9DB" w14:textId="77777777" w:rsidR="00A955F6" w:rsidRPr="00A70C12" w:rsidRDefault="00A955F6" w:rsidP="00E76A6E">
      <w:pPr>
        <w:rPr>
          <w:rStyle w:val="Strong"/>
        </w:rPr>
      </w:pPr>
      <w:r w:rsidRPr="00A70C12">
        <w:rPr>
          <w:rStyle w:val="Strong"/>
        </w:rPr>
        <w:t>Explications simplifiées ou détaillées :</w:t>
      </w:r>
    </w:p>
    <w:p w14:paraId="136127AF" w14:textId="39673E6F" w:rsidR="00A955F6" w:rsidRPr="00A70C12" w:rsidRDefault="00A955F6" w:rsidP="00E76A6E">
      <w:r w:rsidRPr="00A70C12">
        <w:t>Au cours d'un atelier de co-conception dédié, trois participants atteints de perte de vision ont fourni des commentaires directs. Ils ont indiqué que :</w:t>
      </w:r>
    </w:p>
    <w:p w14:paraId="113C1355" w14:textId="77777777" w:rsidR="00A955F6" w:rsidRPr="00A70C12" w:rsidRDefault="00A955F6" w:rsidP="00E76A6E">
      <w:pPr>
        <w:pStyle w:val="ListParagraph"/>
        <w:numPr>
          <w:ilvl w:val="0"/>
          <w:numId w:val="85"/>
        </w:numPr>
      </w:pPr>
      <w:r w:rsidRPr="00A70C12">
        <w:rPr>
          <w:b/>
          <w:bCs/>
        </w:rPr>
        <w:t xml:space="preserve">Explications simplifiées </w:t>
      </w:r>
      <w:r w:rsidRPr="00A70C12">
        <w:t>: les versions simplifiées de LIME et SHAP étaient généralement plus faciles à comprendre, ce qui les rendait globalement plus accessibles.</w:t>
      </w:r>
    </w:p>
    <w:p w14:paraId="48BE648B" w14:textId="77777777" w:rsidR="00A955F6" w:rsidRPr="00A70C12" w:rsidRDefault="00A955F6" w:rsidP="00E76A6E">
      <w:pPr>
        <w:pStyle w:val="ListParagraph"/>
        <w:numPr>
          <w:ilvl w:val="0"/>
          <w:numId w:val="85"/>
        </w:numPr>
      </w:pPr>
      <w:r w:rsidRPr="00A70C12">
        <w:rPr>
          <w:b/>
          <w:bCs/>
        </w:rPr>
        <w:t xml:space="preserve">Explications détaillées </w:t>
      </w:r>
      <w:r w:rsidRPr="00A70C12">
        <w:t>: bien qu'elles offrent des informations plus riches, les versions détaillées ont parfois semé la confusion. Un participant, par exemple, a eu du mal à comprendre l'explication détaillée de SHAP, même après avoir reçu des descriptions supplémentaires.</w:t>
      </w:r>
    </w:p>
    <w:p w14:paraId="3E131F15" w14:textId="582F8E7F" w:rsidR="00A955F6" w:rsidRPr="00A70C12" w:rsidRDefault="00A955F6" w:rsidP="00E76A6E">
      <w:pPr>
        <w:rPr>
          <w:rStyle w:val="Strong"/>
        </w:rPr>
      </w:pPr>
      <w:r w:rsidRPr="00A70C12">
        <w:rPr>
          <w:rStyle w:val="Strong"/>
        </w:rPr>
        <w:t>Difficultés liées à certains éléments de l'interface :</w:t>
      </w:r>
    </w:p>
    <w:p w14:paraId="7E9C2C10" w14:textId="77777777" w:rsidR="00A955F6" w:rsidRPr="00A70C12" w:rsidRDefault="00A955F6" w:rsidP="00E76A6E">
      <w:pPr>
        <w:pStyle w:val="ListParagraph"/>
        <w:numPr>
          <w:ilvl w:val="0"/>
          <w:numId w:val="86"/>
        </w:numPr>
      </w:pPr>
      <w:r w:rsidRPr="00A70C12">
        <w:t>Le tableau présenté dans l'explication détaillée de LIME n'était pas conçu de manière optimale pour les personnes aveugles, ce qui affectait sa facilité d'utilisation globale.</w:t>
      </w:r>
    </w:p>
    <w:p w14:paraId="48534DEF" w14:textId="77777777" w:rsidR="00A955F6" w:rsidRPr="00A70C12" w:rsidRDefault="00A955F6" w:rsidP="00E76A6E">
      <w:pPr>
        <w:pStyle w:val="ListParagraph"/>
        <w:numPr>
          <w:ilvl w:val="0"/>
          <w:numId w:val="86"/>
        </w:numPr>
      </w:pPr>
      <w:r w:rsidRPr="00A70C12">
        <w:t>Malgré les améliorations apportées, certains aspects des explications détaillées restaient moins clairs pour les utilisateurs qui se fient uniquement à des indices non visuels.</w:t>
      </w:r>
    </w:p>
    <w:p w14:paraId="3EE1A7DC" w14:textId="77777777" w:rsidR="00A955F6" w:rsidRPr="00A70C12" w:rsidRDefault="00A955F6" w:rsidP="00E76A6E">
      <w:pPr>
        <w:rPr>
          <w:rStyle w:val="Strong"/>
        </w:rPr>
      </w:pPr>
      <w:r w:rsidRPr="00A70C12">
        <w:rPr>
          <w:rStyle w:val="Strong"/>
        </w:rPr>
        <w:t>Limites des tests actuels :</w:t>
      </w:r>
    </w:p>
    <w:p w14:paraId="580FB93A" w14:textId="77777777" w:rsidR="00A955F6" w:rsidRPr="00A70C12" w:rsidRDefault="00A955F6" w:rsidP="00E76A6E">
      <w:pPr>
        <w:pStyle w:val="ListParagraph"/>
        <w:numPr>
          <w:ilvl w:val="0"/>
          <w:numId w:val="87"/>
        </w:numPr>
      </w:pPr>
      <w:r w:rsidRPr="00A70C12">
        <w:t>Il est important de noter que seuls trois participants ont pris part à cet événement de co-conception.</w:t>
      </w:r>
    </w:p>
    <w:p w14:paraId="6E41C959" w14:textId="20F3C812" w:rsidR="00A955F6" w:rsidRPr="00A70C12" w:rsidRDefault="00A955F6" w:rsidP="00E76A6E">
      <w:pPr>
        <w:pStyle w:val="ListParagraph"/>
        <w:numPr>
          <w:ilvl w:val="0"/>
          <w:numId w:val="87"/>
        </w:numPr>
      </w:pPr>
      <w:r w:rsidRPr="00A70C12">
        <w:t xml:space="preserve">En raison de la petite taille de l'échantillon, les résultats sont préliminaires. Afin d'éviter toute généralisation excessive de ces conclusions, </w:t>
      </w:r>
      <w:r w:rsidR="00CA49C1" w:rsidRPr="00A70C12">
        <w:t xml:space="preserve">il convient de souligner </w:t>
      </w:r>
      <w:r w:rsidRPr="00A70C12">
        <w:t>que les prototypes, ainsi que les autres itérations de conception, doivent être testés auprès d'un groupe d'utilisateurs plus large et plus diversifié.</w:t>
      </w:r>
    </w:p>
    <w:p w14:paraId="74A25E09" w14:textId="30BFB611" w:rsidR="00A955F6" w:rsidRPr="00A70C12" w:rsidRDefault="00A955F6" w:rsidP="00E76A6E">
      <w:pPr>
        <w:pStyle w:val="ListParagraph"/>
        <w:numPr>
          <w:ilvl w:val="0"/>
          <w:numId w:val="132"/>
        </w:numPr>
        <w:rPr>
          <w:szCs w:val="24"/>
        </w:rPr>
      </w:pPr>
      <w:r w:rsidRPr="00A70C12">
        <w:rPr>
          <w:rStyle w:val="Strong"/>
        </w:rPr>
        <w:t xml:space="preserve">Recommandations générales pour le développement futur </w:t>
      </w:r>
      <w:r w:rsidRPr="00A70C12">
        <w:t>:</w:t>
      </w:r>
    </w:p>
    <w:p w14:paraId="13FE7CC7" w14:textId="77777777" w:rsidR="00A955F6" w:rsidRPr="00A70C12" w:rsidRDefault="00A955F6" w:rsidP="00E76A6E">
      <w:pPr>
        <w:pStyle w:val="ListParagraph"/>
        <w:numPr>
          <w:ilvl w:val="0"/>
          <w:numId w:val="88"/>
        </w:numPr>
      </w:pPr>
      <w:r w:rsidRPr="00A70C12">
        <w:rPr>
          <w:rStyle w:val="Strong"/>
        </w:rPr>
        <w:t>Variété des formats d'explication :</w:t>
      </w:r>
    </w:p>
    <w:p w14:paraId="6325F3AF" w14:textId="45C41DCE" w:rsidR="00A955F6" w:rsidRPr="00A70C12" w:rsidRDefault="00A955F6" w:rsidP="00E76A6E">
      <w:r w:rsidRPr="00A70C12">
        <w:t>Les résultats démontrent clairement qu'un modèle d'explication unique, principalement visuel, est insuffisant. Un mélange d'explications simplifiées et détaillées, adaptées aux différents besoins des utilisateurs, semble plus efficace.</w:t>
      </w:r>
    </w:p>
    <w:p w14:paraId="4202638E" w14:textId="7C8D4454" w:rsidR="00A955F6" w:rsidRPr="00A70C12" w:rsidRDefault="00A955F6" w:rsidP="00E76A6E">
      <w:pPr>
        <w:pStyle w:val="ListParagraph"/>
        <w:numPr>
          <w:ilvl w:val="0"/>
          <w:numId w:val="88"/>
        </w:numPr>
        <w:rPr>
          <w:rStyle w:val="Strong"/>
        </w:rPr>
      </w:pPr>
      <w:r w:rsidRPr="00A70C12">
        <w:rPr>
          <w:rStyle w:val="Strong"/>
        </w:rPr>
        <w:t xml:space="preserve">Co-conception continue et tests plus </w:t>
      </w:r>
      <w:r w:rsidR="00201D8B" w:rsidRPr="00A70C12">
        <w:rPr>
          <w:rStyle w:val="Strong"/>
        </w:rPr>
        <w:t xml:space="preserve">vastes </w:t>
      </w:r>
      <w:r w:rsidRPr="00A70C12">
        <w:rPr>
          <w:rStyle w:val="Strong"/>
        </w:rPr>
        <w:t>:</w:t>
      </w:r>
    </w:p>
    <w:p w14:paraId="7B1242C2" w14:textId="19541218" w:rsidR="00A955F6" w:rsidRPr="00A70C12" w:rsidRDefault="00A955F6" w:rsidP="00E76A6E">
      <w:r w:rsidRPr="00A70C12">
        <w:t>Un engagement continu avec la communauté des personnes handicapées est essentiel pour affiner ces techniques d'explicabilité.</w:t>
      </w:r>
    </w:p>
    <w:p w14:paraId="4DDF42D0" w14:textId="52834E3D" w:rsidR="00A955F6" w:rsidRPr="00A70C12" w:rsidRDefault="00A955F6" w:rsidP="00E76A6E">
      <w:pPr>
        <w:pStyle w:val="ListParagraph"/>
        <w:numPr>
          <w:ilvl w:val="1"/>
          <w:numId w:val="88"/>
        </w:numPr>
      </w:pPr>
      <w:r w:rsidRPr="00A70C12">
        <w:t xml:space="preserve">Des tests plus </w:t>
      </w:r>
      <w:r w:rsidR="00201D8B" w:rsidRPr="00A70C12">
        <w:t xml:space="preserve">vastes </w:t>
      </w:r>
      <w:r w:rsidRPr="00A70C12">
        <w:t>avec un plus grand nombre de participants sont essentiels pour valider les résultats initiaux et garantir que les conceptions finales sont robustes et universellement accessibles.</w:t>
      </w:r>
    </w:p>
    <w:p w14:paraId="51DD5253" w14:textId="2E7C19F7" w:rsidR="00003A55" w:rsidRPr="00A70C12" w:rsidRDefault="441EF247" w:rsidP="00E76A6E">
      <w:pPr>
        <w:pStyle w:val="Heading3"/>
      </w:pPr>
      <w:bookmarkStart w:id="66" w:name="_Toc211436308"/>
      <w:r w:rsidRPr="00A70C12">
        <w:t xml:space="preserve">Recommandations </w:t>
      </w:r>
      <w:r w:rsidR="1EAFB0FA" w:rsidRPr="00A70C12">
        <w:t xml:space="preserve">basées sur </w:t>
      </w:r>
      <w:r w:rsidRPr="00A70C12">
        <w:t>les consultations</w:t>
      </w:r>
      <w:bookmarkEnd w:id="66"/>
      <w:r w:rsidRPr="00A70C12">
        <w:t xml:space="preserve">  </w:t>
      </w:r>
    </w:p>
    <w:p w14:paraId="0DE11073" w14:textId="76630D6D" w:rsidR="00003A55" w:rsidRPr="00A70C12" w:rsidRDefault="00003A55" w:rsidP="00E76A6E">
      <w:r w:rsidRPr="00A70C12">
        <w:t>Sur la base des réponses, plusieurs thèmes et idées clés se dégagent concernant la maîtrise de l'IA, l'accessibilité et l'explicabilité. Voici quelques recommandations pour répondre à ces questions :</w:t>
      </w:r>
    </w:p>
    <w:p w14:paraId="0E40C7A6" w14:textId="2BD3A5FB" w:rsidR="00003A55" w:rsidRPr="00A70C12" w:rsidRDefault="441EF247" w:rsidP="009B3B67">
      <w:pPr>
        <w:pStyle w:val="Heading4"/>
      </w:pPr>
      <w:bookmarkStart w:id="67" w:name="_Toc211436309"/>
      <w:r w:rsidRPr="00A70C12">
        <w:t>Améliorer la culture de l'IA par l'éducation et la sensibilisation</w:t>
      </w:r>
      <w:bookmarkEnd w:id="67"/>
      <w:r w:rsidRPr="00A70C12">
        <w:t xml:space="preserve"> </w:t>
      </w:r>
    </w:p>
    <w:p w14:paraId="6637E3CC" w14:textId="28DF59A8" w:rsidR="00003A55" w:rsidRPr="00A70C12" w:rsidRDefault="441EF247" w:rsidP="00E76A6E">
      <w:pPr>
        <w:pStyle w:val="ListParagraph"/>
        <w:numPr>
          <w:ilvl w:val="0"/>
          <w:numId w:val="128"/>
        </w:numPr>
        <w:rPr>
          <w:szCs w:val="24"/>
        </w:rPr>
      </w:pPr>
      <w:r w:rsidRPr="00A70C12">
        <w:rPr>
          <w:rStyle w:val="Strong"/>
          <w:rFonts w:eastAsiaTheme="minorEastAsia"/>
          <w:szCs w:val="24"/>
        </w:rPr>
        <w:t xml:space="preserve">Explications et exemples simplifiés : </w:t>
      </w:r>
      <w:r w:rsidRPr="00A70C12">
        <w:t xml:space="preserve">les participants avaient des niveaux de compréhension variables, certains reconnaissant les applications de l'IA sans toutefois comprendre la technologie sous-jacente. Pour combler cette lacune, il est essentiel de proposer des définitions claires et compréhensibles de l'IA. Éduquer le grand public à l'aide de ressources facilement accessibles telles que des vidéos, des tutoriels et des exemples quotidiens (comme les correcteurs orthographiques, Siri ou les appareils domestiques intelligents) peut contribuer à favoriser la culture de base. </w:t>
      </w:r>
    </w:p>
    <w:p w14:paraId="092B07AB" w14:textId="6997EB1B" w:rsidR="00003A55" w:rsidRPr="00A70C12" w:rsidRDefault="00003A55" w:rsidP="00E76A6E">
      <w:pPr>
        <w:pStyle w:val="ListParagraph"/>
        <w:numPr>
          <w:ilvl w:val="0"/>
          <w:numId w:val="129"/>
        </w:numPr>
        <w:rPr>
          <w:szCs w:val="24"/>
        </w:rPr>
      </w:pPr>
      <w:r w:rsidRPr="00A70C12">
        <w:rPr>
          <w:rStyle w:val="Strong"/>
          <w:rFonts w:eastAsiaTheme="minorEastAsia"/>
          <w:szCs w:val="24"/>
        </w:rPr>
        <w:t xml:space="preserve">Intégrer les principes fondamentaux de l'IA dans les programmes éducatifs : </w:t>
      </w:r>
      <w:r w:rsidRPr="00A70C12">
        <w:t>l'IA devrait être introduite dans les écoles, sur les lieux de travail et sur les plateformes publiques afin de sensibiliser le public. Des concepts simples liés à l'IA peuvent être intégrés dans des matières telles que les sciences, l'ingénierie et la technologie afin de développer des connaissances fondamentales.</w:t>
      </w:r>
    </w:p>
    <w:p w14:paraId="52D1D694" w14:textId="77777777" w:rsidR="00003A55" w:rsidRPr="00A70C12" w:rsidRDefault="00003A55" w:rsidP="00E76A6E"/>
    <w:p w14:paraId="47AC05B4" w14:textId="6109BBBB" w:rsidR="00003A55" w:rsidRPr="00A70C12" w:rsidRDefault="441EF247" w:rsidP="009B3B67">
      <w:pPr>
        <w:pStyle w:val="Heading4"/>
      </w:pPr>
      <w:bookmarkStart w:id="68" w:name="_Toc211436310"/>
      <w:r w:rsidRPr="00A70C12">
        <w:rPr>
          <w:rStyle w:val="Heading3Char"/>
        </w:rPr>
        <w:t>Promouvoir la transparence et l'explicabilité</w:t>
      </w:r>
      <w:bookmarkEnd w:id="68"/>
    </w:p>
    <w:p w14:paraId="2D6396E5" w14:textId="72437217" w:rsidR="00003A55" w:rsidRPr="00A70C12" w:rsidRDefault="00003A55" w:rsidP="00E76A6E">
      <w:pPr>
        <w:pStyle w:val="ListParagraph"/>
        <w:numPr>
          <w:ilvl w:val="0"/>
          <w:numId w:val="129"/>
        </w:numPr>
      </w:pPr>
      <w:r w:rsidRPr="00A70C12">
        <w:rPr>
          <w:rStyle w:val="Strong"/>
        </w:rPr>
        <w:t xml:space="preserve">Améliorer la transparence dans l'utilisation de l'IA : </w:t>
      </w:r>
      <w:r w:rsidRPr="00A70C12">
        <w:t>de nombreux participants ignoraient que l'IA était intégrée dans des outils courants tels que les correcteurs orthographiques, les assistants vocaux et les systèmes de recommandation. Les entreprises peuvent faire un effort conscient pour inclure des notifications ou des étiquettes afin de préciser quand l'IA est utilisée. Par exemple, la mention « Cette suggestion est générée par l'IA » peut être ajoutée aux recommandations dans les applications ou les sites web.</w:t>
      </w:r>
    </w:p>
    <w:p w14:paraId="60A09420" w14:textId="1978046B" w:rsidR="00003A55" w:rsidRPr="00A70C12" w:rsidRDefault="00003A55" w:rsidP="00E76A6E">
      <w:pPr>
        <w:pStyle w:val="ListParagraph"/>
        <w:numPr>
          <w:ilvl w:val="0"/>
          <w:numId w:val="129"/>
        </w:numPr>
        <w:rPr>
          <w:szCs w:val="24"/>
        </w:rPr>
      </w:pPr>
      <w:r w:rsidRPr="00A70C12">
        <w:rPr>
          <w:rStyle w:val="Strong"/>
          <w:rFonts w:eastAsiaTheme="minorEastAsia"/>
          <w:szCs w:val="24"/>
        </w:rPr>
        <w:t xml:space="preserve">Développer des fonctionnalités d'explicabilité accessibles : </w:t>
      </w:r>
      <w:r w:rsidRPr="00A70C12">
        <w:t>le groupe a exprimé son enthousiasme pour l'IA explicable, ce qui témoigne d'un désir de clarté sur la manière dont les décisions sont prises par les systèmes d'IA. Offrir aux utilisateurs des explications simples et sans jargon sur les actions de l'IA, telles que « Voici pourquoi cette recommandation a été faite », peut améliorer la confiance et la compréhension.</w:t>
      </w:r>
    </w:p>
    <w:p w14:paraId="66FEC4A8" w14:textId="21268A4E" w:rsidR="00003A55" w:rsidRPr="00A70C12" w:rsidRDefault="00003A55" w:rsidP="00E76A6E">
      <w:pPr>
        <w:pStyle w:val="ListParagraph"/>
        <w:numPr>
          <w:ilvl w:val="0"/>
          <w:numId w:val="129"/>
        </w:numPr>
        <w:rPr>
          <w:szCs w:val="24"/>
        </w:rPr>
      </w:pPr>
      <w:r w:rsidRPr="00A70C12">
        <w:rPr>
          <w:rStyle w:val="Strong"/>
          <w:rFonts w:eastAsiaTheme="minorEastAsia"/>
          <w:szCs w:val="24"/>
        </w:rPr>
        <w:t xml:space="preserve">Interaction avec l'IA contrôlée par l'utilisateur : </w:t>
      </w:r>
      <w:r w:rsidRPr="00A70C12">
        <w:t>permettre aux utilisateurs d'avoir un certain contrôle sur la manière dont les recommandations ou les actions de l'IA sont générées. Des fonctionnalités telles que l'activation/la désactivation de certaines fonctionnalités basées sur l'IA (comme les algorithmes de recommandation) peuvent donner aux utilisateurs un sentiment d'autonomisation et de contrôle.</w:t>
      </w:r>
    </w:p>
    <w:p w14:paraId="56CB602F" w14:textId="2234E205" w:rsidR="00003A55" w:rsidRPr="00A70C12" w:rsidRDefault="441EF247" w:rsidP="009B3B67">
      <w:pPr>
        <w:pStyle w:val="Heading4"/>
      </w:pPr>
      <w:bookmarkStart w:id="69" w:name="_Toc211436311"/>
      <w:r w:rsidRPr="00A70C12">
        <w:t>Relever les défis de l'accessibilité</w:t>
      </w:r>
      <w:bookmarkEnd w:id="69"/>
    </w:p>
    <w:p w14:paraId="5335CE47" w14:textId="0D3D49FF" w:rsidR="00003A55" w:rsidRPr="00A70C12" w:rsidRDefault="00003A55" w:rsidP="00E76A6E">
      <w:pPr>
        <w:pStyle w:val="ListParagraph"/>
        <w:numPr>
          <w:ilvl w:val="0"/>
          <w:numId w:val="127"/>
        </w:numPr>
        <w:rPr>
          <w:szCs w:val="24"/>
        </w:rPr>
      </w:pPr>
      <w:r w:rsidRPr="00A70C12">
        <w:rPr>
          <w:rStyle w:val="Strong"/>
        </w:rPr>
        <w:t xml:space="preserve">Concevoir des systèmes d'IA en tenant compte de la diversité des besoins des utilisateurs </w:t>
      </w:r>
      <w:r w:rsidRPr="00A70C12">
        <w:rPr>
          <w:rStyle w:val="Strong"/>
          <w:rFonts w:eastAsiaTheme="minorEastAsia"/>
          <w:szCs w:val="24"/>
        </w:rPr>
        <w:t xml:space="preserve">: </w:t>
      </w:r>
      <w:r w:rsidRPr="00A70C12">
        <w:t>le débat sur les biais dans les appareils domestiques intelligents et les problèmes en matière d'accessibilité de l'IA a révélé que de nombreux systèmes sont conçus en tenant compte d'un utilisateur « standard ». Les systèmes d'IA doivent être conçus de manière inclusive, en tenant compte des différents accents, dialectes et modes d'expression. Les algorithmes de traitement du langage naturel (NLP) doivent être entraînés sur des ensembles de données diversifiés afin de minimiser les biais et d'améliorer l'accessibilité.</w:t>
      </w:r>
    </w:p>
    <w:p w14:paraId="52376683" w14:textId="37A32468" w:rsidR="00003A55" w:rsidRPr="00A70C12" w:rsidRDefault="00003A55" w:rsidP="00E76A6E">
      <w:pPr>
        <w:pStyle w:val="ListParagraph"/>
        <w:numPr>
          <w:ilvl w:val="0"/>
          <w:numId w:val="127"/>
        </w:numPr>
        <w:rPr>
          <w:szCs w:val="24"/>
        </w:rPr>
      </w:pPr>
      <w:r w:rsidRPr="00A70C12">
        <w:rPr>
          <w:rStyle w:val="Strong"/>
          <w:rFonts w:eastAsiaTheme="minorEastAsia"/>
          <w:szCs w:val="24"/>
        </w:rPr>
        <w:t xml:space="preserve">Intégrer l'interaction multimodale : </w:t>
      </w:r>
      <w:r w:rsidRPr="00A70C12">
        <w:t>afin d'améliorer l'accessibilité pour les utilisateurs handicapés (tels que ceux souffrant d'une perte de vision ou de troubles de la parole), les systèmes d'IA devraient prendre en charge plusieurs modes d'interaction, tels que la voix, le texte, le retour haptique ou les éléments visuels. Cela permettrait aux utilisateurs ayant des capacités différentes d'interagir efficacement avec la technologie.</w:t>
      </w:r>
    </w:p>
    <w:p w14:paraId="32649EEF" w14:textId="55A7E218" w:rsidR="00003A55" w:rsidRPr="00A70C12" w:rsidRDefault="00003A55" w:rsidP="00E76A6E">
      <w:pPr>
        <w:pStyle w:val="ListParagraph"/>
        <w:numPr>
          <w:ilvl w:val="0"/>
          <w:numId w:val="127"/>
        </w:numPr>
        <w:rPr>
          <w:szCs w:val="24"/>
        </w:rPr>
      </w:pPr>
      <w:r w:rsidRPr="00A70C12">
        <w:rPr>
          <w:rStyle w:val="Strong"/>
          <w:rFonts w:eastAsiaTheme="minorEastAsia"/>
          <w:szCs w:val="24"/>
        </w:rPr>
        <w:t xml:space="preserve">Améliorer l'accessibilité des composants visuels : </w:t>
      </w:r>
      <w:r w:rsidRPr="00A70C12">
        <w:t>les éléments visuels basés sur l'IA, tels que les tableaux, les graphiques et les images, doivent être accompagnés de descriptions claires et détaillées. Il ne suffit pas de s'appuyer uniquement sur des outils de synthèse vocale ; des description d'image détaillées et structurées doivent être ajoutées à chaque composant visuel, et les utilisateurs doivent avoir la possibilité de personnaliser le niveau de détail fourni en fonction de leurs besoins.</w:t>
      </w:r>
    </w:p>
    <w:p w14:paraId="703D60DC" w14:textId="1B283F74" w:rsidR="00003A55" w:rsidRPr="00A70C12" w:rsidRDefault="00003A55" w:rsidP="00E76A6E">
      <w:pPr>
        <w:pStyle w:val="ListParagraph"/>
        <w:numPr>
          <w:ilvl w:val="0"/>
          <w:numId w:val="127"/>
        </w:numPr>
        <w:rPr>
          <w:szCs w:val="24"/>
        </w:rPr>
      </w:pPr>
      <w:r w:rsidRPr="00A70C12">
        <w:rPr>
          <w:rStyle w:val="Strong"/>
          <w:rFonts w:eastAsiaTheme="minorEastAsia"/>
          <w:szCs w:val="24"/>
        </w:rPr>
        <w:t xml:space="preserve">Biais dans les commentaires de l'IA : </w:t>
      </w:r>
      <w:r w:rsidRPr="00A70C12">
        <w:t>des efforts devraient être faits pour développer des algorithmes qui produisent des descriptions plus objectives et neutres ou qui permettent aux utilisateurs de personnaliser les descriptions en fonction de leurs besoins et de leurs préférences.</w:t>
      </w:r>
    </w:p>
    <w:p w14:paraId="7DB9C4F0" w14:textId="65B3B2FA" w:rsidR="00003A55" w:rsidRPr="00A70C12" w:rsidRDefault="441EF247" w:rsidP="009B3B67">
      <w:pPr>
        <w:pStyle w:val="Heading4"/>
      </w:pPr>
      <w:bookmarkStart w:id="70" w:name="_Toc211436312"/>
      <w:r w:rsidRPr="00A70C12">
        <w:t>Améliorer la compréhension de la visualisation des données</w:t>
      </w:r>
      <w:bookmarkEnd w:id="70"/>
    </w:p>
    <w:p w14:paraId="5AC5367A" w14:textId="197EA230" w:rsidR="00003A55" w:rsidRPr="00A70C12" w:rsidRDefault="00003A55" w:rsidP="00E76A6E">
      <w:pPr>
        <w:pStyle w:val="ListParagraph"/>
        <w:numPr>
          <w:ilvl w:val="0"/>
          <w:numId w:val="126"/>
        </w:numPr>
        <w:rPr>
          <w:szCs w:val="24"/>
        </w:rPr>
      </w:pPr>
      <w:r w:rsidRPr="00A70C12">
        <w:rPr>
          <w:rStyle w:val="Strong"/>
          <w:rFonts w:eastAsiaTheme="minorEastAsia"/>
          <w:szCs w:val="24"/>
        </w:rPr>
        <w:t xml:space="preserve">Simplifier les visualisations de données pour le grand public : </w:t>
      </w:r>
      <w:r w:rsidRPr="00A70C12">
        <w:t>les participants ont eu du mal à comprendre les concepts de visualisation des données. Pour les non-spécialistes, les visualisations de données doivent rester simples et être accompagnées d'explications claires et rédigées dans un langage simple. Des tutoriels ou des guides interactifs qui accompagnent les utilisateurs dans l'interprétation des graphiques, tableaux et statistiques de base amélioreraient la compréhension.</w:t>
      </w:r>
    </w:p>
    <w:p w14:paraId="40008A14" w14:textId="54F695CF" w:rsidR="00003A55" w:rsidRPr="00A70C12" w:rsidRDefault="00003A55" w:rsidP="00E76A6E">
      <w:pPr>
        <w:pStyle w:val="ListParagraph"/>
        <w:numPr>
          <w:ilvl w:val="0"/>
          <w:numId w:val="126"/>
        </w:numPr>
        <w:rPr>
          <w:szCs w:val="24"/>
        </w:rPr>
      </w:pPr>
      <w:r w:rsidRPr="00A70C12">
        <w:rPr>
          <w:rStyle w:val="Strong"/>
          <w:rFonts w:eastAsiaTheme="minorEastAsia"/>
          <w:szCs w:val="24"/>
        </w:rPr>
        <w:t xml:space="preserve">Visualisations accessibles à tous les utilisateurs : </w:t>
      </w:r>
      <w:r w:rsidRPr="00A70C12">
        <w:t>afin d'améliorer l'accessibilité, les visualisations devraient être conçues de manière à être adaptées aux personnes ayant une limitation visuelle. Des outils tels que des lecteurs d'écran, des afficheurs braille et des graphiques tactiles devraient être intégrés aux plateformes de visualisation basées sur l'IA afin de garantir que tout le monde puisse accéder aux informations et les comprendre.</w:t>
      </w:r>
    </w:p>
    <w:p w14:paraId="668ACA27" w14:textId="5BE8DC32" w:rsidR="00003A55" w:rsidRPr="00A70C12" w:rsidRDefault="00003A55" w:rsidP="00E76A6E">
      <w:pPr>
        <w:pStyle w:val="ListParagraph"/>
        <w:numPr>
          <w:ilvl w:val="0"/>
          <w:numId w:val="125"/>
        </w:numPr>
        <w:rPr>
          <w:szCs w:val="24"/>
        </w:rPr>
      </w:pPr>
      <w:r w:rsidRPr="00A70C12">
        <w:rPr>
          <w:rStyle w:val="Strong"/>
          <w:rFonts w:eastAsiaTheme="minorEastAsia"/>
          <w:szCs w:val="24"/>
        </w:rPr>
        <w:t xml:space="preserve">Prendre en compte la diversité des utilisateurs dans le développement de l'IA : </w:t>
      </w:r>
      <w:r w:rsidRPr="00A70C12">
        <w:t>les développeurs d'IA doivent s'assurer que divers groupes d'utilisateurs (par exemple, des personnes ayant des caractéristiques culturelles, linguistiques et physiques différentes, ainsi que des capacités différentes) sont représentés dans les ensembles de données d'entraînement de l'IA. Cela contribuera à créer des systèmes d'IA plus inclusifs et à réduire les risques de créer des algorithmes biaisés.</w:t>
      </w:r>
    </w:p>
    <w:p w14:paraId="6427CF7B" w14:textId="77777777" w:rsidR="00297370" w:rsidRPr="00A70C12" w:rsidRDefault="00297370" w:rsidP="009B3B67">
      <w:pPr>
        <w:pStyle w:val="Heading4"/>
        <w:rPr>
          <w:rStyle w:val="Heading3Char"/>
        </w:rPr>
      </w:pPr>
      <w:r w:rsidRPr="00A70C12">
        <w:rPr>
          <w:rStyle w:val="Heading3Char"/>
        </w:rPr>
        <w:t xml:space="preserve"> </w:t>
      </w:r>
      <w:bookmarkStart w:id="71" w:name="_Toc211436313"/>
      <w:r w:rsidRPr="00A70C12">
        <w:rPr>
          <w:rStyle w:val="Heading3Char"/>
        </w:rPr>
        <w:t>Empathie et inclusion dans le développement de l'IA</w:t>
      </w:r>
      <w:bookmarkEnd w:id="71"/>
    </w:p>
    <w:p w14:paraId="67AEDEC6" w14:textId="1E4BBCCF" w:rsidR="00003A55" w:rsidRPr="00A70C12" w:rsidRDefault="00003A55" w:rsidP="00E76A6E">
      <w:pPr>
        <w:pStyle w:val="ListParagraph"/>
        <w:numPr>
          <w:ilvl w:val="0"/>
          <w:numId w:val="125"/>
        </w:numPr>
        <w:rPr>
          <w:szCs w:val="24"/>
        </w:rPr>
      </w:pPr>
      <w:r w:rsidRPr="00A70C12">
        <w:rPr>
          <w:rStyle w:val="Strong"/>
          <w:rFonts w:eastAsiaTheme="minorEastAsia"/>
          <w:szCs w:val="24"/>
        </w:rPr>
        <w:t xml:space="preserve">Conception centrée sur l'utilisateur : </w:t>
      </w:r>
      <w:r w:rsidRPr="00A70C12">
        <w:t>dans le développement de l'IA, l'accessibilité doit être une considération centrale, en reconnaissant que les handicaps sont épisodiques, situationnels et progressifs. Cela signifie que n'importe qui, et pas seulement les personnes ayant un handicap permanent, peut avoir besoin d'aménagements à différents moments. En concevant des systèmes d'IA axés sur l'accessibilité, nous créons des outils qui profitent à un public plus large, y compris les personnes souffrant de handicaps temporaires (par exemple, un bras cassé), de limitations situationnelles (par exemple, l'utilisation de l'IA dans un environnement bruyant) ou de conditions progressives (par exemple, une perte de vision au fil du temps).</w:t>
      </w:r>
    </w:p>
    <w:p w14:paraId="3AA55189" w14:textId="77777777" w:rsidR="00003A55" w:rsidRPr="00A70C12" w:rsidRDefault="00003A55" w:rsidP="00E76A6E">
      <w:r w:rsidRPr="00A70C12">
        <w:t>Une approche de conception centrée sur l'utilisateur est essentielle. Les commentaires réguliers des utilisateurs, en particulier ceux qui ont des niveaux d'alphabétisation et des besoins d'accessibilité variables, garantissent que les systèmes d'IA sont intuitifs, inclusifs et efficaces pour tous. En impliquant activement divers utilisateurs dans le processus de conception, les développeurs peuvent découvrir les obstacles avant qu'ils ne deviennent des problèmes, ce qui conduit à des solutions d'IA plus adaptatives et universellement bénéfiques.</w:t>
      </w:r>
    </w:p>
    <w:p w14:paraId="15794F89" w14:textId="006901F7" w:rsidR="00310F7C" w:rsidRPr="00A70C12" w:rsidRDefault="3C0AAD60" w:rsidP="00E76A6E">
      <w:pPr>
        <w:pStyle w:val="Heading3"/>
      </w:pPr>
      <w:bookmarkStart w:id="72" w:name="_Toc211436314"/>
      <w:r w:rsidRPr="00A70C12">
        <w:t>Recommandations basées sur la conception collaborative Test du prototype</w:t>
      </w:r>
      <w:bookmarkEnd w:id="72"/>
    </w:p>
    <w:p w14:paraId="76AB3177" w14:textId="75885719" w:rsidR="006C35DF" w:rsidRPr="00A70C12" w:rsidRDefault="3C0AAD60" w:rsidP="009B3B67">
      <w:pPr>
        <w:pStyle w:val="Heading4"/>
        <w:rPr>
          <w:rStyle w:val="Heading3Char"/>
        </w:rPr>
      </w:pPr>
      <w:bookmarkStart w:id="73" w:name="_Toc211436315"/>
      <w:r w:rsidRPr="00A70C12">
        <w:rPr>
          <w:rStyle w:val="Heading3Char"/>
        </w:rPr>
        <w:t>Élargir le groupe de test</w:t>
      </w:r>
      <w:bookmarkEnd w:id="73"/>
    </w:p>
    <w:p w14:paraId="589F479B" w14:textId="135651BD" w:rsidR="006C35DF" w:rsidRPr="00A70C12" w:rsidRDefault="00336F77" w:rsidP="00E76A6E">
      <w:r w:rsidRPr="00A70C12">
        <w:t>Étant donné que l'événement de co-conception n'a réuni que trois participants, il est essentiel de tester les prototypes auprès d'un groupe plus large et plus diversifié afin d'éviter de généraliser à outrance les conclusions tirées d'un échantillon limité.</w:t>
      </w:r>
    </w:p>
    <w:p w14:paraId="35DFE59E" w14:textId="2A658579" w:rsidR="006C35DF" w:rsidRPr="00FB4279" w:rsidRDefault="3C0AAD60" w:rsidP="009B3B67">
      <w:pPr>
        <w:pStyle w:val="Heading4"/>
        <w:rPr>
          <w:rStyle w:val="Heading3Char"/>
          <w:b/>
          <w:szCs w:val="22"/>
        </w:rPr>
      </w:pPr>
      <w:bookmarkStart w:id="74" w:name="_Toc211436316"/>
      <w:r w:rsidRPr="00FB4279">
        <w:rPr>
          <w:rStyle w:val="Heading3Char"/>
          <w:b/>
          <w:szCs w:val="22"/>
        </w:rPr>
        <w:t>Affiner les explications détaillées par rapport aux explications simplifiées</w:t>
      </w:r>
      <w:bookmarkEnd w:id="74"/>
    </w:p>
    <w:p w14:paraId="79046DB6" w14:textId="718A7C6D" w:rsidR="00336F77" w:rsidRPr="00A70C12" w:rsidRDefault="00336F77" w:rsidP="00E76A6E">
      <w:r w:rsidRPr="00A70C12">
        <w:t>Si les explications simplifiées se sont avérées plus accessibles, les formats détaillés ont néanmoins fourni des informations précieuses. Les prochaines itérations devraient explorer une approche équilibrée qui réponde aux différents besoins des utilisateurs sans submerger ceux qui dépendent uniquement de repères auditifs ou non visuels.</w:t>
      </w:r>
    </w:p>
    <w:p w14:paraId="005244EB" w14:textId="03177F2B" w:rsidR="006C35DF" w:rsidRPr="00A70C12" w:rsidRDefault="3C0AAD60" w:rsidP="009B3B67">
      <w:pPr>
        <w:pStyle w:val="Heading4"/>
        <w:rPr>
          <w:rStyle w:val="Heading3Char"/>
        </w:rPr>
      </w:pPr>
      <w:bookmarkStart w:id="75" w:name="_Toc211436317"/>
      <w:r w:rsidRPr="00A70C12">
        <w:rPr>
          <w:rStyle w:val="Heading3Char"/>
        </w:rPr>
        <w:t>Relever les défis spécifiques liés à l'interface</w:t>
      </w:r>
      <w:bookmarkEnd w:id="75"/>
    </w:p>
    <w:p w14:paraId="39F1C88B" w14:textId="68D44759" w:rsidR="00336F77" w:rsidRPr="00A70C12" w:rsidRDefault="00336F77" w:rsidP="00E76A6E">
      <w:r w:rsidRPr="00A70C12">
        <w:t>Sur la base des commentaires, améliorer des éléments tels que le tableau dans LIME – Explication détaillée et d'autres composants qui posaient des défis aux personnes aveugles. Les améliorations pourraient inclure des textes descriptifs plus robustes et des conceptions d'interface adaptatives adaptées aux interactions non visuelles.</w:t>
      </w:r>
    </w:p>
    <w:p w14:paraId="654C9FD8" w14:textId="672E1641" w:rsidR="006C35DF" w:rsidRPr="00A70C12" w:rsidRDefault="3C0AAD60" w:rsidP="009B3B67">
      <w:pPr>
        <w:pStyle w:val="Heading4"/>
        <w:rPr>
          <w:rStyle w:val="Heading3Char"/>
        </w:rPr>
      </w:pPr>
      <w:bookmarkStart w:id="76" w:name="_Toc211436318"/>
      <w:r w:rsidRPr="00A70C12">
        <w:rPr>
          <w:rStyle w:val="Heading3Char"/>
        </w:rPr>
        <w:t>Mettre en place des boucles de rétroaction continues</w:t>
      </w:r>
      <w:bookmarkEnd w:id="76"/>
    </w:p>
    <w:p w14:paraId="0BA745DB" w14:textId="32C214F3" w:rsidR="00336F77" w:rsidRPr="00A70C12" w:rsidRDefault="00336F77" w:rsidP="00E76A6E">
      <w:r w:rsidRPr="00A70C12">
        <w:t>Mettre en place des ateliers de co-conception et des tests de facilité d'utilisation continus avec des utilisateurs handicapés afin d'affiner les prototypes de manière itérative. Cela permet de s'assurer que la conception évolue en fonction des besoins des utilisateurs et d'éviter les hypothèses basées sur un échantillon de petite taille.</w:t>
      </w:r>
    </w:p>
    <w:p w14:paraId="570488CF" w14:textId="77777777" w:rsidR="00522D28" w:rsidRPr="00A70C12" w:rsidRDefault="00522D28" w:rsidP="00E76A6E">
      <w:pPr>
        <w:rPr>
          <w:rFonts w:eastAsiaTheme="majorEastAsia" w:cstheme="majorBidi"/>
          <w:kern w:val="2"/>
          <w:sz w:val="36"/>
          <w:szCs w:val="32"/>
        </w:rPr>
      </w:pPr>
      <w:r w:rsidRPr="00A70C12">
        <w:br w:type="page"/>
      </w:r>
    </w:p>
    <w:p w14:paraId="155810D5" w14:textId="5AAA6C2B" w:rsidR="0057195E" w:rsidRPr="00A70C12" w:rsidRDefault="7376C199" w:rsidP="00E76A6E">
      <w:pPr>
        <w:pStyle w:val="Heading2"/>
      </w:pPr>
      <w:bookmarkStart w:id="77" w:name="_Toc211436319"/>
      <w:bookmarkStart w:id="78" w:name="_Toc211951417"/>
      <w:bookmarkStart w:id="79" w:name="_Toc212458481"/>
      <w:r w:rsidRPr="00A70C12">
        <w:t xml:space="preserve">Chapitre 5 : </w:t>
      </w:r>
      <w:r w:rsidR="4ACA694A" w:rsidRPr="00A70C12">
        <w:t>Enquête</w:t>
      </w:r>
      <w:bookmarkEnd w:id="77"/>
      <w:bookmarkEnd w:id="78"/>
      <w:bookmarkEnd w:id="79"/>
    </w:p>
    <w:p w14:paraId="2CF4C75A" w14:textId="65DBB1E8" w:rsidR="00B23DD9" w:rsidRPr="00A70C12" w:rsidRDefault="00B23DD9" w:rsidP="00E76A6E">
      <w:r w:rsidRPr="00A70C12">
        <w:t xml:space="preserve">Le questionnaire AXAI a été spécialement élaboré pour ce projet par le Trustworthy AI Lab de l'Université technologique de l'Ontario, en partenariat avec l'équipe de recherche de l'Institut national canadien pour les aveugles (INCA). L'enquête </w:t>
      </w:r>
      <w:r w:rsidR="00E176BF" w:rsidRPr="00A70C12">
        <w:t xml:space="preserve">a </w:t>
      </w:r>
      <w:r w:rsidRPr="00A70C12">
        <w:t xml:space="preserve">été conçue pour recueillir directement auprès de personnes atteintes de perte de vision des informations sur la manière dont les systèmes d'intelligence artificielle peuvent fournir des explications accessibles pendant leurs processus décisionnels. </w:t>
      </w:r>
      <w:r w:rsidR="00817D69" w:rsidRPr="00A70C12">
        <w:t>Elle a servi d'instrument clé pour faire progresser l'objectif de notre projet, qui consiste à recueillir des données et à élaborer des recommandations sur les meilleures pratiques, politiques et procédures en matière d'IA accessible et explicable (AXAI).</w:t>
      </w:r>
    </w:p>
    <w:p w14:paraId="459096EF" w14:textId="48F3DF4D" w:rsidR="00B23DD9" w:rsidRPr="00A70C12" w:rsidRDefault="00B23DD9" w:rsidP="00E76A6E">
      <w:r w:rsidRPr="00A70C12">
        <w:t xml:space="preserve">Cette enquête exhaustive, composée de 108 questions, </w:t>
      </w:r>
      <w:r w:rsidR="00817D69" w:rsidRPr="00A70C12">
        <w:t xml:space="preserve">a exploré </w:t>
      </w:r>
      <w:r w:rsidRPr="00A70C12">
        <w:t>des sujets tels que l'utilisation de la technologie, la formation et le soutien, les fonctionnalités d'accessibilité, les activités en ligne, l'intelligence artificielle, les limites/défaillances/risques de l'IA, l'équité et les biais dans l'IA, l'impact sur la vie quotidienne et l'IA dans la prise de décision.</w:t>
      </w:r>
    </w:p>
    <w:p w14:paraId="07AF2624" w14:textId="0662CBFC" w:rsidR="002E0497" w:rsidRPr="00A70C12" w:rsidRDefault="002A1BF0" w:rsidP="00E76A6E">
      <w:r w:rsidRPr="00A70C12">
        <w:t>L'enquête a initialement recueilli 2 391 réponses. Cependant, en raison de réponses incomplètes dans de nombreuses questions intermédiaires, les données ont été nettoyées en utilisant un seuil d'achèvement de 60 % (plus précisément, les participants qui ont atteint la question 54 ont été inclus). Ce processus a abouti à un échantillon final de 768 participants.</w:t>
      </w:r>
    </w:p>
    <w:p w14:paraId="15A9B4F9" w14:textId="127EA610" w:rsidR="00D73908" w:rsidRPr="00A70C12" w:rsidRDefault="00B165C8" w:rsidP="00E76A6E">
      <w:r w:rsidRPr="00A70C12">
        <w:t xml:space="preserve">L'enquête complète se trouve à l'annexe </w:t>
      </w:r>
      <w:r w:rsidR="00C762EB" w:rsidRPr="00A70C12">
        <w:t>D</w:t>
      </w:r>
      <w:r w:rsidRPr="00A70C12">
        <w:t>.</w:t>
      </w:r>
    </w:p>
    <w:p w14:paraId="6B03531F" w14:textId="02FD3414" w:rsidR="0087413A" w:rsidRPr="00A70C12" w:rsidRDefault="4536DCDA" w:rsidP="00E76A6E">
      <w:pPr>
        <w:pStyle w:val="Heading3"/>
      </w:pPr>
      <w:bookmarkStart w:id="80" w:name="_Toc211436320"/>
      <w:r w:rsidRPr="00A70C12">
        <w:t>Statistiques descriptives</w:t>
      </w:r>
      <w:bookmarkEnd w:id="80"/>
    </w:p>
    <w:p w14:paraId="20D86EF0" w14:textId="19BA3E2E" w:rsidR="00761E66" w:rsidRPr="00A70C12" w:rsidRDefault="00761E66" w:rsidP="00E76A6E">
      <w:pPr>
        <w:pStyle w:val="ListParagraph"/>
        <w:numPr>
          <w:ilvl w:val="0"/>
          <w:numId w:val="124"/>
        </w:numPr>
        <w:rPr>
          <w:szCs w:val="24"/>
        </w:rPr>
      </w:pPr>
      <w:r w:rsidRPr="00A70C12">
        <w:rPr>
          <w:rStyle w:val="Strong"/>
        </w:rPr>
        <w:t>Préférence linguistique</w:t>
      </w:r>
    </w:p>
    <w:p w14:paraId="2A24BF50" w14:textId="77777777" w:rsidR="00761E66" w:rsidRPr="00A70C12" w:rsidRDefault="00761E66" w:rsidP="00E76A6E">
      <w:pPr>
        <w:pStyle w:val="ListParagraph"/>
        <w:numPr>
          <w:ilvl w:val="0"/>
          <w:numId w:val="57"/>
        </w:numPr>
      </w:pPr>
      <w:r w:rsidRPr="00A70C12">
        <w:t>La majorité des répondants (96,35 %) ont répondu à l'enquête en anglais, tandis que 3,65 % ont utilisé le français (FR-CA).</w:t>
      </w:r>
    </w:p>
    <w:p w14:paraId="5ECC1689" w14:textId="423A835F" w:rsidR="00761E66" w:rsidRPr="00A70C12" w:rsidRDefault="00761E66" w:rsidP="00E76A6E">
      <w:pPr>
        <w:pStyle w:val="ListParagraph"/>
        <w:numPr>
          <w:ilvl w:val="0"/>
          <w:numId w:val="124"/>
        </w:numPr>
        <w:rPr>
          <w:rStyle w:val="Strong"/>
        </w:rPr>
      </w:pPr>
      <w:r w:rsidRPr="00A70C12">
        <w:rPr>
          <w:rStyle w:val="Strong"/>
        </w:rPr>
        <w:t>Identité de genre</w:t>
      </w:r>
    </w:p>
    <w:p w14:paraId="568961A1" w14:textId="77777777" w:rsidR="00761E66" w:rsidRPr="00A70C12" w:rsidRDefault="00761E66" w:rsidP="00E76A6E">
      <w:pPr>
        <w:pStyle w:val="ListParagraph"/>
        <w:numPr>
          <w:ilvl w:val="0"/>
          <w:numId w:val="58"/>
        </w:numPr>
      </w:pPr>
      <w:r w:rsidRPr="00A70C12">
        <w:t>Femmes cisgenres : 41,54 %</w:t>
      </w:r>
    </w:p>
    <w:p w14:paraId="6F7351D9" w14:textId="77777777" w:rsidR="00761E66" w:rsidRPr="00A70C12" w:rsidRDefault="00761E66" w:rsidP="00E76A6E">
      <w:pPr>
        <w:pStyle w:val="ListParagraph"/>
        <w:numPr>
          <w:ilvl w:val="0"/>
          <w:numId w:val="58"/>
        </w:numPr>
      </w:pPr>
      <w:r w:rsidRPr="00A70C12">
        <w:t>Hommes cisgenres : 38,28 %</w:t>
      </w:r>
    </w:p>
    <w:p w14:paraId="3617F568" w14:textId="32CD593F" w:rsidR="00761E66" w:rsidRPr="00A70C12" w:rsidRDefault="00761E66" w:rsidP="00E76A6E">
      <w:pPr>
        <w:pStyle w:val="ListParagraph"/>
        <w:numPr>
          <w:ilvl w:val="0"/>
          <w:numId w:val="58"/>
        </w:numPr>
      </w:pPr>
      <w:r w:rsidRPr="00A70C12">
        <w:t>Autres identités : personnes non binaires (1,04 %)</w:t>
      </w:r>
      <w:r w:rsidR="00941852" w:rsidRPr="00A70C12">
        <w:t xml:space="preserve">, </w:t>
      </w:r>
      <w:r w:rsidRPr="00A70C12">
        <w:t>personnes</w:t>
      </w:r>
      <w:r w:rsidR="00941852" w:rsidRPr="00A70C12">
        <w:t xml:space="preserve"> de genre </w:t>
      </w:r>
      <w:r w:rsidR="00BD0412" w:rsidRPr="00A70C12">
        <w:t>variant/non conforme (</w:t>
      </w:r>
      <w:r w:rsidR="00BD1EF5" w:rsidRPr="00A70C12">
        <w:t xml:space="preserve">0,26 %) </w:t>
      </w:r>
      <w:r w:rsidRPr="00A70C12">
        <w:t xml:space="preserve">et personnes transgenres </w:t>
      </w:r>
      <w:r w:rsidR="00CA4BF1" w:rsidRPr="00A70C12">
        <w:t xml:space="preserve">           </w:t>
      </w:r>
      <w:r w:rsidRPr="00A70C12">
        <w:t>(1,43 % au total).</w:t>
      </w:r>
    </w:p>
    <w:p w14:paraId="502E6F1F" w14:textId="77777777" w:rsidR="00761E66" w:rsidRPr="00A70C12" w:rsidRDefault="00761E66" w:rsidP="00E76A6E">
      <w:pPr>
        <w:pStyle w:val="ListParagraph"/>
        <w:numPr>
          <w:ilvl w:val="0"/>
          <w:numId w:val="58"/>
        </w:numPr>
      </w:pPr>
      <w:r w:rsidRPr="00A70C12">
        <w:t>Préfère ne pas répondre : 5,47 %.</w:t>
      </w:r>
    </w:p>
    <w:p w14:paraId="78546DDC" w14:textId="7B92C53C" w:rsidR="009A3A44" w:rsidRPr="00A70C12" w:rsidRDefault="00A46E57" w:rsidP="00E76A6E">
      <w:r w:rsidRPr="00A70C12">
        <w:t>Il est important de noter que de nombreuses personnes ayant sélectionné « Autre, veuillez préciser » ont fourni des commentaires peu clairs ou ont indiqué des informations sur leur « sexe » ou leur « genre » parce qu'elles ne comprenaient pas les termes « femme cisgenre » et « homme cisgenre ». Ces réponses n'ont pas été incluses dans les catégories « Femme cisgenre » et « Homme cisgenre », de sorte que le pourcentage réel de personnes dans ces catégories est probablement plus élevé que celui indiqué ci-dessus.</w:t>
      </w:r>
    </w:p>
    <w:p w14:paraId="2069D806" w14:textId="2E32D6C6" w:rsidR="00761E66" w:rsidRPr="00A70C12" w:rsidRDefault="00761E66" w:rsidP="00E76A6E">
      <w:pPr>
        <w:pStyle w:val="ListParagraph"/>
        <w:numPr>
          <w:ilvl w:val="0"/>
          <w:numId w:val="124"/>
        </w:numPr>
        <w:rPr>
          <w:rStyle w:val="Strong"/>
        </w:rPr>
      </w:pPr>
      <w:r w:rsidRPr="00A70C12">
        <w:rPr>
          <w:rStyle w:val="Strong"/>
        </w:rPr>
        <w:t>Origine ethnique déclarée</w:t>
      </w:r>
    </w:p>
    <w:p w14:paraId="179116E7" w14:textId="77777777" w:rsidR="00761E66" w:rsidRPr="00A70C12" w:rsidRDefault="00761E66" w:rsidP="00E76A6E">
      <w:pPr>
        <w:pStyle w:val="ListParagraph"/>
        <w:numPr>
          <w:ilvl w:val="0"/>
          <w:numId w:val="59"/>
        </w:numPr>
      </w:pPr>
      <w:r w:rsidRPr="00A70C12">
        <w:t>Blanc : 72,14 %</w:t>
      </w:r>
    </w:p>
    <w:p w14:paraId="342862A7" w14:textId="77777777" w:rsidR="00761E66" w:rsidRPr="00A70C12" w:rsidRDefault="00761E66" w:rsidP="00E76A6E">
      <w:pPr>
        <w:pStyle w:val="ListParagraph"/>
        <w:numPr>
          <w:ilvl w:val="0"/>
          <w:numId w:val="59"/>
        </w:numPr>
      </w:pPr>
      <w:r w:rsidRPr="00A70C12">
        <w:t>Noire : 5,08 %</w:t>
      </w:r>
    </w:p>
    <w:p w14:paraId="0C5D6621" w14:textId="77777777" w:rsidR="00761E66" w:rsidRPr="00A70C12" w:rsidRDefault="00761E66" w:rsidP="00E76A6E">
      <w:pPr>
        <w:pStyle w:val="ListParagraph"/>
        <w:numPr>
          <w:ilvl w:val="0"/>
          <w:numId w:val="59"/>
        </w:numPr>
      </w:pPr>
      <w:r w:rsidRPr="00A70C12">
        <w:t>Sud-asiatique : 4,30 %</w:t>
      </w:r>
    </w:p>
    <w:p w14:paraId="7623C212" w14:textId="77777777" w:rsidR="00761E66" w:rsidRPr="00A70C12" w:rsidRDefault="00761E66" w:rsidP="00E76A6E">
      <w:pPr>
        <w:pStyle w:val="ListParagraph"/>
        <w:numPr>
          <w:ilvl w:val="0"/>
          <w:numId w:val="59"/>
        </w:numPr>
      </w:pPr>
      <w:r w:rsidRPr="00A70C12">
        <w:t>Autres ethnies : 3,52 % ont préféré ne pas répondre, tandis que divers autres groupes (asiatiques de l'Est, latino-américains, arabes, asiatiques de l'Ouest, etc.) représentaient chacun moins de 2 % des répondants.</w:t>
      </w:r>
    </w:p>
    <w:p w14:paraId="04C87A34" w14:textId="2D966CDC" w:rsidR="000D11CB" w:rsidRPr="00A70C12" w:rsidRDefault="000D11CB" w:rsidP="00E76A6E">
      <w:r w:rsidRPr="00A70C12">
        <w:t>De nombreuses personnes ayant sélectionné « Autre, veuillez préciser » se sont identifiées comme canadiennes ou ont mentionné des pays d'origine spécifiques. Certaines ont également déclaré être des Premières Nations, des Inuits ou des Métis. Ces réponses n'ont pas été classées en raison de la petite taille de l'échantillon. Cependant, l'identification comme Premières Nations, Inuits ou Métis a été reflétée dans la question suivante, où l' s des participants a été demandé s'ils s'identifiaient comme membres de la communauté autochtone (Premières Nations, Inuits ou Métis).</w:t>
      </w:r>
    </w:p>
    <w:p w14:paraId="54D934AF" w14:textId="5824EF78" w:rsidR="00761E66" w:rsidRPr="00A70C12" w:rsidRDefault="004C1A32" w:rsidP="00E76A6E">
      <w:pPr>
        <w:pStyle w:val="ListParagraph"/>
        <w:numPr>
          <w:ilvl w:val="0"/>
          <w:numId w:val="124"/>
        </w:numPr>
        <w:rPr>
          <w:rStyle w:val="Strong"/>
        </w:rPr>
      </w:pPr>
      <w:r w:rsidRPr="00A70C12">
        <w:rPr>
          <w:rStyle w:val="Strong"/>
        </w:rPr>
        <w:t xml:space="preserve">Membre de la </w:t>
      </w:r>
      <w:r w:rsidR="00761E66" w:rsidRPr="00A70C12">
        <w:rPr>
          <w:rStyle w:val="Strong"/>
        </w:rPr>
        <w:t xml:space="preserve">communauté autochtone </w:t>
      </w:r>
    </w:p>
    <w:p w14:paraId="2BC6F910" w14:textId="77777777" w:rsidR="00761E66" w:rsidRPr="00A70C12" w:rsidRDefault="00761E66" w:rsidP="00E76A6E">
      <w:pPr>
        <w:pStyle w:val="ListParagraph"/>
        <w:numPr>
          <w:ilvl w:val="0"/>
          <w:numId w:val="60"/>
        </w:numPr>
      </w:pPr>
      <w:r w:rsidRPr="00A70C12">
        <w:t>Non : 92,45 %</w:t>
      </w:r>
    </w:p>
    <w:p w14:paraId="0B4DAC57" w14:textId="77777777" w:rsidR="00761E66" w:rsidRPr="00A70C12" w:rsidRDefault="00761E66" w:rsidP="00E76A6E">
      <w:pPr>
        <w:pStyle w:val="ListParagraph"/>
        <w:numPr>
          <w:ilvl w:val="0"/>
          <w:numId w:val="60"/>
        </w:numPr>
      </w:pPr>
      <w:r w:rsidRPr="00A70C12">
        <w:t>Oui : 6,25 %</w:t>
      </w:r>
    </w:p>
    <w:p w14:paraId="3DD92AB2" w14:textId="77777777" w:rsidR="00761E66" w:rsidRPr="00A70C12" w:rsidRDefault="00761E66" w:rsidP="00E76A6E">
      <w:pPr>
        <w:pStyle w:val="ListParagraph"/>
        <w:numPr>
          <w:ilvl w:val="0"/>
          <w:numId w:val="60"/>
        </w:numPr>
      </w:pPr>
      <w:r w:rsidRPr="00A70C12">
        <w:t>Préfère ne pas répondre : 1,30 %.</w:t>
      </w:r>
    </w:p>
    <w:p w14:paraId="4F47C521" w14:textId="225B32FD" w:rsidR="00761E66" w:rsidRPr="00A70C12" w:rsidRDefault="00761E66" w:rsidP="00E76A6E">
      <w:pPr>
        <w:pStyle w:val="ListParagraph"/>
        <w:numPr>
          <w:ilvl w:val="0"/>
          <w:numId w:val="124"/>
        </w:numPr>
        <w:rPr>
          <w:rStyle w:val="Strong"/>
        </w:rPr>
      </w:pPr>
      <w:r w:rsidRPr="00A70C12">
        <w:rPr>
          <w:rStyle w:val="Strong"/>
        </w:rPr>
        <w:t>Description de la communauté</w:t>
      </w:r>
    </w:p>
    <w:p w14:paraId="0F62745C" w14:textId="77777777" w:rsidR="00761E66" w:rsidRPr="00A70C12" w:rsidRDefault="00761E66" w:rsidP="00E76A6E">
      <w:pPr>
        <w:pStyle w:val="ListParagraph"/>
        <w:numPr>
          <w:ilvl w:val="0"/>
          <w:numId w:val="61"/>
        </w:numPr>
      </w:pPr>
      <w:r w:rsidRPr="00A70C12">
        <w:t>Population urbaine (villes de plus de 100 000 habitants) : 65,62 %</w:t>
      </w:r>
    </w:p>
    <w:p w14:paraId="4F169A14" w14:textId="77777777" w:rsidR="00761E66" w:rsidRPr="00A70C12" w:rsidRDefault="00761E66" w:rsidP="00E76A6E">
      <w:pPr>
        <w:pStyle w:val="ListParagraph"/>
        <w:numPr>
          <w:ilvl w:val="0"/>
          <w:numId w:val="61"/>
        </w:numPr>
      </w:pPr>
      <w:r w:rsidRPr="00A70C12">
        <w:t>Petites villes (15 000 à 100 000 habitants) : 15,76 %</w:t>
      </w:r>
    </w:p>
    <w:p w14:paraId="3121D4FF" w14:textId="1F9BBCB5" w:rsidR="00761E66" w:rsidRPr="00A70C12" w:rsidRDefault="00761E66" w:rsidP="00E76A6E">
      <w:pPr>
        <w:pStyle w:val="ListParagraph"/>
        <w:numPr>
          <w:ilvl w:val="0"/>
          <w:numId w:val="61"/>
        </w:numPr>
      </w:pPr>
      <w:r w:rsidRPr="00A70C12">
        <w:t xml:space="preserve">Petites villes et zones rurales </w:t>
      </w:r>
      <w:r w:rsidR="00D64CC9" w:rsidRPr="00A70C12">
        <w:t xml:space="preserve">(moins de 3 000 à 15 000 habitants) </w:t>
      </w:r>
      <w:r w:rsidRPr="00A70C12">
        <w:t>: 16,92 %</w:t>
      </w:r>
    </w:p>
    <w:p w14:paraId="79F50B68" w14:textId="77777777" w:rsidR="00761E66" w:rsidRPr="00A70C12" w:rsidRDefault="00761E66" w:rsidP="00E76A6E">
      <w:pPr>
        <w:pStyle w:val="ListParagraph"/>
        <w:numPr>
          <w:ilvl w:val="0"/>
          <w:numId w:val="61"/>
        </w:numPr>
      </w:pPr>
      <w:r w:rsidRPr="00A70C12">
        <w:t>Incertain/Préfère ne pas répondre : 1,69 %.</w:t>
      </w:r>
    </w:p>
    <w:p w14:paraId="48C38DA4" w14:textId="34508CDF" w:rsidR="00761E66" w:rsidRPr="00A70C12" w:rsidRDefault="00761E66" w:rsidP="00E76A6E">
      <w:pPr>
        <w:pStyle w:val="ListParagraph"/>
        <w:numPr>
          <w:ilvl w:val="0"/>
          <w:numId w:val="124"/>
        </w:numPr>
        <w:rPr>
          <w:rStyle w:val="Strong"/>
        </w:rPr>
      </w:pPr>
      <w:r w:rsidRPr="00A70C12">
        <w:rPr>
          <w:rStyle w:val="Strong"/>
        </w:rPr>
        <w:t>Répartition par âge</w:t>
      </w:r>
    </w:p>
    <w:p w14:paraId="111DA5F9" w14:textId="1CD81998" w:rsidR="00761E66" w:rsidRPr="00A70C12" w:rsidRDefault="00761E66" w:rsidP="00E76A6E">
      <w:pPr>
        <w:pStyle w:val="ListParagraph"/>
        <w:numPr>
          <w:ilvl w:val="0"/>
          <w:numId w:val="62"/>
        </w:numPr>
      </w:pPr>
      <w:r w:rsidRPr="00A70C12">
        <w:t>La majorité des personnes interrogées étaient âgées de 60 à 69 ans (22,79 %) et de 70 à 79 ans (18,75 %)</w:t>
      </w:r>
      <w:r w:rsidR="00D26406" w:rsidRPr="00A70C12">
        <w:t>, suivies des 50-59 ans (14,58 %)</w:t>
      </w:r>
    </w:p>
    <w:p w14:paraId="3974E952" w14:textId="77777777" w:rsidR="00761E66" w:rsidRPr="00A70C12" w:rsidRDefault="00761E66" w:rsidP="00E76A6E">
      <w:pPr>
        <w:pStyle w:val="ListParagraph"/>
        <w:numPr>
          <w:ilvl w:val="0"/>
          <w:numId w:val="62"/>
        </w:numPr>
      </w:pPr>
      <w:r w:rsidRPr="00A70C12">
        <w:t>18-29 ans : 9,38 %, tandis que les 90 ans et plus représentaient 2,99 %.</w:t>
      </w:r>
    </w:p>
    <w:p w14:paraId="5527BA8A" w14:textId="34CF56E1" w:rsidR="00761E66" w:rsidRPr="00A70C12" w:rsidRDefault="00761E66" w:rsidP="00E76A6E">
      <w:pPr>
        <w:pStyle w:val="ListParagraph"/>
        <w:numPr>
          <w:ilvl w:val="0"/>
          <w:numId w:val="124"/>
        </w:numPr>
        <w:rPr>
          <w:rStyle w:val="Strong"/>
        </w:rPr>
      </w:pPr>
      <w:r w:rsidRPr="00A70C12">
        <w:rPr>
          <w:rStyle w:val="Strong"/>
        </w:rPr>
        <w:t>Résidence par province</w:t>
      </w:r>
    </w:p>
    <w:p w14:paraId="702C3279" w14:textId="77777777" w:rsidR="00761E66" w:rsidRPr="00A70C12" w:rsidRDefault="00761E66" w:rsidP="00E76A6E">
      <w:pPr>
        <w:pStyle w:val="ListParagraph"/>
        <w:numPr>
          <w:ilvl w:val="0"/>
          <w:numId w:val="63"/>
        </w:numPr>
      </w:pPr>
      <w:r w:rsidRPr="00A70C12">
        <w:t>Ontario : 49,35 %, suivie de la Colombie-Britannique (17,71 %) et de l'Alberta (13,54 %).</w:t>
      </w:r>
    </w:p>
    <w:p w14:paraId="6A992CD6" w14:textId="77777777" w:rsidR="00761E66" w:rsidRPr="00A70C12" w:rsidRDefault="00761E66" w:rsidP="00E76A6E">
      <w:pPr>
        <w:pStyle w:val="ListParagraph"/>
        <w:numPr>
          <w:ilvl w:val="0"/>
          <w:numId w:val="63"/>
        </w:numPr>
      </w:pPr>
      <w:r w:rsidRPr="00A70C12">
        <w:t>Les autres provinces représentaient chacune moins de 6 % des répondants.</w:t>
      </w:r>
    </w:p>
    <w:p w14:paraId="115A08B4" w14:textId="78490E4F" w:rsidR="00761E66" w:rsidRPr="00A70C12" w:rsidRDefault="00761E66" w:rsidP="00E76A6E">
      <w:pPr>
        <w:pStyle w:val="ListParagraph"/>
        <w:numPr>
          <w:ilvl w:val="0"/>
          <w:numId w:val="124"/>
        </w:numPr>
        <w:rPr>
          <w:rStyle w:val="Strong"/>
        </w:rPr>
      </w:pPr>
      <w:r w:rsidRPr="00A70C12">
        <w:rPr>
          <w:rStyle w:val="Strong"/>
        </w:rPr>
        <w:t>Apparition de la perte de vision</w:t>
      </w:r>
    </w:p>
    <w:p w14:paraId="5B2DB7E5" w14:textId="163C8138" w:rsidR="00FD4D79" w:rsidRPr="00A70C12" w:rsidRDefault="00FD4D79" w:rsidP="00E76A6E">
      <w:pPr>
        <w:pStyle w:val="ListParagraph"/>
        <w:numPr>
          <w:ilvl w:val="0"/>
          <w:numId w:val="64"/>
        </w:numPr>
      </w:pPr>
      <w:r w:rsidRPr="00A70C12">
        <w:t>18-29 ans : 21,3 %</w:t>
      </w:r>
    </w:p>
    <w:p w14:paraId="03F4C282" w14:textId="77777777" w:rsidR="00FD4D79" w:rsidRPr="00A70C12" w:rsidRDefault="00FD4D79" w:rsidP="00E76A6E">
      <w:pPr>
        <w:pStyle w:val="ListParagraph"/>
        <w:numPr>
          <w:ilvl w:val="0"/>
          <w:numId w:val="64"/>
        </w:numPr>
      </w:pPr>
      <w:r w:rsidRPr="00A70C12">
        <w:t>30-39 ans : 23,4 %</w:t>
      </w:r>
    </w:p>
    <w:p w14:paraId="5FD6A16F" w14:textId="77777777" w:rsidR="00FD4D79" w:rsidRPr="00A70C12" w:rsidRDefault="00FD4D79" w:rsidP="00E76A6E">
      <w:pPr>
        <w:pStyle w:val="ListParagraph"/>
        <w:numPr>
          <w:ilvl w:val="0"/>
          <w:numId w:val="64"/>
        </w:numPr>
      </w:pPr>
      <w:r w:rsidRPr="00A70C12">
        <w:t>40-49 ans : 18 %</w:t>
      </w:r>
    </w:p>
    <w:p w14:paraId="47FBFF9B" w14:textId="77777777" w:rsidR="00FD4D79" w:rsidRPr="00A70C12" w:rsidRDefault="00FD4D79" w:rsidP="00E76A6E">
      <w:pPr>
        <w:pStyle w:val="ListParagraph"/>
        <w:numPr>
          <w:ilvl w:val="0"/>
          <w:numId w:val="64"/>
        </w:numPr>
      </w:pPr>
      <w:r w:rsidRPr="00A70C12">
        <w:t>50-59 ans : 17,5 %</w:t>
      </w:r>
    </w:p>
    <w:p w14:paraId="2989C6CF" w14:textId="77777777" w:rsidR="00FD4D79" w:rsidRPr="00A70C12" w:rsidRDefault="00FD4D79" w:rsidP="00E76A6E">
      <w:pPr>
        <w:pStyle w:val="ListParagraph"/>
        <w:numPr>
          <w:ilvl w:val="0"/>
          <w:numId w:val="64"/>
        </w:numPr>
      </w:pPr>
      <w:r w:rsidRPr="00A70C12">
        <w:t xml:space="preserve">60-69 ans : 12,4 % </w:t>
      </w:r>
    </w:p>
    <w:p w14:paraId="259CC373" w14:textId="77777777" w:rsidR="00FD4D79" w:rsidRPr="00A70C12" w:rsidRDefault="00FD4D79" w:rsidP="00E76A6E">
      <w:pPr>
        <w:pStyle w:val="ListParagraph"/>
        <w:numPr>
          <w:ilvl w:val="0"/>
          <w:numId w:val="64"/>
        </w:numPr>
      </w:pPr>
      <w:r w:rsidRPr="00A70C12">
        <w:t>70-79 ans : 8,42 %</w:t>
      </w:r>
    </w:p>
    <w:p w14:paraId="0A02DADD" w14:textId="77777777" w:rsidR="00FD4D79" w:rsidRPr="00A70C12" w:rsidRDefault="00FD4D79" w:rsidP="00E76A6E">
      <w:pPr>
        <w:pStyle w:val="ListParagraph"/>
        <w:numPr>
          <w:ilvl w:val="0"/>
          <w:numId w:val="64"/>
        </w:numPr>
      </w:pPr>
      <w:r w:rsidRPr="00A70C12">
        <w:t>80-89 ans : 3 %</w:t>
      </w:r>
    </w:p>
    <w:p w14:paraId="776CA321" w14:textId="2A92F9B9" w:rsidR="00761E66" w:rsidRPr="00A70C12" w:rsidRDefault="00FD4D79" w:rsidP="00E76A6E">
      <w:pPr>
        <w:pStyle w:val="ListParagraph"/>
        <w:numPr>
          <w:ilvl w:val="0"/>
          <w:numId w:val="64"/>
        </w:numPr>
      </w:pPr>
      <w:r w:rsidRPr="00A70C12">
        <w:t>90 et plus : 0,21 %</w:t>
      </w:r>
    </w:p>
    <w:p w14:paraId="1DBB2B97" w14:textId="275844F3" w:rsidR="00761E66" w:rsidRPr="00A70C12" w:rsidRDefault="00761E66" w:rsidP="00E76A6E">
      <w:pPr>
        <w:pStyle w:val="ListParagraph"/>
        <w:numPr>
          <w:ilvl w:val="0"/>
          <w:numId w:val="124"/>
        </w:numPr>
        <w:rPr>
          <w:rStyle w:val="Strong"/>
        </w:rPr>
      </w:pPr>
      <w:r w:rsidRPr="00A70C12">
        <w:rPr>
          <w:rStyle w:val="Strong"/>
        </w:rPr>
        <w:t>Gravité de la perte de vision</w:t>
      </w:r>
    </w:p>
    <w:p w14:paraId="30840A69" w14:textId="562707F5" w:rsidR="00761E66" w:rsidRPr="00A70C12" w:rsidRDefault="00761E66" w:rsidP="00E76A6E">
      <w:pPr>
        <w:pStyle w:val="ListParagraph"/>
        <w:numPr>
          <w:ilvl w:val="0"/>
          <w:numId w:val="65"/>
        </w:numPr>
      </w:pPr>
      <w:r w:rsidRPr="00A70C12">
        <w:t>Modérée : 45,96 %.</w:t>
      </w:r>
    </w:p>
    <w:p w14:paraId="54902DB8" w14:textId="53AD2D77" w:rsidR="00761E66" w:rsidRPr="00A70C12" w:rsidRDefault="00761E66" w:rsidP="00E76A6E">
      <w:pPr>
        <w:pStyle w:val="ListParagraph"/>
        <w:numPr>
          <w:ilvl w:val="0"/>
          <w:numId w:val="65"/>
        </w:numPr>
      </w:pPr>
      <w:r w:rsidRPr="00A70C12">
        <w:t>Importante : 32,16 %.</w:t>
      </w:r>
    </w:p>
    <w:p w14:paraId="3A36C1F0" w14:textId="16285A7C" w:rsidR="00761E66" w:rsidRPr="00A70C12" w:rsidRDefault="00761E66" w:rsidP="00E76A6E">
      <w:pPr>
        <w:pStyle w:val="ListParagraph"/>
        <w:numPr>
          <w:ilvl w:val="0"/>
          <w:numId w:val="65"/>
        </w:numPr>
      </w:pPr>
      <w:r w:rsidRPr="00A70C12">
        <w:t>Total : 11,85 %.</w:t>
      </w:r>
    </w:p>
    <w:p w14:paraId="61BAE2B6" w14:textId="0B8C5953" w:rsidR="00761E66" w:rsidRPr="00A70C12" w:rsidRDefault="00761E66" w:rsidP="00E76A6E">
      <w:pPr>
        <w:pStyle w:val="ListParagraph"/>
        <w:numPr>
          <w:ilvl w:val="0"/>
          <w:numId w:val="65"/>
        </w:numPr>
      </w:pPr>
      <w:r w:rsidRPr="00A70C12">
        <w:t>Légère : 8,20 %.</w:t>
      </w:r>
    </w:p>
    <w:p w14:paraId="599847BE" w14:textId="77777777" w:rsidR="00761E66" w:rsidRPr="00A70C12" w:rsidRDefault="00761E66" w:rsidP="00E76A6E">
      <w:pPr>
        <w:pStyle w:val="ListParagraph"/>
        <w:numPr>
          <w:ilvl w:val="0"/>
          <w:numId w:val="65"/>
        </w:numPr>
      </w:pPr>
      <w:r w:rsidRPr="00A70C12">
        <w:t>Incertain/Préfère ne pas répondre : 1,82 %.</w:t>
      </w:r>
    </w:p>
    <w:p w14:paraId="54F566F5" w14:textId="4340ED12" w:rsidR="005C5B87" w:rsidRPr="00A70C12" w:rsidRDefault="00FC4233" w:rsidP="00E76A6E">
      <w:pPr>
        <w:pStyle w:val="ListParagraph"/>
        <w:numPr>
          <w:ilvl w:val="0"/>
          <w:numId w:val="124"/>
        </w:numPr>
        <w:rPr>
          <w:rStyle w:val="Strong"/>
        </w:rPr>
      </w:pPr>
      <w:r w:rsidRPr="00A70C12">
        <w:rPr>
          <w:rStyle w:val="Strong"/>
        </w:rPr>
        <w:t>Identifiée comme personne sourde-aveugle</w:t>
      </w:r>
    </w:p>
    <w:p w14:paraId="333779E5" w14:textId="7DE28EE5" w:rsidR="00FC4233" w:rsidRPr="00A70C12" w:rsidRDefault="00FC4233" w:rsidP="00E76A6E">
      <w:pPr>
        <w:pStyle w:val="ListParagraph"/>
        <w:numPr>
          <w:ilvl w:val="0"/>
          <w:numId w:val="194"/>
        </w:numPr>
      </w:pPr>
      <w:r w:rsidRPr="00A70C12">
        <w:t>Oui :</w:t>
      </w:r>
      <w:r w:rsidR="00577CCF" w:rsidRPr="00A70C12">
        <w:t xml:space="preserve"> 7,81 %.</w:t>
      </w:r>
    </w:p>
    <w:p w14:paraId="0C4F07EC" w14:textId="72244415" w:rsidR="00577CCF" w:rsidRPr="00A70C12" w:rsidRDefault="00577CCF" w:rsidP="00E76A6E">
      <w:pPr>
        <w:pStyle w:val="ListParagraph"/>
        <w:numPr>
          <w:ilvl w:val="0"/>
          <w:numId w:val="194"/>
        </w:numPr>
      </w:pPr>
      <w:r w:rsidRPr="00A70C12">
        <w:t>Non : 28 %</w:t>
      </w:r>
    </w:p>
    <w:p w14:paraId="75BCD78E" w14:textId="6CEB79E6" w:rsidR="00577CCF" w:rsidRPr="00A70C12" w:rsidRDefault="00577CCF" w:rsidP="00E76A6E">
      <w:pPr>
        <w:pStyle w:val="ListParagraph"/>
        <w:numPr>
          <w:ilvl w:val="0"/>
          <w:numId w:val="194"/>
        </w:numPr>
      </w:pPr>
      <w:r w:rsidRPr="00A70C12">
        <w:t>Préfère ne pas répondre :</w:t>
      </w:r>
      <w:r w:rsidR="002753B5" w:rsidRPr="00A70C12">
        <w:t xml:space="preserve"> 2,1 % </w:t>
      </w:r>
    </w:p>
    <w:p w14:paraId="420525E1" w14:textId="3606B570" w:rsidR="00761E66" w:rsidRPr="00A70C12" w:rsidRDefault="00761E66" w:rsidP="00E76A6E">
      <w:pPr>
        <w:pStyle w:val="ListParagraph"/>
        <w:numPr>
          <w:ilvl w:val="0"/>
          <w:numId w:val="124"/>
        </w:numPr>
        <w:rPr>
          <w:rStyle w:val="Strong"/>
        </w:rPr>
      </w:pPr>
      <w:r w:rsidRPr="00A70C12">
        <w:rPr>
          <w:rStyle w:val="Strong"/>
        </w:rPr>
        <w:t>Utilisation des technologies d'assistance</w:t>
      </w:r>
    </w:p>
    <w:p w14:paraId="5A8B0B1E" w14:textId="41EC128A" w:rsidR="00761E66" w:rsidRPr="00A70C12" w:rsidRDefault="00761E66" w:rsidP="00E76A6E">
      <w:pPr>
        <w:pStyle w:val="ListParagraph"/>
        <w:numPr>
          <w:ilvl w:val="0"/>
          <w:numId w:val="66"/>
        </w:numPr>
      </w:pPr>
      <w:r w:rsidRPr="00A70C12">
        <w:t xml:space="preserve">Technologie </w:t>
      </w:r>
      <w:r w:rsidR="009739EB" w:rsidRPr="00A70C12">
        <w:t xml:space="preserve">la plus utilisée </w:t>
      </w:r>
      <w:r w:rsidRPr="00A70C12">
        <w:t>: iPhone (70,57 %), suivi des iPad (41,93 %)</w:t>
      </w:r>
      <w:r w:rsidR="0084424D" w:rsidRPr="00A70C12">
        <w:t xml:space="preserve">, </w:t>
      </w:r>
      <w:r w:rsidRPr="00A70C12">
        <w:t xml:space="preserve">des cannes blanches (40,63 %) </w:t>
      </w:r>
      <w:r w:rsidR="0084424D" w:rsidRPr="00A70C12">
        <w:t xml:space="preserve">et </w:t>
      </w:r>
      <w:r w:rsidR="006F6B9F" w:rsidRPr="00A70C12">
        <w:t>des programmes d'agrandissement d'écran tels que ZoomText (</w:t>
      </w:r>
      <w:r w:rsidR="002C09C6" w:rsidRPr="00A70C12">
        <w:t>36,</w:t>
      </w:r>
      <w:r w:rsidR="00F51047" w:rsidRPr="00A70C12">
        <w:t xml:space="preserve">85 %). </w:t>
      </w:r>
    </w:p>
    <w:p w14:paraId="5A017FE9" w14:textId="6649774D" w:rsidR="00BE42ED" w:rsidRPr="00A70C12" w:rsidRDefault="00BE42ED" w:rsidP="00E76A6E">
      <w:pPr>
        <w:pStyle w:val="ListParagraph"/>
        <w:numPr>
          <w:ilvl w:val="0"/>
          <w:numId w:val="66"/>
        </w:numPr>
      </w:pPr>
      <w:r w:rsidRPr="00A70C12">
        <w:t xml:space="preserve">Technologie la plus utile : </w:t>
      </w:r>
      <w:r w:rsidR="00CD2888" w:rsidRPr="00A70C12">
        <w:t xml:space="preserve">iPhone (69,53 %), </w:t>
      </w:r>
      <w:r w:rsidR="00F42D18" w:rsidRPr="00A70C12">
        <w:t>iPad (</w:t>
      </w:r>
      <w:r w:rsidR="00697D40" w:rsidRPr="00A70C12">
        <w:t xml:space="preserve">37,63 %), </w:t>
      </w:r>
      <w:r w:rsidR="008D4797" w:rsidRPr="00A70C12">
        <w:t xml:space="preserve">canne blanche </w:t>
      </w:r>
      <w:r w:rsidR="008C4B49" w:rsidRPr="00A70C12">
        <w:t>(</w:t>
      </w:r>
      <w:r w:rsidR="00974DB1" w:rsidRPr="00A70C12">
        <w:t>36,</w:t>
      </w:r>
      <w:r w:rsidR="00797D4F" w:rsidRPr="00A70C12">
        <w:t xml:space="preserve">98 %) et </w:t>
      </w:r>
      <w:r w:rsidR="00D4780B" w:rsidRPr="00A70C12">
        <w:t xml:space="preserve">grand écran </w:t>
      </w:r>
      <w:r w:rsidR="00B548BE" w:rsidRPr="00A70C12">
        <w:t>(</w:t>
      </w:r>
      <w:r w:rsidR="006826C8" w:rsidRPr="00A70C12">
        <w:t>36,85 %)</w:t>
      </w:r>
      <w:r w:rsidR="009A5425" w:rsidRPr="00A70C12">
        <w:t>.</w:t>
      </w:r>
    </w:p>
    <w:p w14:paraId="23366AB2" w14:textId="01C3B2A9" w:rsidR="00761E66" w:rsidRPr="00A70C12" w:rsidRDefault="00761E66" w:rsidP="00E76A6E">
      <w:pPr>
        <w:pStyle w:val="ListParagraph"/>
        <w:numPr>
          <w:ilvl w:val="0"/>
          <w:numId w:val="66"/>
        </w:numPr>
      </w:pPr>
      <w:r w:rsidRPr="00A70C12">
        <w:t>Principaux obstacles à l'accès : coût élevé (59,64 %), manque de connaissances (42,58 %), frustration liée à l'utilisation des technologies d'assistance (36,98 %)</w:t>
      </w:r>
      <w:r w:rsidR="009B3A28" w:rsidRPr="00A70C12">
        <w:t>, manque de financement (</w:t>
      </w:r>
      <w:r w:rsidR="00595F5C" w:rsidRPr="00A70C12">
        <w:t xml:space="preserve">36,85 %) </w:t>
      </w:r>
      <w:r w:rsidR="00680F85" w:rsidRPr="00A70C12">
        <w:t xml:space="preserve">et </w:t>
      </w:r>
      <w:r w:rsidR="00AA3AF6" w:rsidRPr="00A70C12">
        <w:t xml:space="preserve">manque de formation (28,26 %). </w:t>
      </w:r>
    </w:p>
    <w:p w14:paraId="79A7FE9C" w14:textId="164C4A33" w:rsidR="00761E66" w:rsidRPr="00A70C12" w:rsidRDefault="00761E66" w:rsidP="00E76A6E">
      <w:pPr>
        <w:pStyle w:val="ListParagraph"/>
        <w:numPr>
          <w:ilvl w:val="0"/>
          <w:numId w:val="124"/>
        </w:numPr>
        <w:rPr>
          <w:rStyle w:val="Strong"/>
        </w:rPr>
      </w:pPr>
      <w:r w:rsidRPr="00E90192">
        <w:rPr>
          <w:rStyle w:val="Bold"/>
        </w:rPr>
        <w:t>IA et accessibilit</w:t>
      </w:r>
      <w:r w:rsidRPr="006E21C4">
        <w:rPr>
          <w:rStyle w:val="Bold"/>
        </w:rPr>
        <w:t>é</w:t>
      </w:r>
    </w:p>
    <w:p w14:paraId="3CDF9F9B" w14:textId="30E3BE41" w:rsidR="00761E66" w:rsidRPr="00A70C12" w:rsidRDefault="00761E66" w:rsidP="00E76A6E">
      <w:pPr>
        <w:pStyle w:val="ListParagraph"/>
        <w:numPr>
          <w:ilvl w:val="0"/>
          <w:numId w:val="67"/>
        </w:numPr>
      </w:pPr>
      <w:r w:rsidRPr="00A70C12">
        <w:t>Outils d'IA les plus utilisés : assistants virtuels (50 %)</w:t>
      </w:r>
      <w:r w:rsidR="003E5AAE" w:rsidRPr="00A70C12">
        <w:t xml:space="preserve">, </w:t>
      </w:r>
      <w:r w:rsidR="00593653" w:rsidRPr="00A70C12">
        <w:t xml:space="preserve">systèmes </w:t>
      </w:r>
      <w:r w:rsidR="003E5AAE" w:rsidRPr="00A70C12">
        <w:t xml:space="preserve">de recommandation </w:t>
      </w:r>
      <w:r w:rsidR="00593653" w:rsidRPr="00A70C12">
        <w:t xml:space="preserve">(37 %), </w:t>
      </w:r>
      <w:r w:rsidRPr="00A70C12">
        <w:t xml:space="preserve">applications de recherche </w:t>
      </w:r>
      <w:r w:rsidR="001002FA" w:rsidRPr="00A70C12">
        <w:t xml:space="preserve">                     </w:t>
      </w:r>
      <w:r w:rsidRPr="00A70C12">
        <w:t>d'itinéraires (34 %), chatbots (32 %), outils de reconnaissance d'images (27 %)</w:t>
      </w:r>
      <w:r w:rsidR="001B1645" w:rsidRPr="00A70C12">
        <w:t>, éducation et apprentissage (</w:t>
      </w:r>
      <w:r w:rsidR="006F20BC" w:rsidRPr="00A70C12">
        <w:t>22 %).</w:t>
      </w:r>
    </w:p>
    <w:p w14:paraId="69FADDBD" w14:textId="421F87EA" w:rsidR="00761E66" w:rsidRPr="00A70C12" w:rsidRDefault="00761E66" w:rsidP="00E76A6E">
      <w:pPr>
        <w:pStyle w:val="ListParagraph"/>
        <w:numPr>
          <w:ilvl w:val="0"/>
          <w:numId w:val="67"/>
        </w:numPr>
      </w:pPr>
      <w:r w:rsidRPr="00A70C12">
        <w:t xml:space="preserve">Principaux avantages de l'IA : amélioration de l'accessibilité (36 %), </w:t>
      </w:r>
      <w:r w:rsidR="004F2E55" w:rsidRPr="00A70C12">
        <w:t>meilleur accès à l'information (</w:t>
      </w:r>
      <w:r w:rsidR="00653F11" w:rsidRPr="00A70C12">
        <w:t xml:space="preserve">34 %), </w:t>
      </w:r>
      <w:r w:rsidRPr="00A70C12">
        <w:t>indépendance accrue (30 %)</w:t>
      </w:r>
      <w:r w:rsidR="00A03A00" w:rsidRPr="00A70C12">
        <w:t>, amélioration de l'efficacité (</w:t>
      </w:r>
      <w:r w:rsidR="00443161" w:rsidRPr="00A70C12">
        <w:t>29 %).</w:t>
      </w:r>
    </w:p>
    <w:p w14:paraId="7059536F" w14:textId="1BDF0034" w:rsidR="00EF2935" w:rsidRPr="00A70C12" w:rsidRDefault="00EF2935" w:rsidP="00E76A6E">
      <w:pPr>
        <w:pStyle w:val="ListParagraph"/>
        <w:numPr>
          <w:ilvl w:val="0"/>
          <w:numId w:val="67"/>
        </w:numPr>
      </w:pPr>
      <w:r w:rsidRPr="00A70C12">
        <w:t xml:space="preserve">Impacts négatifs de l'IA : confusion accrue (9 %), difficultés de communication (6 %) </w:t>
      </w:r>
      <w:r w:rsidR="00E51B76" w:rsidRPr="00A70C12">
        <w:t xml:space="preserve">et préoccupations accrues en matière de confidentialité (6 %). </w:t>
      </w:r>
    </w:p>
    <w:p w14:paraId="682CEE16" w14:textId="634AF3CC" w:rsidR="00761E66" w:rsidRPr="00A70C12" w:rsidRDefault="00761E66" w:rsidP="00E76A6E">
      <w:pPr>
        <w:pStyle w:val="ListParagraph"/>
        <w:numPr>
          <w:ilvl w:val="0"/>
          <w:numId w:val="124"/>
        </w:numPr>
        <w:rPr>
          <w:rStyle w:val="Strong"/>
        </w:rPr>
      </w:pPr>
      <w:r w:rsidRPr="00A70C12">
        <w:rPr>
          <w:rStyle w:val="Strong"/>
        </w:rPr>
        <w:t>Perception de l'IA</w:t>
      </w:r>
    </w:p>
    <w:p w14:paraId="1EB6B130" w14:textId="77777777" w:rsidR="00761E66" w:rsidRPr="00A70C12" w:rsidRDefault="00761E66" w:rsidP="00E76A6E">
      <w:pPr>
        <w:pStyle w:val="ListParagraph"/>
        <w:numPr>
          <w:ilvl w:val="0"/>
          <w:numId w:val="68"/>
        </w:numPr>
      </w:pPr>
      <w:r w:rsidRPr="00A70C12">
        <w:t>Attitudes positives : 46 % étaient curieux, 37 % optimistes et 33 % confiants.</w:t>
      </w:r>
    </w:p>
    <w:p w14:paraId="61B84731" w14:textId="77777777" w:rsidR="00761E66" w:rsidRPr="00A70C12" w:rsidRDefault="00761E66" w:rsidP="00E76A6E">
      <w:pPr>
        <w:pStyle w:val="ListParagraph"/>
        <w:numPr>
          <w:ilvl w:val="0"/>
          <w:numId w:val="68"/>
        </w:numPr>
      </w:pPr>
      <w:r w:rsidRPr="00A70C12">
        <w:t>Préoccupations : 30 % se sont dits sceptiques, 29 % nerveux et 27 % ont perçu l'IA comme partiale.</w:t>
      </w:r>
    </w:p>
    <w:p w14:paraId="02D94C5C" w14:textId="2362565A" w:rsidR="00E56836" w:rsidRPr="00A70C12" w:rsidRDefault="00E56836" w:rsidP="00E76A6E">
      <w:pPr>
        <w:pStyle w:val="ListParagraph"/>
        <w:numPr>
          <w:ilvl w:val="0"/>
          <w:numId w:val="124"/>
        </w:numPr>
        <w:rPr>
          <w:rStyle w:val="Strong"/>
        </w:rPr>
      </w:pPr>
      <w:r w:rsidRPr="00A70C12">
        <w:rPr>
          <w:rStyle w:val="Strong"/>
        </w:rPr>
        <w:t>Confiance dans l'IA</w:t>
      </w:r>
    </w:p>
    <w:p w14:paraId="62CC89A6" w14:textId="5D96BBD1" w:rsidR="00E56836" w:rsidRPr="00A70C12" w:rsidRDefault="00FD79FA" w:rsidP="00E76A6E">
      <w:pPr>
        <w:pStyle w:val="ListParagraph"/>
        <w:numPr>
          <w:ilvl w:val="0"/>
          <w:numId w:val="75"/>
        </w:numPr>
      </w:pPr>
      <w:r w:rsidRPr="00A70C12">
        <w:t>Sentiments mitigés à l'égard de l'IA, 33,64 % se sentant nettement plus confiants grâce à des explications accessibles, mais 49,61 % n'ayant jamais utilisé de technologies d'IA fournissant des explications.</w:t>
      </w:r>
    </w:p>
    <w:p w14:paraId="5FB25AFD" w14:textId="700DC626" w:rsidR="445E4378" w:rsidRPr="00A70C12" w:rsidRDefault="445E4378" w:rsidP="00E76A6E">
      <w:pPr>
        <w:pStyle w:val="ListParagraph"/>
      </w:pPr>
    </w:p>
    <w:p w14:paraId="6C5B428D" w14:textId="0FF83CCB" w:rsidR="00866AAC" w:rsidRPr="00A70C12" w:rsidRDefault="00B51A47" w:rsidP="00E76A6E">
      <w:pPr>
        <w:pStyle w:val="ListParagraph"/>
        <w:numPr>
          <w:ilvl w:val="0"/>
          <w:numId w:val="124"/>
        </w:numPr>
        <w:rPr>
          <w:rStyle w:val="Strong"/>
        </w:rPr>
      </w:pPr>
      <w:r w:rsidRPr="00A70C12">
        <w:rPr>
          <w:rStyle w:val="Strong"/>
        </w:rPr>
        <w:t xml:space="preserve">Réglementations </w:t>
      </w:r>
      <w:r w:rsidR="00CC5D5C" w:rsidRPr="00A70C12">
        <w:rPr>
          <w:rStyle w:val="Strong"/>
        </w:rPr>
        <w:t>et directives</w:t>
      </w:r>
    </w:p>
    <w:p w14:paraId="5B721FC7" w14:textId="351A064E" w:rsidR="00C36C8A" w:rsidRPr="00A70C12" w:rsidRDefault="00C36C8A" w:rsidP="00E76A6E">
      <w:pPr>
        <w:pStyle w:val="ListParagraph"/>
        <w:numPr>
          <w:ilvl w:val="0"/>
          <w:numId w:val="75"/>
        </w:numPr>
      </w:pPr>
      <w:r w:rsidRPr="00A70C12">
        <w:t xml:space="preserve">Une part importante des personnes interrogées (67,94 %) ne connaissent aucune réglementation ni ligne directrice visant à garantir l'équité et la non-discrimination dans les technologies d'IA. </w:t>
      </w:r>
    </w:p>
    <w:p w14:paraId="443A0935" w14:textId="4A8A410B" w:rsidR="00C36C8A" w:rsidRPr="00A70C12" w:rsidRDefault="00C36C8A" w:rsidP="00E76A6E">
      <w:pPr>
        <w:pStyle w:val="ListParagraph"/>
        <w:numPr>
          <w:ilvl w:val="0"/>
          <w:numId w:val="75"/>
        </w:numPr>
      </w:pPr>
      <w:r w:rsidRPr="00A70C12">
        <w:t xml:space="preserve">Seuls 1,98 % estiment qu'il existe suffisamment de directives et de réglementations </w:t>
      </w:r>
      <w:r w:rsidR="00D1001C" w:rsidRPr="00A70C12">
        <w:t>pour garantir l'accessibilité des technologies d'IA</w:t>
      </w:r>
      <w:r w:rsidRPr="00A70C12">
        <w:t xml:space="preserve">, tandis que 71,30 % </w:t>
      </w:r>
      <w:r w:rsidR="00DB5DAF" w:rsidRPr="00A70C12">
        <w:t xml:space="preserve">ne savent pas </w:t>
      </w:r>
      <w:r w:rsidR="005B3320" w:rsidRPr="00A70C12">
        <w:t>et 10,</w:t>
      </w:r>
      <w:r w:rsidR="00167E79" w:rsidRPr="00A70C12">
        <w:t>53 % pensent qu'elles ne sont pas suffisantes</w:t>
      </w:r>
      <w:r w:rsidR="009D379D" w:rsidRPr="00A70C12">
        <w:t xml:space="preserve">. </w:t>
      </w:r>
    </w:p>
    <w:p w14:paraId="2ABD49D6" w14:textId="1E7C0793" w:rsidR="445E4378" w:rsidRPr="00A70C12" w:rsidRDefault="445E4378" w:rsidP="00E76A6E">
      <w:pPr>
        <w:pStyle w:val="ListParagraph"/>
      </w:pPr>
    </w:p>
    <w:p w14:paraId="755A30A0" w14:textId="2D102623" w:rsidR="00CC5D5C" w:rsidRPr="00A70C12" w:rsidRDefault="00581BCF" w:rsidP="00E76A6E">
      <w:pPr>
        <w:pStyle w:val="ListParagraph"/>
        <w:numPr>
          <w:ilvl w:val="0"/>
          <w:numId w:val="124"/>
        </w:numPr>
        <w:rPr>
          <w:rStyle w:val="Strong"/>
        </w:rPr>
      </w:pPr>
      <w:r w:rsidRPr="00A70C12">
        <w:rPr>
          <w:rStyle w:val="Strong"/>
        </w:rPr>
        <w:t>Risque de partialité et de discrimination</w:t>
      </w:r>
    </w:p>
    <w:p w14:paraId="538C4A54" w14:textId="1A6A6979" w:rsidR="00581BCF" w:rsidRPr="00A70C12" w:rsidRDefault="001B7B7B" w:rsidP="00E76A6E">
      <w:pPr>
        <w:pStyle w:val="ListParagraph"/>
        <w:numPr>
          <w:ilvl w:val="0"/>
          <w:numId w:val="76"/>
        </w:numPr>
      </w:pPr>
      <w:r w:rsidRPr="00A70C12">
        <w:t>Une majorité (63,66 %) estime qu'il existe un risque de partialité ou de discrimination dans les technologies d'IA.</w:t>
      </w:r>
    </w:p>
    <w:p w14:paraId="2CE3FB78" w14:textId="5FE94E77" w:rsidR="001B7B7B" w:rsidRPr="00A70C12" w:rsidRDefault="00573B5B" w:rsidP="00E76A6E">
      <w:pPr>
        <w:pStyle w:val="ListParagraph"/>
        <w:numPr>
          <w:ilvl w:val="0"/>
          <w:numId w:val="76"/>
        </w:numPr>
      </w:pPr>
      <w:r w:rsidRPr="00A70C12">
        <w:t xml:space="preserve">50,53 % </w:t>
      </w:r>
      <w:r w:rsidR="00B128B9" w:rsidRPr="00A70C12">
        <w:t>n'</w:t>
      </w:r>
      <w:r w:rsidRPr="00A70C12">
        <w:t xml:space="preserve">ont </w:t>
      </w:r>
      <w:r w:rsidR="00B128B9" w:rsidRPr="00A70C12">
        <w:t xml:space="preserve">jamais </w:t>
      </w:r>
      <w:r w:rsidRPr="00A70C12">
        <w:t>entendu parler ou n'ont jamais été confrontés à des préjugés visant spécifiquement les personnes atteintes de perte de vision,</w:t>
      </w:r>
      <w:r w:rsidR="007762D6" w:rsidRPr="00A70C12">
        <w:t xml:space="preserve"> 7,</w:t>
      </w:r>
      <w:r w:rsidRPr="00A70C12">
        <w:t xml:space="preserve">63 % ont une sensibilisation à tels cas </w:t>
      </w:r>
      <w:r w:rsidR="003635CA" w:rsidRPr="00A70C12">
        <w:t>à l'heure actuelle et</w:t>
      </w:r>
      <w:r w:rsidR="00693D1A" w:rsidRPr="00A70C12">
        <w:t xml:space="preserve"> 4,58 % ont appris plus tard qu'il s'agissait de préjugés. </w:t>
      </w:r>
    </w:p>
    <w:p w14:paraId="7969736D" w14:textId="01034567" w:rsidR="00036EF1" w:rsidRPr="00A70C12" w:rsidRDefault="00036EF1" w:rsidP="00E76A6E">
      <w:pPr>
        <w:pStyle w:val="ListParagraph"/>
        <w:numPr>
          <w:ilvl w:val="0"/>
          <w:numId w:val="124"/>
        </w:numPr>
        <w:rPr>
          <w:rStyle w:val="Strong"/>
        </w:rPr>
      </w:pPr>
      <w:r w:rsidRPr="00A70C12">
        <w:rPr>
          <w:rStyle w:val="Strong"/>
        </w:rPr>
        <w:t>Responsabilité en matière d'équité et de non-discrimination</w:t>
      </w:r>
    </w:p>
    <w:p w14:paraId="5D7E1BE6" w14:textId="16C975F2" w:rsidR="00036EF1" w:rsidRPr="00A70C12" w:rsidRDefault="00036EF1" w:rsidP="00E76A6E">
      <w:pPr>
        <w:pStyle w:val="ListParagraph"/>
        <w:numPr>
          <w:ilvl w:val="0"/>
          <w:numId w:val="77"/>
        </w:numPr>
      </w:pPr>
      <w:r w:rsidRPr="00A70C12">
        <w:t>Les personnes interrogées estiment que ce sont principalement les développeurs de technologies d'IA (50 %) et le gouvernement (42 %) qui devraient garantir l'équité et la non-discrimination dans les technologies d'IA.</w:t>
      </w:r>
      <w:r w:rsidRPr="00A70C12">
        <w:rPr>
          <w:rFonts w:ascii="Arial" w:hAnsi="Arial" w:cs="Arial"/>
        </w:rPr>
        <w:t>​</w:t>
      </w:r>
      <w:r w:rsidRPr="00A70C12">
        <w:t xml:space="preserve"> Les organisations internationales (33 %) et le système juridique (34 %) sont également considérés comme des acteurs importants. </w:t>
      </w:r>
      <w:r w:rsidRPr="00A70C12">
        <w:rPr>
          <w:rFonts w:ascii="Arial" w:hAnsi="Arial" w:cs="Arial"/>
        </w:rPr>
        <w:t>​</w:t>
      </w:r>
    </w:p>
    <w:p w14:paraId="0DD7A84B" w14:textId="6A93EE11" w:rsidR="00036EF1" w:rsidRPr="00A70C12" w:rsidRDefault="00036EF1" w:rsidP="00E76A6E">
      <w:pPr>
        <w:pStyle w:val="ListParagraph"/>
        <w:numPr>
          <w:ilvl w:val="0"/>
          <w:numId w:val="77"/>
        </w:numPr>
      </w:pPr>
      <w:r w:rsidRPr="00A70C12">
        <w:t>28 % pensent que chaque individu a un rôle à jouer pour garantir l'équité, ce qui témoigne d'une croyance en la responsabilité collective.</w:t>
      </w:r>
    </w:p>
    <w:p w14:paraId="14DAD76C" w14:textId="6EDE151E" w:rsidR="445E4378" w:rsidRPr="00A70C12" w:rsidRDefault="445E4378" w:rsidP="00E76A6E">
      <w:pPr>
        <w:pStyle w:val="ListParagraph"/>
      </w:pPr>
    </w:p>
    <w:p w14:paraId="54BCFE3B" w14:textId="261C86ED" w:rsidR="0024219B" w:rsidRPr="00A70C12" w:rsidRDefault="00042EAC" w:rsidP="00E76A6E">
      <w:pPr>
        <w:pStyle w:val="ListParagraph"/>
        <w:numPr>
          <w:ilvl w:val="0"/>
          <w:numId w:val="124"/>
        </w:numPr>
        <w:rPr>
          <w:rStyle w:val="Strong"/>
        </w:rPr>
      </w:pPr>
      <w:r w:rsidRPr="00A70C12">
        <w:rPr>
          <w:rStyle w:val="Strong"/>
        </w:rPr>
        <w:t xml:space="preserve">Explicabilité </w:t>
      </w:r>
      <w:r w:rsidR="00A218B9" w:rsidRPr="00A70C12">
        <w:rPr>
          <w:rStyle w:val="Strong"/>
        </w:rPr>
        <w:t xml:space="preserve">de l'IA (AXAI) </w:t>
      </w:r>
    </w:p>
    <w:p w14:paraId="46820DED" w14:textId="766B3616" w:rsidR="004627AF" w:rsidRPr="00A70C12" w:rsidRDefault="004627AF" w:rsidP="00E76A6E">
      <w:pPr>
        <w:pStyle w:val="ListParagraph"/>
        <w:numPr>
          <w:ilvl w:val="0"/>
          <w:numId w:val="78"/>
        </w:numPr>
      </w:pPr>
      <w:r w:rsidRPr="00A70C12">
        <w:t>33,64 % des personnes interrogées ont déclaré que des explications accessibles augmentaient</w:t>
      </w:r>
      <w:r w:rsidR="00EE6C5F" w:rsidRPr="00A70C12">
        <w:t xml:space="preserve"> considérablement </w:t>
      </w:r>
      <w:r w:rsidRPr="00A70C12">
        <w:t>leur confiance dans les décisions prises par l'IA, tandis que 29,46 % ont déclaré que cela augmentait quelque peu leur confiance.</w:t>
      </w:r>
    </w:p>
    <w:p w14:paraId="3A9A2DCA" w14:textId="066B2EC2" w:rsidR="000C61D6" w:rsidRPr="00A70C12" w:rsidRDefault="004627AF" w:rsidP="00E76A6E">
      <w:pPr>
        <w:pStyle w:val="ListParagraph"/>
        <w:numPr>
          <w:ilvl w:val="0"/>
          <w:numId w:val="78"/>
        </w:numPr>
      </w:pPr>
      <w:r w:rsidRPr="00A70C12">
        <w:t>Lorsqu'on analyse ces réponses parallèlement à l'accessibilité</w:t>
      </w:r>
      <w:r w:rsidR="00032600" w:rsidRPr="00A70C12">
        <w:t xml:space="preserve"> de l'explicabilité </w:t>
      </w:r>
      <w:r w:rsidRPr="00A70C12">
        <w:t xml:space="preserve">de l'IA, 58,16 % des participants qui avaient accès à </w:t>
      </w:r>
      <w:r w:rsidR="0003534D" w:rsidRPr="00A70C12">
        <w:t xml:space="preserve">l'XAI </w:t>
      </w:r>
      <w:r w:rsidRPr="00A70C12">
        <w:t>ont déclaré que leur confiance avait considérablement augmenté, et 21,43 % ont déclaré qu'elle avait légèrement augmenté. Seuls 3 % ont déclaré une baisse significative de leur confiance.</w:t>
      </w:r>
    </w:p>
    <w:p w14:paraId="6C52E2F7" w14:textId="751193D1" w:rsidR="445E4378" w:rsidRPr="00A70C12" w:rsidRDefault="445E4378" w:rsidP="00E76A6E">
      <w:pPr>
        <w:pStyle w:val="ListParagraph"/>
      </w:pPr>
    </w:p>
    <w:p w14:paraId="4159DB13" w14:textId="7EB03C47" w:rsidR="00D4391C" w:rsidRPr="00A70C12" w:rsidRDefault="00D4391C" w:rsidP="00E76A6E">
      <w:pPr>
        <w:pStyle w:val="ListParagraph"/>
        <w:numPr>
          <w:ilvl w:val="0"/>
          <w:numId w:val="124"/>
        </w:numPr>
        <w:rPr>
          <w:rStyle w:val="Strong"/>
        </w:rPr>
      </w:pPr>
      <w:r w:rsidRPr="00A70C12">
        <w:rPr>
          <w:rStyle w:val="Strong"/>
        </w:rPr>
        <w:t>Limites</w:t>
      </w:r>
      <w:r w:rsidR="00C52F95" w:rsidRPr="00A70C12">
        <w:rPr>
          <w:rStyle w:val="Strong"/>
        </w:rPr>
        <w:t xml:space="preserve">, échecs </w:t>
      </w:r>
      <w:r w:rsidRPr="00A70C12">
        <w:rPr>
          <w:rStyle w:val="Strong"/>
        </w:rPr>
        <w:t>et risques</w:t>
      </w:r>
    </w:p>
    <w:p w14:paraId="357272B7" w14:textId="691A856B" w:rsidR="00C52F95" w:rsidRPr="00A70C12" w:rsidRDefault="00FE08A9" w:rsidP="00E76A6E">
      <w:pPr>
        <w:pStyle w:val="ListParagraph"/>
        <w:numPr>
          <w:ilvl w:val="0"/>
          <w:numId w:val="123"/>
        </w:numPr>
      </w:pPr>
      <w:r w:rsidRPr="00A70C12">
        <w:t>Une part importante des utilisateurs ne sont pas suffisamment informés des limites ou des risques associés aux technologies d'IA. Plus précisément, 42,7 % ont déclaré ne pas être informés de ces problèmes potentiels, tandis que 31 % ont exprimé leur incertitude, ce qui ne laisse que 27 % qui ont confirmé avoir reçu de telles informations. De plus, lorsqu'on leur a demandé si eux-mêmes ou quelqu'un de leur entourage avaient déjà été confrontés à des limites ou à des échecs de l'IA, 29,8 % ont répondu oui, 24,5 % ont répondu non et 45,7 % ont déclaré ne pas savoir.</w:t>
      </w:r>
    </w:p>
    <w:p w14:paraId="25BE06C1" w14:textId="4BBD3BFD" w:rsidR="000361F2" w:rsidRPr="00A70C12" w:rsidRDefault="3C813376" w:rsidP="00E76A6E">
      <w:pPr>
        <w:pStyle w:val="Heading3"/>
      </w:pPr>
      <w:bookmarkStart w:id="81" w:name="_Toc211436321"/>
      <w:r w:rsidRPr="00A70C12">
        <w:t>Résultats intersectionnels</w:t>
      </w:r>
      <w:bookmarkEnd w:id="81"/>
    </w:p>
    <w:p w14:paraId="2B5A6DAE" w14:textId="3B7FD0B4" w:rsidR="000361F2" w:rsidRPr="00A70C12" w:rsidRDefault="007D356C" w:rsidP="00E76A6E">
      <w:pPr>
        <w:pStyle w:val="ListParagraph"/>
        <w:numPr>
          <w:ilvl w:val="0"/>
          <w:numId w:val="122"/>
        </w:numPr>
        <w:rPr>
          <w:szCs w:val="24"/>
        </w:rPr>
      </w:pPr>
      <w:r w:rsidRPr="00A70C12">
        <w:t xml:space="preserve">Niveau </w:t>
      </w:r>
      <w:r w:rsidR="00A27B63" w:rsidRPr="00A70C12">
        <w:t xml:space="preserve">d'accord concernant </w:t>
      </w:r>
      <w:r w:rsidR="00692953" w:rsidRPr="00A70C12">
        <w:t xml:space="preserve">l'IA : </w:t>
      </w:r>
      <w:r w:rsidR="00A27B63" w:rsidRPr="00A70C12">
        <w:t xml:space="preserve">l'IA améliore la précision, réduit les erreurs et les biais </w:t>
      </w:r>
    </w:p>
    <w:p w14:paraId="13AC2E02" w14:textId="77777777" w:rsidR="00A13BEA" w:rsidRPr="00A70C12" w:rsidRDefault="00692953" w:rsidP="00E76A6E">
      <w:r w:rsidRPr="00A70C12">
        <w:t>Le niveau global d'accord sur le fait que l'IA améliore la précision, réduit les erreurs et minimise les biais est relativement faible, à 19 %. Cependant, lorsque des facteurs supplémentaires sont pris en compte, des tendances nuancées apparaissent. Par exemple, les répondants présentant une perte de vision légère affichent un niveau d'accord légèrement plus élevé (24 %) que ceux présentant une perte de vision importante ou totale (19-22 %). Des différences géographiques sont également évidentes : 21 % des habitants des grandes villes sont d'accord, contre seulement 12 % des habitants des petites villes.</w:t>
      </w:r>
    </w:p>
    <w:p w14:paraId="567C1130" w14:textId="283E7DCE" w:rsidR="00D710B7" w:rsidRPr="00A70C12" w:rsidRDefault="00692953" w:rsidP="00E76A6E">
      <w:r w:rsidRPr="00A70C12">
        <w:t xml:space="preserve">L'âge influence également les perceptions, les répondants les plus jeunes (18-29 ans) affichant un taux d'accord de 28 %, contre 11 % chez les 60-69 ans. </w:t>
      </w:r>
    </w:p>
    <w:p w14:paraId="5BDC1970" w14:textId="07D6D4DB" w:rsidR="00EB2561" w:rsidRPr="00A70C12" w:rsidRDefault="00692953" w:rsidP="00E76A6E">
      <w:r w:rsidRPr="00A70C12">
        <w:t>Lorsque l'on croise toutes ces variables avec l'accès à l'</w:t>
      </w:r>
      <w:r w:rsidR="00233A93">
        <w:t>XAI</w:t>
      </w:r>
      <w:r w:rsidRPr="00A70C12">
        <w:t>, le tableau devient encore plus varié. Par exemple, parmi les jeunes répondants (18-29 ans) atteints d'une perte totale de la vue, vivant dans de grandes villes et ayant accès à l'</w:t>
      </w:r>
      <w:r w:rsidR="00233A93">
        <w:t>XAI</w:t>
      </w:r>
      <w:r w:rsidRPr="00A70C12">
        <w:t xml:space="preserve">, l'accord est quasi unanime (100 %), tandis que d'autres sous-groupes, en particulier les personnes plus âgées ou celles qui n'ont pas accès à </w:t>
      </w:r>
      <w:r w:rsidR="006013A1" w:rsidRPr="00A70C12">
        <w:t>l'</w:t>
      </w:r>
      <w:r w:rsidR="006013A1">
        <w:t>XAI</w:t>
      </w:r>
      <w:r w:rsidRPr="00A70C12">
        <w:t xml:space="preserve">, affichent des sentiments mitigés et parfois négatifs. </w:t>
      </w:r>
    </w:p>
    <w:p w14:paraId="3B2BFE62" w14:textId="439C3CFA" w:rsidR="00692953" w:rsidRPr="00A70C12" w:rsidRDefault="00692953" w:rsidP="00E76A6E">
      <w:r w:rsidRPr="00A70C12">
        <w:t>Ces résultats suggèrent que les facteurs démographiques, la gravité de la perte de vision, le contexte communautaire et l'accès à l'IA influencent considérablement les opinions sur l'efficacité de l'IA, bien que la taille réduite des échantillons dans ces intersections spécifiques incite à la prudence quant à la généralisation excessive de ces différences entre sous-groupes.</w:t>
      </w:r>
    </w:p>
    <w:p w14:paraId="55DEF7FE" w14:textId="322CE749" w:rsidR="00692953" w:rsidRPr="00A70C12" w:rsidRDefault="007B0B8B" w:rsidP="00E76A6E">
      <w:pPr>
        <w:pStyle w:val="ListParagraph"/>
        <w:numPr>
          <w:ilvl w:val="0"/>
          <w:numId w:val="122"/>
        </w:numPr>
      </w:pPr>
      <w:r w:rsidRPr="00A70C12">
        <w:t xml:space="preserve">Niveau d'accord concernant l'IA : </w:t>
      </w:r>
      <w:r w:rsidR="00647243" w:rsidRPr="00A70C12">
        <w:t xml:space="preserve">les décisions </w:t>
      </w:r>
      <w:r w:rsidRPr="00A70C12">
        <w:t xml:space="preserve">prises par l'IA </w:t>
      </w:r>
      <w:r w:rsidR="00647243" w:rsidRPr="00A70C12">
        <w:t>sont fiables</w:t>
      </w:r>
    </w:p>
    <w:p w14:paraId="37D41A5E" w14:textId="77777777" w:rsidR="00F769A1" w:rsidRPr="00A70C12" w:rsidRDefault="00647243" w:rsidP="00E76A6E">
      <w:r w:rsidRPr="00A70C12">
        <w:t xml:space="preserve">Dans l'ensemble, la confiance dans les décisions prises par l'IA semble faible, seuls 5 % des personnes interrogées estimant que les décisions prises par l'IA sont fiables et 16 % étant plutôt en désaccord. Ce sentiment évolue légèrement lorsque d'autres facteurs sont pris en compte. Parmi les personnes souffrant d'une perte de vision modérée, seulement 4 % sont d'accord et 12 % sont plutôt en désaccord, tandis que parmi les personnes souffrant d'une perte de vision totale, seulement 1 % est d'accord, 22 % étant plutôt en désaccord et 43 % restant neutres. </w:t>
      </w:r>
    </w:p>
    <w:p w14:paraId="045CFFA4" w14:textId="77777777" w:rsidR="00242633" w:rsidRPr="00A70C12" w:rsidRDefault="00647243" w:rsidP="00E76A6E">
      <w:r w:rsidRPr="00A70C12">
        <w:t xml:space="preserve">Le contexte géographique a également son importance ; par exemple, dans les villes, 6 % sont d'accord avec cette affirmation, tandis que 18 % sont plutôt en désaccord, contre 4 % d'accord et 13 % plutôt en désaccord dans les petites villes. </w:t>
      </w:r>
    </w:p>
    <w:p w14:paraId="5867B5DE" w14:textId="77777777" w:rsidR="00242633" w:rsidRPr="00A70C12" w:rsidRDefault="00647243" w:rsidP="00E76A6E">
      <w:r w:rsidRPr="00A70C12">
        <w:t xml:space="preserve">L'âge apporte des nuances supplémentaires à ces perceptions : les répondants plus jeunes (18-29 ans) sont plus nombreux à être d'accord (13 %) et 17 % sont plutôt en désaccord, tandis que les groupes plus âgés, tels que les 70-79 ans, ne sont d'accord qu'à 2 % et 15 % sont plutôt en désaccord. </w:t>
      </w:r>
    </w:p>
    <w:p w14:paraId="2AF5D1AE" w14:textId="064FE9CF" w:rsidR="008A6FAF" w:rsidRPr="00A70C12" w:rsidRDefault="00647243" w:rsidP="00E76A6E">
      <w:r w:rsidRPr="00A70C12">
        <w:t xml:space="preserve">Lorsque l'on croise l'âge, la gravité de la perte de vision, le contexte communautaire et l'accès à la XAI, les données révèlent des tendances variées. Par exemple, parmi les 18-29 ans souffrant d'une perte de vision modérée, vivant dans une grande ville et ayant accès à la XAI, les opinions étaient partagées de manière égale, avec 50 % d'accord et 50 % plutôt en désaccord, tandis que ceux qui n'y avaient pas accès avaient une opinion plus négative (33 % plutôt d'accord contre 67 % plutôt en désaccord). De même, chez les 18-29 ans souffrant d'une perte de vision importante et vivant en ville, ceux qui y avaient accès étaient à 50 % plutôt d'accord et à 50 % neutres, tandis que ceux qui n'y avaient pas accès étaient également partagés entre l'accord et le désaccord. </w:t>
      </w:r>
    </w:p>
    <w:p w14:paraId="27032B9F" w14:textId="6AD29047" w:rsidR="00647243" w:rsidRPr="00A70C12" w:rsidRDefault="00647243" w:rsidP="00E76A6E">
      <w:r w:rsidRPr="00A70C12">
        <w:t>Ces résultats suggèrent que la confiance dans l'IA est sensible à des facteurs tels que la gravité de la perte de vision, l'environnement communautaire, l'âge et l'accès aux systèmes d'IA, avec des niveaux de confiance globalement faibles et des opinions plus polarisées lorsque plusieurs facteurs intersectionnels sont pris en compte.</w:t>
      </w:r>
    </w:p>
    <w:p w14:paraId="4BCC1EED" w14:textId="5BDA88E0" w:rsidR="00670E3F" w:rsidRPr="00A70C12" w:rsidRDefault="003D437E" w:rsidP="00E76A6E">
      <w:pPr>
        <w:pStyle w:val="ListParagraph"/>
        <w:numPr>
          <w:ilvl w:val="0"/>
          <w:numId w:val="122"/>
        </w:numPr>
      </w:pPr>
      <w:r w:rsidRPr="00A70C12">
        <w:t>Principaux obstacles à l'obtention de la technologie d'assistance (TA) appropriée</w:t>
      </w:r>
    </w:p>
    <w:p w14:paraId="7C60EBE6" w14:textId="77777777" w:rsidR="00C60DC5" w:rsidRPr="00A70C12" w:rsidRDefault="00CF1995" w:rsidP="00E76A6E">
      <w:r w:rsidRPr="00A70C12">
        <w:t xml:space="preserve">Les cinq principaux obstacles identifiés sont le coût élevé (59,6 %), le manque de connaissances sur les appareils d'aide technique (AT) disponibles (42,6 %), la frustration liée à l'utilisation des AT (37 %), le manque de financement (36,9 %) et le manque de formation (28,3 %). </w:t>
      </w:r>
    </w:p>
    <w:p w14:paraId="00FD85CF" w14:textId="467D85B4" w:rsidR="003D437E" w:rsidRPr="00A70C12" w:rsidRDefault="24E833FB" w:rsidP="00E76A6E">
      <w:r w:rsidRPr="00A70C12">
        <w:t>Lorsque l'on examine les provinces spécifiques, le tableau change</w:t>
      </w:r>
      <w:r w:rsidR="79994B3D" w:rsidRPr="00A70C12">
        <w:t xml:space="preserve">. </w:t>
      </w:r>
      <w:r w:rsidRPr="00A70C12">
        <w:t>En Ontario, le manque de financement occupe la troisième place, tandis que la pénurie de professionnels qualifiés pour formuler des recommandations arrive en cinquième position. Au Nouveau-Brunswick, les défis étaient encore plus prononcés, avec un coût élevé à 85,7 %, suivi du manque de financement (50 %), d'un accès limité à un centre de ressources local (35,7 %), d'un manque de formation (35,71 %) et d'un manque de connaissances sur les dispositifs d'AT (28,6 %). Ces résultats soulignent que, si les obstacles varient en termes de type et d'intensité selon les provinces, le coût élevé reste un obstacle majeur dans toutes les régions. Cette constance souligne la nécessité de mettre en place des politiques visant à lever les obstacles financiers afin d'améliorer l'accessibilité aux technologies d'assistance, quel que soit le lieu.</w:t>
      </w:r>
    </w:p>
    <w:p w14:paraId="3E924DD9" w14:textId="08F0DF00" w:rsidR="005D5C8E" w:rsidRPr="00A70C12" w:rsidRDefault="0A21F000" w:rsidP="00E76A6E">
      <w:pPr>
        <w:pStyle w:val="Heading3"/>
      </w:pPr>
      <w:r w:rsidRPr="00A70C12">
        <w:t xml:space="preserve"> </w:t>
      </w:r>
      <w:bookmarkStart w:id="82" w:name="_Toc211436322"/>
      <w:r w:rsidR="00AC1A8A" w:rsidRPr="00CD64C7">
        <w:t>Q</w:t>
      </w:r>
      <w:r w:rsidRPr="00A70C12">
        <w:t>uestions ouvertes</w:t>
      </w:r>
      <w:bookmarkEnd w:id="82"/>
      <w:r w:rsidRPr="00A70C12">
        <w:t xml:space="preserve"> </w:t>
      </w:r>
    </w:p>
    <w:p w14:paraId="413B8B6D" w14:textId="77777777" w:rsidR="00A94A64" w:rsidRPr="00A70C12" w:rsidRDefault="4E2EDD73" w:rsidP="00E76A6E">
      <w:r w:rsidRPr="00A70C12">
        <w:t xml:space="preserve">L'enquête comprenait 12 questions ouvertes portant sur des sujets tels que la formation et le soutien, les fonctionnalités d'accessibilité, divers aspects de l'IA, ses limites, ses défaillances, ses risques, son équité, ses biais et son rôle dans la prise de décision. </w:t>
      </w:r>
      <w:r w:rsidR="00A94A64" w:rsidRPr="00A70C12">
        <w:t>En raison d'une erreur imprévue dans l'enquête, aucune réponse n'a été enregistrée pour une question ; notre analyse s'est donc appuyée sur 11 des 12 questions.</w:t>
      </w:r>
    </w:p>
    <w:p w14:paraId="62BAF914" w14:textId="2460BD46" w:rsidR="00471470" w:rsidRPr="00A70C12" w:rsidRDefault="4E2EDD73" w:rsidP="00E76A6E">
      <w:r w:rsidRPr="00A70C12">
        <w:t>La section suivante présente les thèmes communs qui se dégagent de ces réponses.</w:t>
      </w:r>
    </w:p>
    <w:p w14:paraId="3C1512C1" w14:textId="7CBEDE5A" w:rsidR="648646BD" w:rsidRPr="00A70C12" w:rsidRDefault="39F72177" w:rsidP="009B3B67">
      <w:pPr>
        <w:pStyle w:val="Heading4"/>
      </w:pPr>
      <w:bookmarkStart w:id="83" w:name="_Toc211436323"/>
      <w:r w:rsidRPr="00A70C12">
        <w:t>Q 35</w:t>
      </w:r>
      <w:r w:rsidR="00514EF7">
        <w:t xml:space="preserve"> : </w:t>
      </w:r>
      <w:r w:rsidR="48AB3F6D" w:rsidRPr="00A70C12">
        <w:t>Quel type de formation ou d'assistance liée à la technologie souhaiteriez-vous voir davantage dans votre communauté ?</w:t>
      </w:r>
      <w:bookmarkEnd w:id="83"/>
    </w:p>
    <w:p w14:paraId="66B8FAE1" w14:textId="22D5EE24" w:rsidR="3A3A228C" w:rsidRPr="00A70C12" w:rsidRDefault="0798DCFF" w:rsidP="00E76A6E">
      <w:r w:rsidRPr="00A70C12">
        <w:t xml:space="preserve">Au total, 1 564 participants ont répondu à cette question, et leurs réponses ont été classées à l'aide de plusieurs codes (voir le tableau 1 pour plus de détails). </w:t>
      </w:r>
    </w:p>
    <w:p w14:paraId="050CEFB3" w14:textId="26B7BD49" w:rsidR="00605643" w:rsidRDefault="00605643" w:rsidP="00605643">
      <w:pPr>
        <w:pStyle w:val="Caption"/>
        <w:keepNext/>
      </w:pPr>
      <w:bookmarkStart w:id="84" w:name="_Toc212458500"/>
      <w:r>
        <w:t xml:space="preserve">Tableau </w:t>
      </w:r>
      <w:r>
        <w:fldChar w:fldCharType="begin"/>
      </w:r>
      <w:r>
        <w:instrText xml:space="preserve"> SEQ Tableau \* ARABIC </w:instrText>
      </w:r>
      <w:r>
        <w:fldChar w:fldCharType="separate"/>
      </w:r>
      <w:r w:rsidR="00CE2B24">
        <w:rPr>
          <w:noProof/>
        </w:rPr>
        <w:t>1</w:t>
      </w:r>
      <w:r>
        <w:fldChar w:fldCharType="end"/>
      </w:r>
      <w:r w:rsidR="006003E9">
        <w:t xml:space="preserve"> </w:t>
      </w:r>
      <w:r>
        <w:t>:</w:t>
      </w:r>
      <w:r w:rsidR="006003E9">
        <w:t xml:space="preserve"> </w:t>
      </w:r>
      <w:r w:rsidRPr="00CF5B3B">
        <w:t>Codes attribués à la question 35 de l'enquête et nombre correspondant de participants.</w:t>
      </w:r>
      <w:bookmarkEnd w:id="84"/>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Caption w:val="Table 1: Codes applied to question 35 in the survey along with the corresponding participant counts."/>
        <w:tblDescription w:val="There are 9 rows and 2 columns. 1st column has Code as the header and 2nd Column has Count as the header. "/>
      </w:tblPr>
      <w:tblGrid>
        <w:gridCol w:w="5078"/>
        <w:gridCol w:w="4220"/>
      </w:tblGrid>
      <w:tr w:rsidR="773E4BB4" w:rsidRPr="00A70C12" w14:paraId="2FB3E71C" w14:textId="77777777" w:rsidTr="0000218D">
        <w:trPr>
          <w:trHeight w:val="300"/>
          <w:tblHeader/>
        </w:trPr>
        <w:tc>
          <w:tcPr>
            <w:tcW w:w="5078" w:type="dxa"/>
            <w:tcBorders>
              <w:top w:val="single" w:sz="8" w:space="0" w:color="auto"/>
              <w:left w:val="single" w:sz="8" w:space="0" w:color="auto"/>
              <w:bottom w:val="single" w:sz="8" w:space="0" w:color="auto"/>
              <w:right w:val="single" w:sz="8" w:space="0" w:color="auto"/>
            </w:tcBorders>
          </w:tcPr>
          <w:p w14:paraId="590F559D" w14:textId="6F1ABB24" w:rsidR="773E4BB4" w:rsidRPr="00A70C12" w:rsidRDefault="773E4BB4" w:rsidP="00E76A6E">
            <w:r w:rsidRPr="00A70C12">
              <w:rPr>
                <w:rStyle w:val="Strong"/>
              </w:rPr>
              <w:t xml:space="preserve">Code </w:t>
            </w:r>
          </w:p>
        </w:tc>
        <w:tc>
          <w:tcPr>
            <w:tcW w:w="4220" w:type="dxa"/>
            <w:tcBorders>
              <w:top w:val="single" w:sz="8" w:space="0" w:color="auto"/>
              <w:left w:val="single" w:sz="8" w:space="0" w:color="auto"/>
              <w:bottom w:val="single" w:sz="8" w:space="0" w:color="auto"/>
              <w:right w:val="single" w:sz="8" w:space="0" w:color="auto"/>
            </w:tcBorders>
          </w:tcPr>
          <w:p w14:paraId="558B3116" w14:textId="4D88C7A0" w:rsidR="773E4BB4" w:rsidRPr="00A70C12" w:rsidRDefault="773E4BB4" w:rsidP="00E76A6E">
            <w:r w:rsidRPr="00A70C12">
              <w:rPr>
                <w:rStyle w:val="Strong"/>
              </w:rPr>
              <w:t xml:space="preserve">Nombre </w:t>
            </w:r>
          </w:p>
        </w:tc>
      </w:tr>
      <w:tr w:rsidR="773E4BB4" w:rsidRPr="00A70C12" w14:paraId="10429647" w14:textId="77777777" w:rsidTr="0CEE401A">
        <w:trPr>
          <w:trHeight w:val="300"/>
        </w:trPr>
        <w:tc>
          <w:tcPr>
            <w:tcW w:w="5078" w:type="dxa"/>
            <w:tcBorders>
              <w:top w:val="single" w:sz="8" w:space="0" w:color="auto"/>
              <w:left w:val="single" w:sz="8" w:space="0" w:color="auto"/>
              <w:bottom w:val="single" w:sz="8" w:space="0" w:color="auto"/>
              <w:right w:val="single" w:sz="8" w:space="0" w:color="auto"/>
            </w:tcBorders>
          </w:tcPr>
          <w:p w14:paraId="46056D69" w14:textId="6A0A49AC" w:rsidR="773E4BB4" w:rsidRPr="00A70C12" w:rsidRDefault="773E4BB4" w:rsidP="00E76A6E">
            <w:r w:rsidRPr="00A70C12">
              <w:t>Technologie générale/personnelle</w:t>
            </w:r>
          </w:p>
        </w:tc>
        <w:tc>
          <w:tcPr>
            <w:tcW w:w="4220" w:type="dxa"/>
            <w:tcBorders>
              <w:top w:val="single" w:sz="8" w:space="0" w:color="auto"/>
              <w:left w:val="single" w:sz="8" w:space="0" w:color="auto"/>
              <w:bottom w:val="single" w:sz="8" w:space="0" w:color="auto"/>
              <w:right w:val="single" w:sz="8" w:space="0" w:color="auto"/>
            </w:tcBorders>
          </w:tcPr>
          <w:p w14:paraId="33E5F909" w14:textId="474C7585" w:rsidR="773E4BB4" w:rsidRPr="00A70C12" w:rsidRDefault="773E4BB4" w:rsidP="00E76A6E">
            <w:r w:rsidRPr="00A70C12">
              <w:t>559</w:t>
            </w:r>
          </w:p>
        </w:tc>
      </w:tr>
      <w:tr w:rsidR="773E4BB4" w:rsidRPr="00A70C12" w14:paraId="3C99A207" w14:textId="77777777" w:rsidTr="0CEE401A">
        <w:trPr>
          <w:trHeight w:val="300"/>
        </w:trPr>
        <w:tc>
          <w:tcPr>
            <w:tcW w:w="5078" w:type="dxa"/>
            <w:tcBorders>
              <w:top w:val="single" w:sz="8" w:space="0" w:color="auto"/>
              <w:left w:val="single" w:sz="8" w:space="0" w:color="auto"/>
              <w:bottom w:val="single" w:sz="8" w:space="0" w:color="auto"/>
              <w:right w:val="single" w:sz="8" w:space="0" w:color="auto"/>
            </w:tcBorders>
          </w:tcPr>
          <w:p w14:paraId="5DB51E18" w14:textId="057DCBFE" w:rsidR="773E4BB4" w:rsidRPr="00A70C12" w:rsidRDefault="773E4BB4" w:rsidP="00E76A6E">
            <w:r w:rsidRPr="00A70C12">
              <w:t xml:space="preserve">Assistance personnelle </w:t>
            </w:r>
          </w:p>
        </w:tc>
        <w:tc>
          <w:tcPr>
            <w:tcW w:w="4220" w:type="dxa"/>
            <w:tcBorders>
              <w:top w:val="single" w:sz="8" w:space="0" w:color="auto"/>
              <w:left w:val="single" w:sz="8" w:space="0" w:color="auto"/>
              <w:bottom w:val="single" w:sz="8" w:space="0" w:color="auto"/>
              <w:right w:val="single" w:sz="8" w:space="0" w:color="auto"/>
            </w:tcBorders>
          </w:tcPr>
          <w:p w14:paraId="061946E4" w14:textId="0AB1FFD5" w:rsidR="773E4BB4" w:rsidRPr="00A70C12" w:rsidRDefault="773E4BB4" w:rsidP="00E76A6E">
            <w:r w:rsidRPr="00A70C12">
              <w:t>268</w:t>
            </w:r>
          </w:p>
        </w:tc>
      </w:tr>
      <w:tr w:rsidR="773E4BB4" w:rsidRPr="00A70C12" w14:paraId="00F5FD59" w14:textId="77777777" w:rsidTr="0CEE401A">
        <w:trPr>
          <w:trHeight w:val="300"/>
        </w:trPr>
        <w:tc>
          <w:tcPr>
            <w:tcW w:w="5078" w:type="dxa"/>
            <w:tcBorders>
              <w:top w:val="single" w:sz="8" w:space="0" w:color="auto"/>
              <w:left w:val="single" w:sz="8" w:space="0" w:color="auto"/>
              <w:bottom w:val="single" w:sz="8" w:space="0" w:color="auto"/>
              <w:right w:val="single" w:sz="8" w:space="0" w:color="auto"/>
            </w:tcBorders>
          </w:tcPr>
          <w:p w14:paraId="0444B132" w14:textId="674D74EE" w:rsidR="773E4BB4" w:rsidRPr="00A70C12" w:rsidRDefault="773E4BB4" w:rsidP="00E76A6E">
            <w:r w:rsidRPr="00A70C12">
              <w:t xml:space="preserve">Technologie d'assistance </w:t>
            </w:r>
          </w:p>
        </w:tc>
        <w:tc>
          <w:tcPr>
            <w:tcW w:w="4220" w:type="dxa"/>
            <w:tcBorders>
              <w:top w:val="single" w:sz="8" w:space="0" w:color="auto"/>
              <w:left w:val="single" w:sz="8" w:space="0" w:color="auto"/>
              <w:bottom w:val="single" w:sz="8" w:space="0" w:color="auto"/>
              <w:right w:val="single" w:sz="8" w:space="0" w:color="auto"/>
            </w:tcBorders>
          </w:tcPr>
          <w:p w14:paraId="75A347EA" w14:textId="0D262DE6" w:rsidR="773E4BB4" w:rsidRPr="00A70C12" w:rsidRDefault="773E4BB4" w:rsidP="00E76A6E">
            <w:r w:rsidRPr="00A70C12">
              <w:t>255</w:t>
            </w:r>
          </w:p>
        </w:tc>
      </w:tr>
      <w:tr w:rsidR="773E4BB4" w:rsidRPr="00A70C12" w14:paraId="215B973B" w14:textId="77777777" w:rsidTr="0CEE401A">
        <w:trPr>
          <w:trHeight w:val="300"/>
        </w:trPr>
        <w:tc>
          <w:tcPr>
            <w:tcW w:w="5078" w:type="dxa"/>
            <w:tcBorders>
              <w:top w:val="single" w:sz="8" w:space="0" w:color="auto"/>
              <w:left w:val="single" w:sz="8" w:space="0" w:color="auto"/>
              <w:bottom w:val="single" w:sz="8" w:space="0" w:color="auto"/>
              <w:right w:val="single" w:sz="8" w:space="0" w:color="auto"/>
            </w:tcBorders>
          </w:tcPr>
          <w:p w14:paraId="52C0FD04" w14:textId="11008E94" w:rsidR="773E4BB4" w:rsidRPr="00A70C12" w:rsidRDefault="773E4BB4" w:rsidP="00E76A6E">
            <w:r w:rsidRPr="00A70C12">
              <w:t>Environnement bâti</w:t>
            </w:r>
          </w:p>
        </w:tc>
        <w:tc>
          <w:tcPr>
            <w:tcW w:w="4220" w:type="dxa"/>
            <w:tcBorders>
              <w:top w:val="single" w:sz="8" w:space="0" w:color="auto"/>
              <w:left w:val="single" w:sz="8" w:space="0" w:color="auto"/>
              <w:bottom w:val="single" w:sz="8" w:space="0" w:color="auto"/>
              <w:right w:val="single" w:sz="8" w:space="0" w:color="auto"/>
            </w:tcBorders>
          </w:tcPr>
          <w:p w14:paraId="1F4A01C6" w14:textId="62A49159" w:rsidR="773E4BB4" w:rsidRPr="00A70C12" w:rsidRDefault="773E4BB4" w:rsidP="00E76A6E">
            <w:r w:rsidRPr="00A70C12">
              <w:t>47</w:t>
            </w:r>
          </w:p>
        </w:tc>
      </w:tr>
      <w:tr w:rsidR="773E4BB4" w:rsidRPr="00A70C12" w14:paraId="33C76E25" w14:textId="77777777" w:rsidTr="0CEE401A">
        <w:trPr>
          <w:trHeight w:val="300"/>
        </w:trPr>
        <w:tc>
          <w:tcPr>
            <w:tcW w:w="5078" w:type="dxa"/>
            <w:tcBorders>
              <w:top w:val="single" w:sz="8" w:space="0" w:color="auto"/>
              <w:left w:val="single" w:sz="8" w:space="0" w:color="auto"/>
              <w:bottom w:val="single" w:sz="8" w:space="0" w:color="auto"/>
              <w:right w:val="single" w:sz="8" w:space="0" w:color="auto"/>
            </w:tcBorders>
          </w:tcPr>
          <w:p w14:paraId="42AF4F02" w14:textId="34A448C9" w:rsidR="773E4BB4" w:rsidRPr="00A70C12" w:rsidRDefault="773E4BB4" w:rsidP="00E76A6E">
            <w:r w:rsidRPr="00A70C12">
              <w:t>Finances</w:t>
            </w:r>
          </w:p>
        </w:tc>
        <w:tc>
          <w:tcPr>
            <w:tcW w:w="4220" w:type="dxa"/>
            <w:tcBorders>
              <w:top w:val="single" w:sz="8" w:space="0" w:color="auto"/>
              <w:left w:val="single" w:sz="8" w:space="0" w:color="auto"/>
              <w:bottom w:val="single" w:sz="8" w:space="0" w:color="auto"/>
              <w:right w:val="single" w:sz="8" w:space="0" w:color="auto"/>
            </w:tcBorders>
          </w:tcPr>
          <w:p w14:paraId="6CE6117A" w14:textId="5C283A83" w:rsidR="773E4BB4" w:rsidRPr="00A70C12" w:rsidRDefault="773E4BB4" w:rsidP="00E76A6E">
            <w:r w:rsidRPr="00A70C12">
              <w:t>5</w:t>
            </w:r>
          </w:p>
        </w:tc>
      </w:tr>
      <w:tr w:rsidR="773E4BB4" w:rsidRPr="00A70C12" w14:paraId="3DFF085F" w14:textId="77777777" w:rsidTr="0CEE401A">
        <w:trPr>
          <w:trHeight w:val="300"/>
        </w:trPr>
        <w:tc>
          <w:tcPr>
            <w:tcW w:w="5078" w:type="dxa"/>
            <w:tcBorders>
              <w:top w:val="single" w:sz="8" w:space="0" w:color="auto"/>
              <w:left w:val="single" w:sz="8" w:space="0" w:color="auto"/>
              <w:bottom w:val="single" w:sz="8" w:space="0" w:color="auto"/>
              <w:right w:val="single" w:sz="8" w:space="0" w:color="auto"/>
            </w:tcBorders>
          </w:tcPr>
          <w:p w14:paraId="36A67E1C" w14:textId="3C6C931B" w:rsidR="773E4BB4" w:rsidRPr="00A70C12" w:rsidRDefault="773E4BB4" w:rsidP="00E76A6E">
            <w:r w:rsidRPr="00A70C12">
              <w:t>Relations sociales</w:t>
            </w:r>
          </w:p>
        </w:tc>
        <w:tc>
          <w:tcPr>
            <w:tcW w:w="4220" w:type="dxa"/>
            <w:tcBorders>
              <w:top w:val="single" w:sz="8" w:space="0" w:color="auto"/>
              <w:left w:val="single" w:sz="8" w:space="0" w:color="auto"/>
              <w:bottom w:val="single" w:sz="8" w:space="0" w:color="auto"/>
              <w:right w:val="single" w:sz="8" w:space="0" w:color="auto"/>
            </w:tcBorders>
          </w:tcPr>
          <w:p w14:paraId="2F594B35" w14:textId="169A4AE0" w:rsidR="773E4BB4" w:rsidRPr="00A70C12" w:rsidRDefault="773E4BB4" w:rsidP="00E76A6E">
            <w:r w:rsidRPr="00A70C12">
              <w:t>7</w:t>
            </w:r>
          </w:p>
        </w:tc>
      </w:tr>
      <w:tr w:rsidR="773E4BB4" w:rsidRPr="00A70C12" w14:paraId="5990B6AF" w14:textId="77777777" w:rsidTr="0CEE401A">
        <w:trPr>
          <w:trHeight w:val="300"/>
        </w:trPr>
        <w:tc>
          <w:tcPr>
            <w:tcW w:w="5078" w:type="dxa"/>
            <w:tcBorders>
              <w:top w:val="single" w:sz="8" w:space="0" w:color="auto"/>
              <w:left w:val="single" w:sz="8" w:space="0" w:color="auto"/>
              <w:bottom w:val="single" w:sz="8" w:space="0" w:color="auto"/>
              <w:right w:val="single" w:sz="8" w:space="0" w:color="auto"/>
            </w:tcBorders>
          </w:tcPr>
          <w:p w14:paraId="35265C04" w14:textId="5135845B" w:rsidR="773E4BB4" w:rsidRPr="00A70C12" w:rsidRDefault="773E4BB4" w:rsidP="00E76A6E">
            <w:r w:rsidRPr="00A70C12">
              <w:t>Autres</w:t>
            </w:r>
          </w:p>
        </w:tc>
        <w:tc>
          <w:tcPr>
            <w:tcW w:w="4220" w:type="dxa"/>
            <w:tcBorders>
              <w:top w:val="single" w:sz="8" w:space="0" w:color="auto"/>
              <w:left w:val="single" w:sz="8" w:space="0" w:color="auto"/>
              <w:bottom w:val="single" w:sz="8" w:space="0" w:color="auto"/>
              <w:right w:val="single" w:sz="8" w:space="0" w:color="auto"/>
            </w:tcBorders>
          </w:tcPr>
          <w:p w14:paraId="25FCC6D9" w14:textId="7C4E8B0F" w:rsidR="773E4BB4" w:rsidRPr="00A70C12" w:rsidRDefault="773E4BB4" w:rsidP="00E76A6E">
            <w:r w:rsidRPr="00A70C12">
              <w:t>48</w:t>
            </w:r>
          </w:p>
        </w:tc>
      </w:tr>
      <w:tr w:rsidR="773E4BB4" w:rsidRPr="00A70C12" w14:paraId="027F81CD" w14:textId="77777777" w:rsidTr="0CEE401A">
        <w:trPr>
          <w:trHeight w:val="300"/>
        </w:trPr>
        <w:tc>
          <w:tcPr>
            <w:tcW w:w="5078" w:type="dxa"/>
            <w:tcBorders>
              <w:top w:val="single" w:sz="8" w:space="0" w:color="auto"/>
              <w:left w:val="single" w:sz="8" w:space="0" w:color="auto"/>
              <w:bottom w:val="single" w:sz="8" w:space="0" w:color="auto"/>
              <w:right w:val="single" w:sz="8" w:space="0" w:color="auto"/>
            </w:tcBorders>
          </w:tcPr>
          <w:p w14:paraId="0B3D2902" w14:textId="2362F4C5" w:rsidR="773E4BB4" w:rsidRPr="00A70C12" w:rsidRDefault="773E4BB4" w:rsidP="00E76A6E">
            <w:r w:rsidRPr="00A70C12">
              <w:t xml:space="preserve">Sans réponse </w:t>
            </w:r>
          </w:p>
        </w:tc>
        <w:tc>
          <w:tcPr>
            <w:tcW w:w="4220" w:type="dxa"/>
            <w:tcBorders>
              <w:top w:val="single" w:sz="8" w:space="0" w:color="auto"/>
              <w:left w:val="single" w:sz="8" w:space="0" w:color="auto"/>
              <w:bottom w:val="single" w:sz="8" w:space="0" w:color="auto"/>
              <w:right w:val="single" w:sz="8" w:space="0" w:color="auto"/>
            </w:tcBorders>
          </w:tcPr>
          <w:p w14:paraId="4B3CF415" w14:textId="6D9DFF21" w:rsidR="773E4BB4" w:rsidRPr="00A70C12" w:rsidRDefault="773E4BB4" w:rsidP="00E76A6E">
            <w:r w:rsidRPr="00A70C12">
              <w:t>375</w:t>
            </w:r>
          </w:p>
        </w:tc>
      </w:tr>
    </w:tbl>
    <w:p w14:paraId="6E81ACB5" w14:textId="505DBF58" w:rsidR="648646BD" w:rsidRPr="00A70C12" w:rsidRDefault="773E4BB4" w:rsidP="00E76A6E">
      <w:r w:rsidRPr="00A70C12">
        <w:t xml:space="preserve">Thèmes </w:t>
      </w:r>
      <w:r w:rsidR="380677AC" w:rsidRPr="00A70C12">
        <w:t>:</w:t>
      </w:r>
    </w:p>
    <w:p w14:paraId="16B0B754" w14:textId="2C6D5482" w:rsidR="648646BD" w:rsidRPr="00A70C12" w:rsidRDefault="773E4BB4" w:rsidP="00E76A6E">
      <w:pPr>
        <w:pStyle w:val="ListParagraph"/>
        <w:numPr>
          <w:ilvl w:val="0"/>
          <w:numId w:val="69"/>
        </w:numPr>
        <w:rPr>
          <w:rFonts w:eastAsia="Verdana" w:cs="Verdana"/>
        </w:rPr>
      </w:pPr>
      <w:r w:rsidRPr="00A70C12">
        <w:rPr>
          <w:rStyle w:val="Strong"/>
        </w:rPr>
        <w:t>Accès à la technologie et formation à celle-ci</w:t>
      </w:r>
    </w:p>
    <w:p w14:paraId="62AFA45A" w14:textId="3B1EDFF6" w:rsidR="648646BD" w:rsidRPr="00A70C12" w:rsidRDefault="773E4BB4" w:rsidP="00E76A6E">
      <w:r w:rsidRPr="00A70C12">
        <w:rPr>
          <w:rStyle w:val="Emphasis"/>
        </w:rPr>
        <w:t>(Codes : technologie générale/personnelle, technologie d'assistance)</w:t>
      </w:r>
    </w:p>
    <w:p w14:paraId="516E3B96" w14:textId="1869C139" w:rsidR="648646BD" w:rsidRPr="00A70C12" w:rsidRDefault="773E4BB4" w:rsidP="00E76A6E">
      <w:r w:rsidRPr="00A70C12">
        <w:t>Les participants ont souligné la nécessité d'un meilleur accès à la formation technologique, tant pour les outils numériques généraux que pour les technologies d'assistance. Beaucoup ont exprimé leur intérêt pour l'apprentissage de l'utilisation des téléphones intelligents, des ordinateurs portables, du GPS, de l'intelligence artificielle et de la réalité virtuelle, car ces appareils et innovations jouent un rôle de plus en plus important dans la vie quotidienne. Cependant, ils ont également souligné le manque d'opportunités de formation disponibles dans les espaces publics, tels que les centres communautaires et les bibliothèques. Pour ceux qui dépendent de technologies d'assistance telles que la revue d'écran JAWS, Fusion, OrCam ou les lecteurs d’écran, il existe une forte demande de formations spécialisées afin d'optimiser leur efficacité. Il a été noté que sans une formation structurée dans ces domaines, les personnes atteintes de perte de vision ont du mal à suivre le rythme des technologies émergentes qui pourraient améliorer leur indépendance et leur qualité de vie.</w:t>
      </w:r>
    </w:p>
    <w:p w14:paraId="299719FC" w14:textId="4815EF2F" w:rsidR="648646BD" w:rsidRPr="00A70C12" w:rsidRDefault="773E4BB4" w:rsidP="00E76A6E">
      <w:pPr>
        <w:pStyle w:val="ListParagraph"/>
        <w:numPr>
          <w:ilvl w:val="0"/>
          <w:numId w:val="69"/>
        </w:numPr>
        <w:rPr>
          <w:rStyle w:val="Strong"/>
        </w:rPr>
      </w:pPr>
      <w:r w:rsidRPr="00A70C12">
        <w:rPr>
          <w:rStyle w:val="Strong"/>
        </w:rPr>
        <w:t>Soutien personnalisé et communautaire</w:t>
      </w:r>
    </w:p>
    <w:p w14:paraId="0F4B0A99" w14:textId="054F3B96" w:rsidR="648646BD" w:rsidRPr="00A70C12" w:rsidRDefault="773E4BB4" w:rsidP="00E76A6E">
      <w:pPr>
        <w:rPr>
          <w:rStyle w:val="Emphasis"/>
        </w:rPr>
      </w:pPr>
      <w:r w:rsidRPr="00A70C12">
        <w:rPr>
          <w:rStyle w:val="Emphasis"/>
        </w:rPr>
        <w:t>(Codes : soutien personnel, relations sociales)</w:t>
      </w:r>
    </w:p>
    <w:p w14:paraId="1804D4FD" w14:textId="576DC145" w:rsidR="648646BD" w:rsidRPr="00A70C12" w:rsidRDefault="773E4BB4" w:rsidP="00E76A6E">
      <w:r w:rsidRPr="00A70C12">
        <w:t>De nombreux répondants ont souligné l'importance d'un soutien personnalisé, tel que des formations individuelles, des ateliers sans rendez-vous et des ateliers animés par des pairs. Les participants ont exprimé le besoin d'être directement guidés dans le choix et l'utilisation de technologies adaptées à leurs besoins visuels. Ils ont également souligné l'importance des liens avec le groupe d'entraide, certains préconisant un accès accru aux réseaux de soutien en ligne et en personne. Les centres d'appel et les options d'assistance à distance ont également été suggérés comme moyens de fournir une assistance technologique accessible à ceux qui ne peuvent pas assister à des ateliers en personne. Les réponses suggèrent qu'une combinaison de systèmes de soutien individualisés et communautaires contribuerait à combler le fossé en matière d'éducation aux technologies accessibles.</w:t>
      </w:r>
    </w:p>
    <w:p w14:paraId="2E50CFFB" w14:textId="73BEDC92" w:rsidR="648646BD" w:rsidRPr="00A70C12" w:rsidRDefault="773E4BB4" w:rsidP="00E76A6E">
      <w:pPr>
        <w:pStyle w:val="ListParagraph"/>
        <w:numPr>
          <w:ilvl w:val="0"/>
          <w:numId w:val="69"/>
        </w:numPr>
        <w:rPr>
          <w:rStyle w:val="Strong"/>
        </w:rPr>
      </w:pPr>
      <w:r w:rsidRPr="00A70C12">
        <w:rPr>
          <w:rStyle w:val="Strong"/>
        </w:rPr>
        <w:t>Accessibilité environnementale et structurelle</w:t>
      </w:r>
    </w:p>
    <w:p w14:paraId="0201A498" w14:textId="27AC400C" w:rsidR="648646BD" w:rsidRPr="00A70C12" w:rsidRDefault="773E4BB4" w:rsidP="00E76A6E">
      <w:pPr>
        <w:rPr>
          <w:rStyle w:val="Emphasis"/>
        </w:rPr>
      </w:pPr>
      <w:r w:rsidRPr="00A70C12">
        <w:rPr>
          <w:rStyle w:val="Emphasis"/>
        </w:rPr>
        <w:t>(Codes : environnement bâti)</w:t>
      </w:r>
    </w:p>
    <w:p w14:paraId="758312E4" w14:textId="110C1BF2" w:rsidR="648646BD" w:rsidRPr="00A70C12" w:rsidRDefault="773E4BB4" w:rsidP="00E76A6E">
      <w:r w:rsidRPr="00A70C12">
        <w:t>L'environnement bâti a souvent été cité comme un facteur majeur dans les défis liés à l'accessibilité. De nombreux participants ont fait remarquer que les systèmes de transport, en particulier les bus, devaient être améliorés, par exemple en utilisant des numéros de ligne plus grands et plus contrastés et en proposant de meilleures fonctionnalités d'accessibilité pour les personnes atteintes de basse vision. Le mauvais entretien des trottoirs, le manque d'éclairage extérieur adéquat et l'inaccessibilité des commerces et des entreprises étaient également des préoccupations courantes. Les participants ont souligné la nécessité de disposer de passages piétons plus audibles, d'une signalisation plus claire et de meilleures aménagements dans les espaces publics afin de garantir un environnement plus sûr et plus inclusif pour les personnes atteintes de perte de vision.</w:t>
      </w:r>
    </w:p>
    <w:p w14:paraId="3D53F7CF" w14:textId="58D29E0A" w:rsidR="648646BD" w:rsidRPr="00A70C12" w:rsidRDefault="773E4BB4" w:rsidP="00E76A6E">
      <w:pPr>
        <w:pStyle w:val="ListParagraph"/>
        <w:numPr>
          <w:ilvl w:val="0"/>
          <w:numId w:val="69"/>
        </w:numPr>
        <w:rPr>
          <w:rStyle w:val="Strong"/>
        </w:rPr>
      </w:pPr>
      <w:r w:rsidRPr="00A70C12">
        <w:rPr>
          <w:rStyle w:val="Strong"/>
        </w:rPr>
        <w:t>Obstacles financiers et politiques</w:t>
      </w:r>
    </w:p>
    <w:p w14:paraId="37D7CC14" w14:textId="485E0E9F" w:rsidR="648646BD" w:rsidRPr="00A70C12" w:rsidRDefault="773E4BB4" w:rsidP="00E76A6E">
      <w:pPr>
        <w:rPr>
          <w:rStyle w:val="Emphasis"/>
        </w:rPr>
      </w:pPr>
      <w:r w:rsidRPr="00A70C12">
        <w:rPr>
          <w:rStyle w:val="Emphasis"/>
        </w:rPr>
        <w:t>(Codes : financiers)</w:t>
      </w:r>
    </w:p>
    <w:p w14:paraId="4213F087" w14:textId="6E0A26A4" w:rsidR="648646BD" w:rsidRPr="00A70C12" w:rsidRDefault="773E4BB4" w:rsidP="00E76A6E">
      <w:r w:rsidRPr="00A70C12">
        <w:t>Le coût constituait un obstacle important à l'accès à la technologie et aux appareils fonctionnels. Les participants ont exprimé leur frustration face au prix élevé des technologies d'assistance essentielles telles que les lecteurs d’écran, les aides visuelles et les aides à la mobilité et les logiciels informatiques adaptés. Certains ont appelé à une augmentation du financement public ou organisationnel afin de rendre ces outils plus accessibles, tandis que d'autres ont suggéré la mise en place de programmes d'aide financière pour aider les personnes à acquérir la technologie nécessaire à une vie indépendante. Les réponses soulignent les difficultés financières auxquelles est confrontée la communauté des personnes atteintes de perte de vision et la nécessité de trouver des solutions systémiques pour réduire les obstacles économiques.</w:t>
      </w:r>
    </w:p>
    <w:p w14:paraId="56699B9A" w14:textId="13E88CC6" w:rsidR="648646BD" w:rsidRPr="00A70C12" w:rsidRDefault="773E4BB4" w:rsidP="00E76A6E">
      <w:pPr>
        <w:pStyle w:val="ListParagraph"/>
        <w:numPr>
          <w:ilvl w:val="0"/>
          <w:numId w:val="69"/>
        </w:numPr>
        <w:rPr>
          <w:rStyle w:val="Strong"/>
        </w:rPr>
      </w:pPr>
      <w:r w:rsidRPr="00A70C12">
        <w:rPr>
          <w:rStyle w:val="Strong"/>
        </w:rPr>
        <w:t>Défis communautaires et systémiques plus larges</w:t>
      </w:r>
    </w:p>
    <w:p w14:paraId="1151EFBE" w14:textId="7E306ED1" w:rsidR="648646BD" w:rsidRPr="00A70C12" w:rsidRDefault="773E4BB4" w:rsidP="00E76A6E">
      <w:pPr>
        <w:rPr>
          <w:rStyle w:val="Emphasis"/>
        </w:rPr>
      </w:pPr>
      <w:r w:rsidRPr="00A70C12">
        <w:rPr>
          <w:rStyle w:val="Emphasis"/>
        </w:rPr>
        <w:t>(Codes : Autres)</w:t>
      </w:r>
    </w:p>
    <w:p w14:paraId="5AF9CAFB" w14:textId="6AA3EC58" w:rsidR="648646BD" w:rsidRPr="00A70C12" w:rsidRDefault="773E4BB4" w:rsidP="00E76A6E">
      <w:r w:rsidRPr="00A70C12">
        <w:t>Certains participants ont fourni des réponses qui allaient au-delà de la technologie, reflétant des défis systémiques et sociaux plus larges. Des questions telles que les attitudes négatives du public, le manque de sensibilisation à la perte de vision et la difficulté d'accéder à un soutien communautaire ou gouvernemental plus large étaient des thèmes récurrents. D'autres ont mentionné les difficultés liées aux problèmes de santé liés à la vision et leur impact sur la vie quotidienne. Ces réponses suggèrent que, si la technologie et la formation sont importantes, il existe également un besoin plus large de sensibilisation de la communauté, de défense des droits et d'amélioration des politiques publiques afin de créer une société plus inclusive.</w:t>
      </w:r>
    </w:p>
    <w:p w14:paraId="24C03152" w14:textId="666C150A" w:rsidR="648646BD" w:rsidRPr="00A70C12" w:rsidRDefault="01F2D9B0" w:rsidP="00E76A6E">
      <w:r w:rsidRPr="00A70C12">
        <w:t>Les participants ont souligné le besoin crucial d'un meilleur accès à la formation technologique, à un soutien personnalisé et à une meilleure accessibilité de l'environnement afin de renforcer l'indépendance des personnes atteintes de perte de vision. Les obstacles financiers restent un défi important, limitant l'accès aux technologies d'assistance essentielles, tandis que des problèmes systémiques plus larges, tels que la sensibilisation du public et les lacunes en matière de politiques d'exacerbent encore l'exclusion. Pour répondre à ces préoccupations, il faut combiner une formation ciblée, des systèmes de soutien communautaires, une aide financière et une sensibilisation systémique afin de créer une société plus inclusive et plus accessible.</w:t>
      </w:r>
    </w:p>
    <w:p w14:paraId="03704FC6" w14:textId="584C42F9" w:rsidR="773E4BB4" w:rsidRPr="00A70C12" w:rsidRDefault="084C4F66" w:rsidP="009B3B67">
      <w:pPr>
        <w:pStyle w:val="Heading4"/>
      </w:pPr>
      <w:bookmarkStart w:id="85" w:name="_Toc211436324"/>
      <w:r w:rsidRPr="00A70C12">
        <w:t>Q 40 : Quels sont les problèmes de compatibilité que vous trouvez les plus difficiles à résoudre ? Veuillez expliquer.</w:t>
      </w:r>
      <w:bookmarkEnd w:id="85"/>
    </w:p>
    <w:p w14:paraId="04ECE0C9" w14:textId="2ABD6BC3" w:rsidR="43C05A05" w:rsidRPr="00A70C12" w:rsidRDefault="43C05A05" w:rsidP="00E76A6E">
      <w:r w:rsidRPr="00A70C12">
        <w:t>Au total,</w:t>
      </w:r>
      <w:r w:rsidRPr="00A70C12">
        <w:rPr>
          <w:rFonts w:eastAsia="Verdana" w:cs="Verdana"/>
        </w:rPr>
        <w:t xml:space="preserve"> 842 </w:t>
      </w:r>
      <w:r w:rsidRPr="00A70C12">
        <w:t>participants ont répondu à cette question et leurs réponses ont été classées à l'aide de plusieurs codes (voir le tableau 2 pour plus de détails). Veuillez noter que la somme des codes ne correspond pas à</w:t>
      </w:r>
      <w:r w:rsidRPr="00A70C12">
        <w:rPr>
          <w:rFonts w:eastAsia="Verdana" w:cs="Verdana"/>
        </w:rPr>
        <w:t xml:space="preserve"> 842, </w:t>
      </w:r>
      <w:r w:rsidRPr="00A70C12">
        <w:t xml:space="preserve">car certaines réponses ont été attribuées à plusieurs catégories. </w:t>
      </w:r>
    </w:p>
    <w:p w14:paraId="4F5B2AA5" w14:textId="310AEA8F" w:rsidR="00796314" w:rsidRDefault="00796314" w:rsidP="00796314">
      <w:pPr>
        <w:pStyle w:val="Caption"/>
        <w:keepNext/>
      </w:pPr>
      <w:bookmarkStart w:id="86" w:name="_Toc212458501"/>
      <w:r>
        <w:t xml:space="preserve">Tableau </w:t>
      </w:r>
      <w:r>
        <w:fldChar w:fldCharType="begin"/>
      </w:r>
      <w:r>
        <w:instrText xml:space="preserve"> SEQ Tableau \* ARABIC </w:instrText>
      </w:r>
      <w:r>
        <w:fldChar w:fldCharType="separate"/>
      </w:r>
      <w:r w:rsidR="00CE2B24">
        <w:rPr>
          <w:noProof/>
        </w:rPr>
        <w:t>2</w:t>
      </w:r>
      <w:r>
        <w:fldChar w:fldCharType="end"/>
      </w:r>
      <w:r w:rsidR="006003E9">
        <w:t xml:space="preserve"> </w:t>
      </w:r>
      <w:r>
        <w:t xml:space="preserve">: </w:t>
      </w:r>
      <w:r w:rsidRPr="0046428E">
        <w:t>Codes attribués à la question 40 de l'enquête et nombre correspondant de participants.</w:t>
      </w:r>
      <w:bookmarkEnd w:id="86"/>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Caption w:val="Table 2: Codes applied to question 40 in the survey along with the corresponding participant counts."/>
        <w:tblDescription w:val="There are 20 rows and 2 columns. 1st column has Code as the header and 2nd Column has Count as the header. "/>
      </w:tblPr>
      <w:tblGrid>
        <w:gridCol w:w="5078"/>
        <w:gridCol w:w="4221"/>
      </w:tblGrid>
      <w:tr w:rsidR="010B32F5" w:rsidRPr="00A70C12" w14:paraId="0666298B" w14:textId="77777777" w:rsidTr="0000218D">
        <w:trPr>
          <w:trHeight w:val="300"/>
          <w:tblHeader/>
        </w:trPr>
        <w:tc>
          <w:tcPr>
            <w:tcW w:w="5078" w:type="dxa"/>
            <w:tcBorders>
              <w:top w:val="single" w:sz="8" w:space="0" w:color="auto"/>
              <w:left w:val="single" w:sz="8" w:space="0" w:color="auto"/>
              <w:bottom w:val="single" w:sz="8" w:space="0" w:color="auto"/>
              <w:right w:val="single" w:sz="8" w:space="0" w:color="auto"/>
            </w:tcBorders>
          </w:tcPr>
          <w:p w14:paraId="7EE58515" w14:textId="5CCE1EEB" w:rsidR="010B32F5" w:rsidRPr="00A70C12" w:rsidRDefault="3071301B" w:rsidP="00E76A6E">
            <w:pPr>
              <w:rPr>
                <w:rStyle w:val="Strong"/>
              </w:rPr>
            </w:pPr>
            <w:r w:rsidRPr="00A70C12">
              <w:rPr>
                <w:rStyle w:val="Strong"/>
              </w:rPr>
              <w:t>Code</w:t>
            </w:r>
          </w:p>
        </w:tc>
        <w:tc>
          <w:tcPr>
            <w:tcW w:w="4221" w:type="dxa"/>
            <w:tcBorders>
              <w:top w:val="single" w:sz="8" w:space="0" w:color="auto"/>
              <w:left w:val="single" w:sz="8" w:space="0" w:color="auto"/>
              <w:bottom w:val="single" w:sz="8" w:space="0" w:color="auto"/>
              <w:right w:val="single" w:sz="8" w:space="0" w:color="auto"/>
            </w:tcBorders>
          </w:tcPr>
          <w:p w14:paraId="2290A8D2" w14:textId="13C6AE8C" w:rsidR="010B32F5" w:rsidRPr="00A70C12" w:rsidRDefault="3071301B" w:rsidP="00E76A6E">
            <w:pPr>
              <w:rPr>
                <w:rStyle w:val="Strong"/>
              </w:rPr>
            </w:pPr>
            <w:r w:rsidRPr="00A70C12">
              <w:rPr>
                <w:rStyle w:val="Strong"/>
              </w:rPr>
              <w:t>Nombre</w:t>
            </w:r>
          </w:p>
        </w:tc>
      </w:tr>
      <w:tr w:rsidR="010B32F5" w:rsidRPr="00A70C12" w14:paraId="2392F1E0"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63D8B65D" w14:textId="69B99412" w:rsidR="010B32F5" w:rsidRPr="00A70C12" w:rsidRDefault="3071301B" w:rsidP="00E76A6E">
            <w:r w:rsidRPr="00A70C12">
              <w:t>Complexe</w:t>
            </w:r>
          </w:p>
        </w:tc>
        <w:tc>
          <w:tcPr>
            <w:tcW w:w="4221" w:type="dxa"/>
            <w:tcBorders>
              <w:top w:val="single" w:sz="8" w:space="0" w:color="auto"/>
              <w:left w:val="single" w:sz="8" w:space="0" w:color="auto"/>
              <w:bottom w:val="single" w:sz="8" w:space="0" w:color="auto"/>
              <w:right w:val="single" w:sz="8" w:space="0" w:color="auto"/>
            </w:tcBorders>
          </w:tcPr>
          <w:p w14:paraId="6BAF757A" w14:textId="1E01D14E" w:rsidR="010B32F5" w:rsidRPr="00A70C12" w:rsidRDefault="3071301B" w:rsidP="00E76A6E">
            <w:r w:rsidRPr="00A70C12">
              <w:t>6</w:t>
            </w:r>
          </w:p>
        </w:tc>
      </w:tr>
      <w:tr w:rsidR="010B32F5" w:rsidRPr="00A70C12" w14:paraId="0EA14657"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144018EB" w14:textId="784AD248" w:rsidR="010B32F5" w:rsidRPr="00A70C12" w:rsidRDefault="3071301B" w:rsidP="00E76A6E">
            <w:r w:rsidRPr="00A70C12">
              <w:t>Obstacles liés aux coûts</w:t>
            </w:r>
          </w:p>
        </w:tc>
        <w:tc>
          <w:tcPr>
            <w:tcW w:w="4221" w:type="dxa"/>
            <w:tcBorders>
              <w:top w:val="single" w:sz="8" w:space="0" w:color="auto"/>
              <w:left w:val="single" w:sz="8" w:space="0" w:color="auto"/>
              <w:bottom w:val="single" w:sz="8" w:space="0" w:color="auto"/>
              <w:right w:val="single" w:sz="8" w:space="0" w:color="auto"/>
            </w:tcBorders>
          </w:tcPr>
          <w:p w14:paraId="133E2EC2" w14:textId="15CA7352" w:rsidR="010B32F5" w:rsidRPr="00A70C12" w:rsidRDefault="3071301B" w:rsidP="00E76A6E">
            <w:r w:rsidRPr="00A70C12">
              <w:t>4</w:t>
            </w:r>
          </w:p>
        </w:tc>
      </w:tr>
      <w:tr w:rsidR="010B32F5" w:rsidRPr="00A70C12" w14:paraId="07218D55"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750977F5" w14:textId="5A17410A" w:rsidR="010B32F5" w:rsidRPr="00A70C12" w:rsidRDefault="3071301B" w:rsidP="00E76A6E">
            <w:r w:rsidRPr="00A70C12">
              <w:t>Incohérences entre les plateformes</w:t>
            </w:r>
          </w:p>
        </w:tc>
        <w:tc>
          <w:tcPr>
            <w:tcW w:w="4221" w:type="dxa"/>
            <w:tcBorders>
              <w:top w:val="single" w:sz="8" w:space="0" w:color="auto"/>
              <w:left w:val="single" w:sz="8" w:space="0" w:color="auto"/>
              <w:bottom w:val="single" w:sz="8" w:space="0" w:color="auto"/>
              <w:right w:val="single" w:sz="8" w:space="0" w:color="auto"/>
            </w:tcBorders>
          </w:tcPr>
          <w:p w14:paraId="3EBD97A8" w14:textId="225CB503" w:rsidR="010B32F5" w:rsidRPr="00A70C12" w:rsidRDefault="3071301B" w:rsidP="00E76A6E">
            <w:r w:rsidRPr="00A70C12">
              <w:t>19</w:t>
            </w:r>
          </w:p>
        </w:tc>
      </w:tr>
      <w:tr w:rsidR="010B32F5" w:rsidRPr="00A70C12" w14:paraId="024FCE18"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5364362F" w14:textId="6C7EE776" w:rsidR="010B32F5" w:rsidRPr="00A70C12" w:rsidRDefault="3071301B" w:rsidP="00E76A6E">
            <w:r w:rsidRPr="00A70C12">
              <w:t>Frustration et exclusion</w:t>
            </w:r>
          </w:p>
        </w:tc>
        <w:tc>
          <w:tcPr>
            <w:tcW w:w="4221" w:type="dxa"/>
            <w:tcBorders>
              <w:top w:val="single" w:sz="8" w:space="0" w:color="auto"/>
              <w:left w:val="single" w:sz="8" w:space="0" w:color="auto"/>
              <w:bottom w:val="single" w:sz="8" w:space="0" w:color="auto"/>
              <w:right w:val="single" w:sz="8" w:space="0" w:color="auto"/>
            </w:tcBorders>
          </w:tcPr>
          <w:p w14:paraId="4A28A3A1" w14:textId="275B5E8B" w:rsidR="010B32F5" w:rsidRPr="00A70C12" w:rsidRDefault="3071301B" w:rsidP="00E76A6E">
            <w:r w:rsidRPr="00A70C12">
              <w:t>2</w:t>
            </w:r>
          </w:p>
        </w:tc>
      </w:tr>
      <w:tr w:rsidR="010B32F5" w:rsidRPr="00A70C12" w14:paraId="56E2C8A7"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0ECEBA05" w14:textId="18454022" w:rsidR="010B32F5" w:rsidRPr="00A70C12" w:rsidRDefault="3071301B" w:rsidP="00E76A6E">
            <w:r w:rsidRPr="00A70C12">
              <w:t>Limitations matérielles</w:t>
            </w:r>
          </w:p>
        </w:tc>
        <w:tc>
          <w:tcPr>
            <w:tcW w:w="4221" w:type="dxa"/>
            <w:tcBorders>
              <w:top w:val="single" w:sz="8" w:space="0" w:color="auto"/>
              <w:left w:val="single" w:sz="8" w:space="0" w:color="auto"/>
              <w:bottom w:val="single" w:sz="8" w:space="0" w:color="auto"/>
              <w:right w:val="single" w:sz="8" w:space="0" w:color="auto"/>
            </w:tcBorders>
          </w:tcPr>
          <w:p w14:paraId="7E4BFEC8" w14:textId="7600D555" w:rsidR="010B32F5" w:rsidRPr="00A70C12" w:rsidRDefault="3071301B" w:rsidP="00E76A6E">
            <w:r w:rsidRPr="00A70C12">
              <w:t>37</w:t>
            </w:r>
          </w:p>
        </w:tc>
      </w:tr>
      <w:tr w:rsidR="010B32F5" w:rsidRPr="00A70C12" w14:paraId="11E4418B"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572EC9A6" w14:textId="59DCEEE0" w:rsidR="010B32F5" w:rsidRPr="00A70C12" w:rsidRDefault="3071301B" w:rsidP="00E76A6E">
            <w:r w:rsidRPr="00A70C12">
              <w:t>Limites humaines</w:t>
            </w:r>
          </w:p>
        </w:tc>
        <w:tc>
          <w:tcPr>
            <w:tcW w:w="4221" w:type="dxa"/>
            <w:tcBorders>
              <w:top w:val="single" w:sz="8" w:space="0" w:color="auto"/>
              <w:left w:val="single" w:sz="8" w:space="0" w:color="auto"/>
              <w:bottom w:val="single" w:sz="8" w:space="0" w:color="auto"/>
              <w:right w:val="single" w:sz="8" w:space="0" w:color="auto"/>
            </w:tcBorders>
          </w:tcPr>
          <w:p w14:paraId="15F2BA6F" w14:textId="13F04D4C" w:rsidR="010B32F5" w:rsidRPr="00A70C12" w:rsidRDefault="3071301B" w:rsidP="00E76A6E">
            <w:r w:rsidRPr="00A70C12">
              <w:t>1</w:t>
            </w:r>
          </w:p>
        </w:tc>
      </w:tr>
      <w:tr w:rsidR="010B32F5" w:rsidRPr="00A70C12" w14:paraId="4B184C18"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3D18E748" w14:textId="2E917DCB" w:rsidR="010B32F5" w:rsidRPr="00A70C12" w:rsidRDefault="3071301B" w:rsidP="00E76A6E">
            <w:r w:rsidRPr="00A70C12">
              <w:t>Inaccessible</w:t>
            </w:r>
          </w:p>
        </w:tc>
        <w:tc>
          <w:tcPr>
            <w:tcW w:w="4221" w:type="dxa"/>
            <w:tcBorders>
              <w:top w:val="single" w:sz="8" w:space="0" w:color="auto"/>
              <w:left w:val="single" w:sz="8" w:space="0" w:color="auto"/>
              <w:bottom w:val="single" w:sz="8" w:space="0" w:color="auto"/>
              <w:right w:val="single" w:sz="8" w:space="0" w:color="auto"/>
            </w:tcBorders>
          </w:tcPr>
          <w:p w14:paraId="08041AEE" w14:textId="28F8D19E" w:rsidR="010B32F5" w:rsidRPr="00A70C12" w:rsidRDefault="3071301B" w:rsidP="00E76A6E">
            <w:r w:rsidRPr="00A70C12">
              <w:t>72</w:t>
            </w:r>
          </w:p>
        </w:tc>
      </w:tr>
      <w:tr w:rsidR="010B32F5" w:rsidRPr="00A70C12" w14:paraId="4EBC9D28"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5DDEC0A5" w14:textId="3E5718F5" w:rsidR="010B32F5" w:rsidRPr="00A70C12" w:rsidRDefault="3071301B" w:rsidP="00E76A6E">
            <w:r w:rsidRPr="00A70C12">
              <w:t>Environnement bâti inaccessible</w:t>
            </w:r>
          </w:p>
        </w:tc>
        <w:tc>
          <w:tcPr>
            <w:tcW w:w="4221" w:type="dxa"/>
            <w:tcBorders>
              <w:top w:val="single" w:sz="8" w:space="0" w:color="auto"/>
              <w:left w:val="single" w:sz="8" w:space="0" w:color="auto"/>
              <w:bottom w:val="single" w:sz="8" w:space="0" w:color="auto"/>
              <w:right w:val="single" w:sz="8" w:space="0" w:color="auto"/>
            </w:tcBorders>
          </w:tcPr>
          <w:p w14:paraId="7E767AA8" w14:textId="19E583DF" w:rsidR="010B32F5" w:rsidRPr="00A70C12" w:rsidRDefault="3071301B" w:rsidP="00E76A6E">
            <w:r w:rsidRPr="00A70C12">
              <w:t>1</w:t>
            </w:r>
          </w:p>
        </w:tc>
      </w:tr>
      <w:tr w:rsidR="010B32F5" w:rsidRPr="00A70C12" w14:paraId="32EDE76F"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34A54007" w14:textId="45DC5D3D" w:rsidR="010B32F5" w:rsidRPr="00A70C12" w:rsidRDefault="3071301B" w:rsidP="00E76A6E">
            <w:r w:rsidRPr="00A70C12">
              <w:t>Compétences techniques insuffisantes/Formation requise</w:t>
            </w:r>
          </w:p>
        </w:tc>
        <w:tc>
          <w:tcPr>
            <w:tcW w:w="4221" w:type="dxa"/>
            <w:tcBorders>
              <w:top w:val="single" w:sz="8" w:space="0" w:color="auto"/>
              <w:left w:val="single" w:sz="8" w:space="0" w:color="auto"/>
              <w:bottom w:val="single" w:sz="8" w:space="0" w:color="auto"/>
              <w:right w:val="single" w:sz="8" w:space="0" w:color="auto"/>
            </w:tcBorders>
          </w:tcPr>
          <w:p w14:paraId="6D979403" w14:textId="7527C7CE" w:rsidR="010B32F5" w:rsidRPr="00A70C12" w:rsidRDefault="3071301B" w:rsidP="00E76A6E">
            <w:r w:rsidRPr="00A70C12">
              <w:t>2</w:t>
            </w:r>
          </w:p>
        </w:tc>
      </w:tr>
      <w:tr w:rsidR="010B32F5" w:rsidRPr="00A70C12" w14:paraId="5E7E0944"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54A3C897" w14:textId="6DD84E72" w:rsidR="010B32F5" w:rsidRPr="00A70C12" w:rsidRDefault="3071301B" w:rsidP="00E76A6E">
            <w:r w:rsidRPr="00A70C12">
              <w:t>Conformité incohérente</w:t>
            </w:r>
          </w:p>
        </w:tc>
        <w:tc>
          <w:tcPr>
            <w:tcW w:w="4221" w:type="dxa"/>
            <w:tcBorders>
              <w:top w:val="single" w:sz="8" w:space="0" w:color="auto"/>
              <w:left w:val="single" w:sz="8" w:space="0" w:color="auto"/>
              <w:bottom w:val="single" w:sz="8" w:space="0" w:color="auto"/>
              <w:right w:val="single" w:sz="8" w:space="0" w:color="auto"/>
            </w:tcBorders>
          </w:tcPr>
          <w:p w14:paraId="78708866" w14:textId="1B5D0044" w:rsidR="010B32F5" w:rsidRPr="00A70C12" w:rsidRDefault="3071301B" w:rsidP="00E76A6E">
            <w:r w:rsidRPr="00A70C12">
              <w:t>5</w:t>
            </w:r>
          </w:p>
        </w:tc>
      </w:tr>
      <w:tr w:rsidR="010B32F5" w:rsidRPr="00A70C12" w14:paraId="09BE9DCB"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075FB42B" w14:textId="47ADF780" w:rsidR="010B32F5" w:rsidRPr="00A70C12" w:rsidRDefault="3071301B" w:rsidP="00E76A6E">
            <w:r w:rsidRPr="00A70C12">
              <w:t>Manque de technologies adaptées aux enfants</w:t>
            </w:r>
          </w:p>
        </w:tc>
        <w:tc>
          <w:tcPr>
            <w:tcW w:w="4221" w:type="dxa"/>
            <w:tcBorders>
              <w:top w:val="single" w:sz="8" w:space="0" w:color="auto"/>
              <w:left w:val="single" w:sz="8" w:space="0" w:color="auto"/>
              <w:bottom w:val="single" w:sz="8" w:space="0" w:color="auto"/>
              <w:right w:val="single" w:sz="8" w:space="0" w:color="auto"/>
            </w:tcBorders>
          </w:tcPr>
          <w:p w14:paraId="17BD73C6" w14:textId="2DDF52F2" w:rsidR="010B32F5" w:rsidRPr="00A70C12" w:rsidRDefault="3071301B" w:rsidP="00E76A6E">
            <w:r w:rsidRPr="00A70C12">
              <w:t>1</w:t>
            </w:r>
          </w:p>
        </w:tc>
      </w:tr>
      <w:tr w:rsidR="010B32F5" w:rsidRPr="00A70C12" w14:paraId="77A79F40"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5BB97D39" w14:textId="05B9B359" w:rsidR="010B32F5" w:rsidRPr="00A70C12" w:rsidRDefault="3071301B" w:rsidP="00E76A6E">
            <w:r w:rsidRPr="00A70C12">
              <w:t>Difficultés de navigation</w:t>
            </w:r>
          </w:p>
        </w:tc>
        <w:tc>
          <w:tcPr>
            <w:tcW w:w="4221" w:type="dxa"/>
            <w:tcBorders>
              <w:top w:val="single" w:sz="8" w:space="0" w:color="auto"/>
              <w:left w:val="single" w:sz="8" w:space="0" w:color="auto"/>
              <w:bottom w:val="single" w:sz="8" w:space="0" w:color="auto"/>
              <w:right w:val="single" w:sz="8" w:space="0" w:color="auto"/>
            </w:tcBorders>
          </w:tcPr>
          <w:p w14:paraId="530B06E5" w14:textId="5F9E43B9" w:rsidR="010B32F5" w:rsidRPr="00A70C12" w:rsidRDefault="3071301B" w:rsidP="00E76A6E">
            <w:r w:rsidRPr="00A70C12">
              <w:t>54</w:t>
            </w:r>
          </w:p>
        </w:tc>
      </w:tr>
      <w:tr w:rsidR="010B32F5" w:rsidRPr="00A70C12" w14:paraId="7297CD19"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1AB4A62E" w14:textId="5EEAC733" w:rsidR="010B32F5" w:rsidRPr="00A70C12" w:rsidRDefault="3071301B" w:rsidP="00E76A6E">
            <w:r w:rsidRPr="00A70C12">
              <w:t>Restrictions du système d'exploitation</w:t>
            </w:r>
          </w:p>
        </w:tc>
        <w:tc>
          <w:tcPr>
            <w:tcW w:w="4221" w:type="dxa"/>
            <w:tcBorders>
              <w:top w:val="single" w:sz="8" w:space="0" w:color="auto"/>
              <w:left w:val="single" w:sz="8" w:space="0" w:color="auto"/>
              <w:bottom w:val="single" w:sz="8" w:space="0" w:color="auto"/>
              <w:right w:val="single" w:sz="8" w:space="0" w:color="auto"/>
            </w:tcBorders>
          </w:tcPr>
          <w:p w14:paraId="604C54FF" w14:textId="1BC57BFF" w:rsidR="010B32F5" w:rsidRPr="00A70C12" w:rsidRDefault="3071301B" w:rsidP="00E76A6E">
            <w:r w:rsidRPr="00A70C12">
              <w:t>2</w:t>
            </w:r>
          </w:p>
        </w:tc>
      </w:tr>
      <w:tr w:rsidR="010B32F5" w:rsidRPr="00A70C12" w14:paraId="46CB2E88"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214A7322" w14:textId="00A4E6EF" w:rsidR="010B32F5" w:rsidRPr="00A70C12" w:rsidRDefault="3071301B" w:rsidP="00E76A6E">
            <w:r w:rsidRPr="00A70C12">
              <w:t>Obstacles à la productivité</w:t>
            </w:r>
          </w:p>
        </w:tc>
        <w:tc>
          <w:tcPr>
            <w:tcW w:w="4221" w:type="dxa"/>
            <w:tcBorders>
              <w:top w:val="single" w:sz="8" w:space="0" w:color="auto"/>
              <w:left w:val="single" w:sz="8" w:space="0" w:color="auto"/>
              <w:bottom w:val="single" w:sz="8" w:space="0" w:color="auto"/>
              <w:right w:val="single" w:sz="8" w:space="0" w:color="auto"/>
            </w:tcBorders>
          </w:tcPr>
          <w:p w14:paraId="74E9CEC4" w14:textId="1AEF4D9A" w:rsidR="010B32F5" w:rsidRPr="00A70C12" w:rsidRDefault="3071301B" w:rsidP="00E76A6E">
            <w:r w:rsidRPr="00A70C12">
              <w:t>8</w:t>
            </w:r>
          </w:p>
        </w:tc>
      </w:tr>
      <w:tr w:rsidR="010B32F5" w:rsidRPr="00A70C12" w14:paraId="443ABAE1"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25F83E2F" w14:textId="6B38AECA" w:rsidR="010B32F5" w:rsidRPr="00A70C12" w:rsidRDefault="3071301B" w:rsidP="00E76A6E">
            <w:r w:rsidRPr="00A70C12">
              <w:t>Mises à jour lentes</w:t>
            </w:r>
          </w:p>
        </w:tc>
        <w:tc>
          <w:tcPr>
            <w:tcW w:w="4221" w:type="dxa"/>
            <w:tcBorders>
              <w:top w:val="single" w:sz="8" w:space="0" w:color="auto"/>
              <w:left w:val="single" w:sz="8" w:space="0" w:color="auto"/>
              <w:bottom w:val="single" w:sz="8" w:space="0" w:color="auto"/>
              <w:right w:val="single" w:sz="8" w:space="0" w:color="auto"/>
            </w:tcBorders>
          </w:tcPr>
          <w:p w14:paraId="6308794F" w14:textId="5CD09004" w:rsidR="010B32F5" w:rsidRPr="00A70C12" w:rsidRDefault="3071301B" w:rsidP="00E76A6E">
            <w:r w:rsidRPr="00A70C12">
              <w:t>7</w:t>
            </w:r>
          </w:p>
        </w:tc>
      </w:tr>
      <w:tr w:rsidR="010B32F5" w:rsidRPr="00A70C12" w14:paraId="79E8BCF6"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48C5DB79" w14:textId="7B759044" w:rsidR="010B32F5" w:rsidRPr="00A70C12" w:rsidRDefault="3071301B" w:rsidP="00E76A6E">
            <w:r w:rsidRPr="00A70C12">
              <w:t>Problèmes logiciels</w:t>
            </w:r>
          </w:p>
        </w:tc>
        <w:tc>
          <w:tcPr>
            <w:tcW w:w="4221" w:type="dxa"/>
            <w:tcBorders>
              <w:top w:val="single" w:sz="8" w:space="0" w:color="auto"/>
              <w:left w:val="single" w:sz="8" w:space="0" w:color="auto"/>
              <w:bottom w:val="single" w:sz="8" w:space="0" w:color="auto"/>
              <w:right w:val="single" w:sz="8" w:space="0" w:color="auto"/>
            </w:tcBorders>
          </w:tcPr>
          <w:p w14:paraId="3EA87DAC" w14:textId="361E2012" w:rsidR="010B32F5" w:rsidRPr="00A70C12" w:rsidRDefault="3071301B" w:rsidP="00E76A6E">
            <w:r w:rsidRPr="00A70C12">
              <w:t>162</w:t>
            </w:r>
          </w:p>
        </w:tc>
      </w:tr>
      <w:tr w:rsidR="010B32F5" w:rsidRPr="00A70C12" w14:paraId="6FF6FDA4"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2B7BDDC5" w14:textId="0981DDD9" w:rsidR="010B32F5" w:rsidRPr="00A70C12" w:rsidRDefault="3071301B" w:rsidP="00E76A6E">
            <w:r w:rsidRPr="00A70C12">
              <w:t>Outils tiers</w:t>
            </w:r>
          </w:p>
        </w:tc>
        <w:tc>
          <w:tcPr>
            <w:tcW w:w="4221" w:type="dxa"/>
            <w:tcBorders>
              <w:top w:val="single" w:sz="8" w:space="0" w:color="auto"/>
              <w:left w:val="single" w:sz="8" w:space="0" w:color="auto"/>
              <w:bottom w:val="single" w:sz="8" w:space="0" w:color="auto"/>
              <w:right w:val="single" w:sz="8" w:space="0" w:color="auto"/>
            </w:tcBorders>
          </w:tcPr>
          <w:p w14:paraId="6521D099" w14:textId="0B3EDF5C" w:rsidR="010B32F5" w:rsidRPr="00A70C12" w:rsidRDefault="3071301B" w:rsidP="00E76A6E">
            <w:r w:rsidRPr="00A70C12">
              <w:t>1</w:t>
            </w:r>
          </w:p>
        </w:tc>
      </w:tr>
      <w:tr w:rsidR="010B32F5" w:rsidRPr="00A70C12" w14:paraId="65ED48E8"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31735BDC" w14:textId="19932275" w:rsidR="010B32F5" w:rsidRPr="00A70C12" w:rsidRDefault="3071301B" w:rsidP="00E76A6E">
            <w:r w:rsidRPr="00A70C12">
              <w:t>Autre</w:t>
            </w:r>
          </w:p>
        </w:tc>
        <w:tc>
          <w:tcPr>
            <w:tcW w:w="4221" w:type="dxa"/>
            <w:tcBorders>
              <w:top w:val="single" w:sz="8" w:space="0" w:color="auto"/>
              <w:left w:val="single" w:sz="8" w:space="0" w:color="auto"/>
              <w:bottom w:val="single" w:sz="8" w:space="0" w:color="auto"/>
              <w:right w:val="single" w:sz="8" w:space="0" w:color="auto"/>
            </w:tcBorders>
          </w:tcPr>
          <w:p w14:paraId="70217344" w14:textId="382836E3" w:rsidR="010B32F5" w:rsidRPr="00A70C12" w:rsidRDefault="3071301B" w:rsidP="00E76A6E">
            <w:r w:rsidRPr="00A70C12">
              <w:t>57</w:t>
            </w:r>
          </w:p>
        </w:tc>
      </w:tr>
      <w:tr w:rsidR="010B32F5" w:rsidRPr="00A70C12" w14:paraId="3C376B6C"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1DCBD7F4" w14:textId="7ADD8D78" w:rsidR="010B32F5" w:rsidRPr="00A70C12" w:rsidRDefault="3071301B" w:rsidP="00E76A6E">
            <w:r w:rsidRPr="00A70C12">
              <w:t>Sans réponse</w:t>
            </w:r>
          </w:p>
        </w:tc>
        <w:tc>
          <w:tcPr>
            <w:tcW w:w="4221" w:type="dxa"/>
            <w:tcBorders>
              <w:top w:val="single" w:sz="8" w:space="0" w:color="auto"/>
              <w:left w:val="single" w:sz="8" w:space="0" w:color="auto"/>
              <w:bottom w:val="single" w:sz="8" w:space="0" w:color="auto"/>
              <w:right w:val="single" w:sz="8" w:space="0" w:color="auto"/>
            </w:tcBorders>
          </w:tcPr>
          <w:p w14:paraId="09353F79" w14:textId="432D2F9B" w:rsidR="010B32F5" w:rsidRPr="00A70C12" w:rsidRDefault="3071301B" w:rsidP="00E76A6E">
            <w:r w:rsidRPr="00A70C12">
              <w:t>354</w:t>
            </w:r>
          </w:p>
        </w:tc>
      </w:tr>
    </w:tbl>
    <w:p w14:paraId="79A169A9" w14:textId="46AEB41D" w:rsidR="773E4BB4" w:rsidRPr="00A70C12" w:rsidRDefault="010B32F5" w:rsidP="00E76A6E">
      <w:r w:rsidRPr="00A70C12">
        <w:t>Thèmes :</w:t>
      </w:r>
    </w:p>
    <w:p w14:paraId="4B669E19" w14:textId="5BD0042C" w:rsidR="773E4BB4" w:rsidRPr="00A70C12" w:rsidRDefault="010B32F5" w:rsidP="00E76A6E">
      <w:pPr>
        <w:pStyle w:val="ListParagraph"/>
        <w:numPr>
          <w:ilvl w:val="0"/>
          <w:numId w:val="70"/>
        </w:numPr>
        <w:rPr>
          <w:rStyle w:val="Strong"/>
        </w:rPr>
      </w:pPr>
      <w:r w:rsidRPr="00A70C12">
        <w:rPr>
          <w:rStyle w:val="Strong"/>
        </w:rPr>
        <w:t>Complexité et difficultés de la facilité d'utilisation</w:t>
      </w:r>
    </w:p>
    <w:p w14:paraId="415C27B4" w14:textId="2916938B" w:rsidR="773E4BB4" w:rsidRPr="00A70C12" w:rsidRDefault="010B32F5" w:rsidP="00E76A6E">
      <w:pPr>
        <w:rPr>
          <w:rStyle w:val="Emphasis"/>
        </w:rPr>
      </w:pPr>
      <w:r w:rsidRPr="00A70C12">
        <w:rPr>
          <w:rStyle w:val="Emphasis"/>
        </w:rPr>
        <w:t>(Codes : compliqué, limites humaines, compétences techniques/formation insuffisantes, difficultés de navigation, manque de technologies adaptées aux enfants)</w:t>
      </w:r>
    </w:p>
    <w:p w14:paraId="211EB85F" w14:textId="0513779E" w:rsidR="773E4BB4" w:rsidRPr="00A70C12" w:rsidRDefault="010B32F5" w:rsidP="00E76A6E">
      <w:r w:rsidRPr="00A70C12">
        <w:t>De nombreux participants ont trouvé les technologies modernes trop complexes, avec des interfaces en constante évolution, des fonctionnalités excessives et des télécommandes difficiles à utiliser. Certains ont préféré des alternatives plus simples plutôt que de se débattre avec des options trop nombreuses. Les limites humaines, telles que les problèmes de mémoire et le vieillissement, ont également contribué aux difficultés d'apprentissage et de mémorisation des nouvelles compétences technologiques. De nombreux participants estimaient qu'ils manquaient de formation adéquate pour utiliser efficacement leurs appareils et souhaitaient bénéficier d'une meilleure formation sur les technologies, les logiciels et les fonctionnalités d'accessibilité disponibles. Les difficultés de navigation étaient également un problème récurrent, la revue d'écran JAWS, la disposition des claviers et les raccourcis clavier posant des problèmes de facilité d'utilisation sur certains sites web et certaines applications. En outre, le manque de technologies adaptées aux enfants a créé des obstacles pour les jeunes utilisateurs handicapés.</w:t>
      </w:r>
    </w:p>
    <w:p w14:paraId="3F7E618E" w14:textId="4933123E" w:rsidR="773E4BB4" w:rsidRPr="00A70C12" w:rsidRDefault="010B32F5" w:rsidP="00E76A6E">
      <w:pPr>
        <w:pStyle w:val="ListParagraph"/>
        <w:numPr>
          <w:ilvl w:val="0"/>
          <w:numId w:val="70"/>
        </w:numPr>
        <w:rPr>
          <w:rStyle w:val="Strong"/>
        </w:rPr>
      </w:pPr>
      <w:r w:rsidRPr="00A70C12">
        <w:rPr>
          <w:rStyle w:val="Strong"/>
        </w:rPr>
        <w:t>Obstacles à l'accessibilité et à l'inclusion</w:t>
      </w:r>
    </w:p>
    <w:p w14:paraId="22D73A89" w14:textId="589B3E57" w:rsidR="773E4BB4" w:rsidRPr="00A70C12" w:rsidRDefault="010B32F5" w:rsidP="00E76A6E">
      <w:pPr>
        <w:rPr>
          <w:rStyle w:val="Emphasis"/>
        </w:rPr>
      </w:pPr>
      <w:r w:rsidRPr="00A70C12">
        <w:rPr>
          <w:rStyle w:val="Emphasis"/>
        </w:rPr>
        <w:t>(Codes : inaccessible, environnement bâti inaccessible, frustration et exclusion, conformité incohérente, incohérences entre les plateformes)</w:t>
      </w:r>
    </w:p>
    <w:p w14:paraId="6BD51616" w14:textId="0EEE9F4A" w:rsidR="773E4BB4" w:rsidRPr="00A70C12" w:rsidRDefault="010B32F5" w:rsidP="00E76A6E">
      <w:r w:rsidRPr="00A70C12">
        <w:t xml:space="preserve">L'inaccessibilité des espaces numériques et physiques constituait un défi majeur pour les répondants. De nombreuses applications, sites web et documents n'étaient pas conçus dans un souci d'accessibilité, ce qui rendait difficile le bon fonctionnement des technologies d'assistance. La taille insuffisante des polices, le faible contraste des impressions et l'inaccessibilité des bornes posaient également des problèmes dans les lieux publics. L'environnement bâti ajoutait aux obstacles à l'accessibilité, avec des trottoirs dangereux, des temps de traversée piétonne courts et une aide à l'orientation insuffisante. De nombreux participants ont éprouvé de la frustration et se sont sentis exclus lorsqu'ils ont été confrontés à des plateformes inaccessibles, en particulier lorsque les personnes voyantes pouvaient accéder sans difficulté aux mêmes </w:t>
      </w:r>
      <w:r w:rsidR="00213379" w:rsidRPr="00A70C12">
        <w:t>informations.</w:t>
      </w:r>
      <w:r w:rsidRPr="00A70C12">
        <w:t xml:space="preserve"> Ces obstacles étaient souvent aggravés par le non-respect des normes d'accessibilité (par exemple, WCAG, </w:t>
      </w:r>
      <w:r w:rsidR="00FE77B4">
        <w:t>LAPHO</w:t>
      </w:r>
      <w:r w:rsidRPr="00A70C12">
        <w:t>), les entreprises ne respectant pas les principes de conception inclusive. En outre, les incohérences entre les plateformes des systèmes d'exploitation (Windows, macOS, iOS, Android) ont créé des difficultés supplémentaires, limitant les options d'accessibilité sur les différents appareils.</w:t>
      </w:r>
    </w:p>
    <w:p w14:paraId="4C84B35F" w14:textId="125D818F" w:rsidR="773E4BB4" w:rsidRPr="00A70C12" w:rsidRDefault="010B32F5" w:rsidP="00E76A6E">
      <w:pPr>
        <w:pStyle w:val="ListParagraph"/>
        <w:numPr>
          <w:ilvl w:val="0"/>
          <w:numId w:val="70"/>
        </w:numPr>
        <w:rPr>
          <w:rStyle w:val="Strong"/>
        </w:rPr>
      </w:pPr>
      <w:r w:rsidRPr="00A70C12">
        <w:rPr>
          <w:rStyle w:val="Strong"/>
        </w:rPr>
        <w:t>Obstacles financiers et technologiques</w:t>
      </w:r>
    </w:p>
    <w:p w14:paraId="5F566424" w14:textId="167A37C3" w:rsidR="773E4BB4" w:rsidRPr="00A70C12" w:rsidRDefault="010B32F5" w:rsidP="00E76A6E">
      <w:pPr>
        <w:rPr>
          <w:rStyle w:val="Emphasis"/>
        </w:rPr>
      </w:pPr>
      <w:r w:rsidRPr="00A70C12">
        <w:rPr>
          <w:rStyle w:val="Emphasis"/>
        </w:rPr>
        <w:t>(Codes : obstacles financiers, limitations matérielles, restrictions des systèmes d'exploitation, lenteur des mises à jour, outils tiers)</w:t>
      </w:r>
    </w:p>
    <w:p w14:paraId="140F3286" w14:textId="363FB38C" w:rsidR="773E4BB4" w:rsidRPr="00A70C12" w:rsidRDefault="010B32F5" w:rsidP="00E76A6E">
      <w:r w:rsidRPr="00A70C12">
        <w:t>De nombreux répondants ont été confrontés à la charge financière liée à la mise à niveau ou à l'achat de technologies d'assistance. Les logiciels coûteux, tels que ZoomText, devenaient inutilisables lorsqu'ils étaient obsolètes, mais beaucoup n'avaient pas les moyens d'acheter les nouvelles versions. Les limitations matérielles constituaient un autre problème, car les anciens appareils ne pouvaient pas prendre en charge les nouveaux logiciels ou outils d'assistance, obligeant les utilisateurs à procéder à des mises à niveau coûteuses. Les restrictions des systèmes d'exploitation ont encore aggravé ces problèmes, car certaines fonctionnalités fonctionnaient bien dans les anciennes versions (par exemple, Windows 7), mais posaient des problèmes dans les nouvelles mises à jour (par exemple, Windows 10/11). La lenteur des mises à jour des technologies d'assistance signifiait que les appareils grand public évoluaient souvent plus rapidement que leurs outils d'accessibilité, laissant les utilisateurs confrontés à des problèmes de compatibilité et à un support technique inadéquat. Certains utilisateurs se sont tournés vers des outils tiers pour pallier l'absence de fonctionnalités d'accessibilité, soulignant la nécessité d'une conception universelle plutôt que de dépendre de solutions externes.</w:t>
      </w:r>
    </w:p>
    <w:p w14:paraId="4D67E0C9" w14:textId="5EE72910" w:rsidR="773E4BB4" w:rsidRPr="00A70C12" w:rsidRDefault="010B32F5" w:rsidP="00E76A6E">
      <w:pPr>
        <w:pStyle w:val="ListParagraph"/>
        <w:numPr>
          <w:ilvl w:val="0"/>
          <w:numId w:val="70"/>
        </w:numPr>
        <w:rPr>
          <w:rStyle w:val="Strong"/>
        </w:rPr>
      </w:pPr>
      <w:r w:rsidRPr="00A70C12">
        <w:rPr>
          <w:rStyle w:val="Strong"/>
        </w:rPr>
        <w:t>Défis en matière de productivité et d'efficacité</w:t>
      </w:r>
    </w:p>
    <w:p w14:paraId="44399370" w14:textId="7F041C1C" w:rsidR="773E4BB4" w:rsidRPr="00A70C12" w:rsidRDefault="010B32F5" w:rsidP="00E76A6E">
      <w:pPr>
        <w:rPr>
          <w:rStyle w:val="Emphasis"/>
        </w:rPr>
      </w:pPr>
      <w:r w:rsidRPr="00A70C12">
        <w:rPr>
          <w:rStyle w:val="Emphasis"/>
        </w:rPr>
        <w:t>(Codes : obstacles à la productivité, problèmes logiciels, incompatibilité des produits avec les outils de travail ou d'enseignement)</w:t>
      </w:r>
    </w:p>
    <w:p w14:paraId="05C67365" w14:textId="28D4CB09" w:rsidR="773E4BB4" w:rsidRPr="00A70C12" w:rsidRDefault="010B32F5" w:rsidP="00E76A6E">
      <w:r w:rsidRPr="00A70C12">
        <w:t>Les participants ont fréquemment signalé des obstacles à la productivité dus à des problèmes d'accessibilité au travail, dans l'éducation et dans la vie quotidienne. L'incompatibilité entre les lecteurs d’écran (par exemple, la revue d'écran JAWS) et les programmes Travailler rendait l'accomplissement des tâches difficile et frustrant. Des problèmes logiciels tels que des outils de synthèse vocale bogués, des GPS défaillants et des commandes vocales peu fiables perturbaient les flux de travail. De plus, les bases de données d'entreprise cryptées (par exemple, SAP/CRM) empêchaient les utilisateurs de copier-coller facilement du texte, ce qui ajoutait à la difficulté d'utilisation. Ces problèmes soulignent le besoin urgent d'une meilleure intégration de l'accessibilité dans les logiciels professionnels et universitaires.</w:t>
      </w:r>
    </w:p>
    <w:p w14:paraId="1F7EB236" w14:textId="65DF753D" w:rsidR="773E4BB4" w:rsidRPr="00A70C12" w:rsidRDefault="010B32F5" w:rsidP="00E76A6E">
      <w:pPr>
        <w:pStyle w:val="ListParagraph"/>
        <w:numPr>
          <w:ilvl w:val="0"/>
          <w:numId w:val="70"/>
        </w:numPr>
        <w:rPr>
          <w:rStyle w:val="Strong"/>
        </w:rPr>
      </w:pPr>
      <w:r w:rsidRPr="00A70C12">
        <w:rPr>
          <w:rStyle w:val="Strong"/>
        </w:rPr>
        <w:t>Pannes du système et problèmes de compatibilité</w:t>
      </w:r>
    </w:p>
    <w:p w14:paraId="63DB9BA2" w14:textId="0D23D49C" w:rsidR="773E4BB4" w:rsidRPr="00A70C12" w:rsidRDefault="010B32F5" w:rsidP="00E76A6E">
      <w:pPr>
        <w:rPr>
          <w:rStyle w:val="Emphasis"/>
        </w:rPr>
      </w:pPr>
      <w:r w:rsidRPr="00A70C12">
        <w:rPr>
          <w:rStyle w:val="Emphasis"/>
        </w:rPr>
        <w:t>(Codes : problème logiciel, incohérences entre les plateformes, restrictions du système d'exploitation, mises à jour lentes, outils tiers)</w:t>
      </w:r>
    </w:p>
    <w:p w14:paraId="5ED9D3F7" w14:textId="278A5BAF" w:rsidR="773E4BB4" w:rsidRPr="00A70C12" w:rsidRDefault="010B32F5" w:rsidP="00E76A6E">
      <w:r w:rsidRPr="00A70C12">
        <w:t>L'instabilité des logiciels constituait un défi courant, les fonctionnalités telles que la lecture à voix haute, la reconnaissance vocale et la revue d'écran VoiceOver ne fonctionnant souvent pas de manière cohérente. Les incohérences entre les différentes plateformes d'exploitation (par exemple, la revue d'écran JAWS ne fonctionnant pas sur Mac) perturbaient également l'accessibilité. Les restrictions du système d'exploitation faisaient que les mises à jour aggravaient parfois les fonctionnalités au lieu de les améliorer, rendant difficiles à utiliser des outils d'accessibilité autrefois fiables. De plus, la lenteur des mises à jour des technologies d'assistance entraînait des problèmes de compatibilité avec les logiciels courants, obligeant les utilisateurs à trouver des solutions de contournement à l'aide d'outils tiers.</w:t>
      </w:r>
    </w:p>
    <w:p w14:paraId="76FB6D76" w14:textId="4CC83858" w:rsidR="773E4BB4" w:rsidRPr="00A70C12" w:rsidRDefault="010B32F5" w:rsidP="00E76A6E">
      <w:pPr>
        <w:pStyle w:val="ListParagraph"/>
        <w:numPr>
          <w:ilvl w:val="0"/>
          <w:numId w:val="70"/>
        </w:numPr>
        <w:rPr>
          <w:rStyle w:val="Strong"/>
        </w:rPr>
      </w:pPr>
      <w:r w:rsidRPr="00A70C12">
        <w:rPr>
          <w:rStyle w:val="Strong"/>
        </w:rPr>
        <w:t>Autres défis et défis non spécifiés</w:t>
      </w:r>
    </w:p>
    <w:p w14:paraId="1DE2B5B5" w14:textId="77D5160E" w:rsidR="773E4BB4" w:rsidRPr="00A70C12" w:rsidRDefault="010B32F5" w:rsidP="00E76A6E">
      <w:pPr>
        <w:rPr>
          <w:rStyle w:val="Emphasis"/>
        </w:rPr>
      </w:pPr>
      <w:r w:rsidRPr="00A70C12">
        <w:rPr>
          <w:rStyle w:val="Emphasis"/>
        </w:rPr>
        <w:t>(Codes : autres)</w:t>
      </w:r>
    </w:p>
    <w:p w14:paraId="7F8DA94E" w14:textId="01EC0E90" w:rsidR="746E3B5C" w:rsidRPr="00A70C12" w:rsidRDefault="010B32F5" w:rsidP="00E76A6E">
      <w:r w:rsidRPr="00A70C12">
        <w:t>Certains participants n'ont pas fourni de réponse claire à la question, leurs réponses étant trop vagues, sans rapport ou indiquant des difficultés générales plutôt que des problèmes de compatibilité spécifiques. Il s'agissait notamment de déclarations concernant des difficultés avec « tout » ou des problèmes liés à l'audition, à la vision et à la parole plutôt qu'à la technologie elle-même.</w:t>
      </w:r>
    </w:p>
    <w:p w14:paraId="2FB41FE0" w14:textId="57F75073" w:rsidR="5D85BE04" w:rsidRPr="00A70C12" w:rsidRDefault="4CEB7CDC" w:rsidP="00E76A6E">
      <w:r w:rsidRPr="00A70C12">
        <w:t>Les participants ont souligné des défis importants liés à la complexité, à l'accessibilité, au coût et à la compatibilité des technologies, qui ont tous une incidence sur leur capacité à utiliser efficacement les outils numériques. Beaucoup ont rencontré des difficultés liées à la facilité d'utilisation, à une formation inadéquate et à des obstacles financiers qui ont rendu difficile l'accès aux technologies d'assistance. L'incohérence des normes d'accessibilité, la lenteur des mises à jour et l'incompatibilité des logiciels ont encore entravé la productivité et l'indépendance. Pour répondre à ces préoccupations, il est nécessaire de s'engager en faveur d'une conception universelle, d'une meilleure conformité en matière d'accessibilité, de solutions technologiques d'assistance abordables et de meilleures possibilités de formation afin de garantir que la technologie soit inclusive et fonctionnelle pour tous les utilisateurs.</w:t>
      </w:r>
    </w:p>
    <w:p w14:paraId="43CC4F8F" w14:textId="49B7CDA6" w:rsidR="1EC39E8B" w:rsidRPr="00A70C12" w:rsidRDefault="084C4F66" w:rsidP="009B3B67">
      <w:pPr>
        <w:pStyle w:val="Heading4"/>
      </w:pPr>
      <w:bookmarkStart w:id="87" w:name="_Toc211436325"/>
      <w:r w:rsidRPr="00A70C12">
        <w:t>Q 45 : Lorsque vous rencontrez le terme « intelligence artificielle », que signifie-t-il pour vous ? Veuillez nous dire tout ce qui vous vient à l'esprit.</w:t>
      </w:r>
      <w:bookmarkEnd w:id="87"/>
    </w:p>
    <w:p w14:paraId="0EA13FE7" w14:textId="1FDBE3C3" w:rsidR="1EC39E8B" w:rsidRPr="00A70C12" w:rsidRDefault="43C05A05" w:rsidP="00E76A6E">
      <w:pPr>
        <w:rPr>
          <w:rFonts w:eastAsia="Verdana" w:cs="Verdana"/>
        </w:rPr>
      </w:pPr>
      <w:r w:rsidRPr="00A70C12">
        <w:t>Au total,</w:t>
      </w:r>
      <w:r w:rsidRPr="00A70C12">
        <w:rPr>
          <w:rFonts w:eastAsia="Verdana" w:cs="Verdana"/>
        </w:rPr>
        <w:t xml:space="preserve"> 782 </w:t>
      </w:r>
      <w:r w:rsidRPr="00A70C12">
        <w:t xml:space="preserve">participants ont répondu à cette question et leurs réponses ont été classées à l'aide de plusieurs codes (voir le tableau 3 pour plus de détails). </w:t>
      </w:r>
    </w:p>
    <w:p w14:paraId="082506C9" w14:textId="714F531D" w:rsidR="002B1F4D" w:rsidRDefault="002B1F4D" w:rsidP="002B1F4D">
      <w:pPr>
        <w:pStyle w:val="Caption"/>
        <w:keepNext/>
      </w:pPr>
      <w:bookmarkStart w:id="88" w:name="_Toc212458502"/>
      <w:r>
        <w:t xml:space="preserve">Tableau </w:t>
      </w:r>
      <w:r>
        <w:fldChar w:fldCharType="begin"/>
      </w:r>
      <w:r>
        <w:instrText xml:space="preserve"> SEQ Tableau \* ARABIC </w:instrText>
      </w:r>
      <w:r>
        <w:fldChar w:fldCharType="separate"/>
      </w:r>
      <w:r w:rsidR="00CE2B24">
        <w:rPr>
          <w:noProof/>
        </w:rPr>
        <w:t>3</w:t>
      </w:r>
      <w:r>
        <w:fldChar w:fldCharType="end"/>
      </w:r>
      <w:r>
        <w:t xml:space="preserve"> : </w:t>
      </w:r>
      <w:r w:rsidRPr="001E54EB">
        <w:t>Codes attribués à la question 45 de l'enquête et nombre correspondant de participants.</w:t>
      </w:r>
      <w:bookmarkEnd w:id="88"/>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Caption w:val="Table 3: Codes applied to question 45 in the survey along with the corresponding "/>
        <w:tblDescription w:val="There are 16 rows and 2 columns. 1st column has Code as the header and 2nd Column has Count as the header. "/>
      </w:tblPr>
      <w:tblGrid>
        <w:gridCol w:w="5077"/>
        <w:gridCol w:w="4222"/>
      </w:tblGrid>
      <w:tr w:rsidR="1EC39E8B" w:rsidRPr="00A70C12" w14:paraId="59694296" w14:textId="77777777" w:rsidTr="00522D28">
        <w:trPr>
          <w:trHeight w:val="300"/>
          <w:tblHeader/>
        </w:trPr>
        <w:tc>
          <w:tcPr>
            <w:tcW w:w="5077" w:type="dxa"/>
            <w:tcBorders>
              <w:top w:val="single" w:sz="8" w:space="0" w:color="auto"/>
              <w:left w:val="single" w:sz="8" w:space="0" w:color="auto"/>
              <w:bottom w:val="single" w:sz="8" w:space="0" w:color="auto"/>
              <w:right w:val="single" w:sz="8" w:space="0" w:color="auto"/>
            </w:tcBorders>
          </w:tcPr>
          <w:p w14:paraId="116A2635" w14:textId="54F7E112" w:rsidR="1EC39E8B" w:rsidRPr="00A70C12" w:rsidRDefault="1EC39E8B" w:rsidP="00E76A6E">
            <w:pPr>
              <w:rPr>
                <w:rStyle w:val="Strong"/>
              </w:rPr>
            </w:pPr>
            <w:r w:rsidRPr="00A70C12">
              <w:rPr>
                <w:rStyle w:val="Strong"/>
              </w:rPr>
              <w:t>Code</w:t>
            </w:r>
          </w:p>
        </w:tc>
        <w:tc>
          <w:tcPr>
            <w:tcW w:w="4222" w:type="dxa"/>
            <w:tcBorders>
              <w:top w:val="single" w:sz="8" w:space="0" w:color="auto"/>
              <w:left w:val="single" w:sz="8" w:space="0" w:color="auto"/>
              <w:bottom w:val="single" w:sz="8" w:space="0" w:color="auto"/>
              <w:right w:val="single" w:sz="8" w:space="0" w:color="auto"/>
            </w:tcBorders>
          </w:tcPr>
          <w:p w14:paraId="6F5B70FE" w14:textId="49C8169E" w:rsidR="1EC39E8B" w:rsidRPr="00A70C12" w:rsidRDefault="1EC39E8B" w:rsidP="00E76A6E">
            <w:pPr>
              <w:rPr>
                <w:rStyle w:val="Strong"/>
              </w:rPr>
            </w:pPr>
            <w:r w:rsidRPr="00A70C12">
              <w:rPr>
                <w:rStyle w:val="Strong"/>
              </w:rPr>
              <w:t>Nombre</w:t>
            </w:r>
          </w:p>
        </w:tc>
      </w:tr>
      <w:tr w:rsidR="1EC39E8B" w:rsidRPr="00A70C12" w14:paraId="387441CB"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202A33B8" w14:textId="50B2ABDB" w:rsidR="1EC39E8B" w:rsidRPr="00A70C12" w:rsidRDefault="1EC39E8B" w:rsidP="00E76A6E">
            <w:r w:rsidRPr="00A70C12">
              <w:t>Problèmes d'accessibilité</w:t>
            </w:r>
          </w:p>
        </w:tc>
        <w:tc>
          <w:tcPr>
            <w:tcW w:w="4222" w:type="dxa"/>
            <w:tcBorders>
              <w:top w:val="single" w:sz="8" w:space="0" w:color="auto"/>
              <w:left w:val="single" w:sz="8" w:space="0" w:color="auto"/>
              <w:bottom w:val="single" w:sz="8" w:space="0" w:color="auto"/>
              <w:right w:val="single" w:sz="8" w:space="0" w:color="auto"/>
            </w:tcBorders>
          </w:tcPr>
          <w:p w14:paraId="1E680296" w14:textId="4A9E1F13" w:rsidR="1EC39E8B" w:rsidRPr="00A70C12" w:rsidRDefault="1EC39E8B" w:rsidP="00E76A6E">
            <w:r w:rsidRPr="00A70C12">
              <w:t>5</w:t>
            </w:r>
          </w:p>
        </w:tc>
      </w:tr>
      <w:tr w:rsidR="1EC39E8B" w:rsidRPr="00A70C12" w14:paraId="5CC9DF7B"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01AB5B01" w14:textId="5AD46AA9" w:rsidR="1EC39E8B" w:rsidRPr="00A70C12" w:rsidRDefault="1EC39E8B" w:rsidP="00E76A6E">
            <w:r w:rsidRPr="00A70C12">
              <w:t>Définition de l'IA</w:t>
            </w:r>
          </w:p>
        </w:tc>
        <w:tc>
          <w:tcPr>
            <w:tcW w:w="4222" w:type="dxa"/>
            <w:tcBorders>
              <w:top w:val="single" w:sz="8" w:space="0" w:color="auto"/>
              <w:left w:val="single" w:sz="8" w:space="0" w:color="auto"/>
              <w:bottom w:val="single" w:sz="8" w:space="0" w:color="auto"/>
              <w:right w:val="single" w:sz="8" w:space="0" w:color="auto"/>
            </w:tcBorders>
          </w:tcPr>
          <w:p w14:paraId="2A02B923" w14:textId="4F50BE21" w:rsidR="1EC39E8B" w:rsidRPr="00A70C12" w:rsidRDefault="1EC39E8B" w:rsidP="00E76A6E">
            <w:r w:rsidRPr="00A70C12">
              <w:t>307</w:t>
            </w:r>
          </w:p>
        </w:tc>
      </w:tr>
      <w:tr w:rsidR="1EC39E8B" w:rsidRPr="00A70C12" w14:paraId="3023EFA9"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0DDAD368" w14:textId="23521473" w:rsidR="1EC39E8B" w:rsidRPr="00A70C12" w:rsidRDefault="1EC39E8B" w:rsidP="00E76A6E">
            <w:r w:rsidRPr="00A70C12">
              <w:t>Développement de l'IA (expérience utilisateur médiocre)</w:t>
            </w:r>
          </w:p>
        </w:tc>
        <w:tc>
          <w:tcPr>
            <w:tcW w:w="4222" w:type="dxa"/>
            <w:tcBorders>
              <w:top w:val="single" w:sz="8" w:space="0" w:color="auto"/>
              <w:left w:val="single" w:sz="8" w:space="0" w:color="auto"/>
              <w:bottom w:val="single" w:sz="8" w:space="0" w:color="auto"/>
              <w:right w:val="single" w:sz="8" w:space="0" w:color="auto"/>
            </w:tcBorders>
          </w:tcPr>
          <w:p w14:paraId="7A0B1551" w14:textId="2AC01893" w:rsidR="1EC39E8B" w:rsidRPr="00A70C12" w:rsidRDefault="1EC39E8B" w:rsidP="00E76A6E">
            <w:r w:rsidRPr="00A70C12">
              <w:t>5</w:t>
            </w:r>
          </w:p>
        </w:tc>
      </w:tr>
      <w:tr w:rsidR="1EC39E8B" w:rsidRPr="00A70C12" w14:paraId="4AAE3E4C"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0948020F" w14:textId="7AC0A061" w:rsidR="1EC39E8B" w:rsidRPr="00A70C12" w:rsidRDefault="1EC39E8B" w:rsidP="00E76A6E">
            <w:r w:rsidRPr="00A70C12">
              <w:t>IA pour la communauté des personnes atteintes de perte de vision</w:t>
            </w:r>
          </w:p>
        </w:tc>
        <w:tc>
          <w:tcPr>
            <w:tcW w:w="4222" w:type="dxa"/>
            <w:tcBorders>
              <w:top w:val="single" w:sz="8" w:space="0" w:color="auto"/>
              <w:left w:val="single" w:sz="8" w:space="0" w:color="auto"/>
              <w:bottom w:val="single" w:sz="8" w:space="0" w:color="auto"/>
              <w:right w:val="single" w:sz="8" w:space="0" w:color="auto"/>
            </w:tcBorders>
          </w:tcPr>
          <w:p w14:paraId="2D896907" w14:textId="4058220D" w:rsidR="1EC39E8B" w:rsidRPr="00A70C12" w:rsidRDefault="1EC39E8B" w:rsidP="00E76A6E">
            <w:r w:rsidRPr="00A70C12">
              <w:t>1</w:t>
            </w:r>
          </w:p>
        </w:tc>
      </w:tr>
      <w:tr w:rsidR="1EC39E8B" w:rsidRPr="00A70C12" w14:paraId="20CFFCB5"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315FC71F" w14:textId="55347C1E" w:rsidR="1EC39E8B" w:rsidRPr="00A70C12" w:rsidRDefault="1EC39E8B" w:rsidP="00E76A6E">
            <w:r w:rsidRPr="00A70C12">
              <w:t>Préoccupations liées à l'IA (dysfonctionnements du système, résultats inexacts)</w:t>
            </w:r>
          </w:p>
        </w:tc>
        <w:tc>
          <w:tcPr>
            <w:tcW w:w="4222" w:type="dxa"/>
            <w:tcBorders>
              <w:top w:val="single" w:sz="8" w:space="0" w:color="auto"/>
              <w:left w:val="single" w:sz="8" w:space="0" w:color="auto"/>
              <w:bottom w:val="single" w:sz="8" w:space="0" w:color="auto"/>
              <w:right w:val="single" w:sz="8" w:space="0" w:color="auto"/>
            </w:tcBorders>
          </w:tcPr>
          <w:p w14:paraId="7362C5C5" w14:textId="5A1FCF59" w:rsidR="1EC39E8B" w:rsidRPr="00A70C12" w:rsidRDefault="1EC39E8B" w:rsidP="00E76A6E">
            <w:r w:rsidRPr="00A70C12">
              <w:t>18</w:t>
            </w:r>
          </w:p>
        </w:tc>
      </w:tr>
      <w:tr w:rsidR="1EC39E8B" w:rsidRPr="00A70C12" w14:paraId="28FF9085"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70785276" w14:textId="13C50DD6" w:rsidR="1EC39E8B" w:rsidRPr="00A70C12" w:rsidRDefault="1EC39E8B" w:rsidP="00E76A6E">
            <w:r w:rsidRPr="00A70C12">
              <w:t>Intéressé</w:t>
            </w:r>
          </w:p>
        </w:tc>
        <w:tc>
          <w:tcPr>
            <w:tcW w:w="4222" w:type="dxa"/>
            <w:tcBorders>
              <w:top w:val="single" w:sz="8" w:space="0" w:color="auto"/>
              <w:left w:val="single" w:sz="8" w:space="0" w:color="auto"/>
              <w:bottom w:val="single" w:sz="8" w:space="0" w:color="auto"/>
              <w:right w:val="single" w:sz="8" w:space="0" w:color="auto"/>
            </w:tcBorders>
          </w:tcPr>
          <w:p w14:paraId="620C9A29" w14:textId="6E4D5E24" w:rsidR="1EC39E8B" w:rsidRPr="00A70C12" w:rsidRDefault="1EC39E8B" w:rsidP="00E76A6E">
            <w:r w:rsidRPr="00A70C12">
              <w:t>4</w:t>
            </w:r>
          </w:p>
        </w:tc>
      </w:tr>
      <w:tr w:rsidR="1EC39E8B" w:rsidRPr="00A70C12" w14:paraId="4793859F"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5FAC7E94" w14:textId="1414A201" w:rsidR="1EC39E8B" w:rsidRPr="00A70C12" w:rsidRDefault="1EC39E8B" w:rsidP="00E76A6E">
            <w:r w:rsidRPr="00A70C12">
              <w:t>Aversion</w:t>
            </w:r>
          </w:p>
        </w:tc>
        <w:tc>
          <w:tcPr>
            <w:tcW w:w="4222" w:type="dxa"/>
            <w:tcBorders>
              <w:top w:val="single" w:sz="8" w:space="0" w:color="auto"/>
              <w:left w:val="single" w:sz="8" w:space="0" w:color="auto"/>
              <w:bottom w:val="single" w:sz="8" w:space="0" w:color="auto"/>
              <w:right w:val="single" w:sz="8" w:space="0" w:color="auto"/>
            </w:tcBorders>
          </w:tcPr>
          <w:p w14:paraId="53111910" w14:textId="6B703FB6" w:rsidR="1EC39E8B" w:rsidRPr="00A70C12" w:rsidRDefault="1EC39E8B" w:rsidP="00E76A6E">
            <w:r w:rsidRPr="00A70C12">
              <w:t>8</w:t>
            </w:r>
          </w:p>
        </w:tc>
      </w:tr>
      <w:tr w:rsidR="1EC39E8B" w:rsidRPr="00A70C12" w14:paraId="250C7795"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2451BB07" w14:textId="1D6101C6" w:rsidR="1EC39E8B" w:rsidRPr="00A70C12" w:rsidRDefault="1EC39E8B" w:rsidP="00E76A6E">
            <w:r w:rsidRPr="00A70C12">
              <w:t>Préoccupations éthiques</w:t>
            </w:r>
          </w:p>
        </w:tc>
        <w:tc>
          <w:tcPr>
            <w:tcW w:w="4222" w:type="dxa"/>
            <w:tcBorders>
              <w:top w:val="single" w:sz="8" w:space="0" w:color="auto"/>
              <w:left w:val="single" w:sz="8" w:space="0" w:color="auto"/>
              <w:bottom w:val="single" w:sz="8" w:space="0" w:color="auto"/>
              <w:right w:val="single" w:sz="8" w:space="0" w:color="auto"/>
            </w:tcBorders>
          </w:tcPr>
          <w:p w14:paraId="4586A504" w14:textId="69531202" w:rsidR="1EC39E8B" w:rsidRPr="00A70C12" w:rsidRDefault="1EC39E8B" w:rsidP="00E76A6E">
            <w:r w:rsidRPr="00A70C12">
              <w:t>16</w:t>
            </w:r>
          </w:p>
        </w:tc>
      </w:tr>
      <w:tr w:rsidR="1EC39E8B" w:rsidRPr="00A70C12" w14:paraId="53250663"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13862F8C" w14:textId="472D50A5" w:rsidR="1EC39E8B" w:rsidRPr="00A70C12" w:rsidRDefault="1EC39E8B" w:rsidP="00E76A6E">
            <w:r w:rsidRPr="00A70C12">
              <w:t>Crainte</w:t>
            </w:r>
          </w:p>
        </w:tc>
        <w:tc>
          <w:tcPr>
            <w:tcW w:w="4222" w:type="dxa"/>
            <w:tcBorders>
              <w:top w:val="single" w:sz="8" w:space="0" w:color="auto"/>
              <w:left w:val="single" w:sz="8" w:space="0" w:color="auto"/>
              <w:bottom w:val="single" w:sz="8" w:space="0" w:color="auto"/>
              <w:right w:val="single" w:sz="8" w:space="0" w:color="auto"/>
            </w:tcBorders>
          </w:tcPr>
          <w:p w14:paraId="27289F7B" w14:textId="2E4E7FDF" w:rsidR="1EC39E8B" w:rsidRPr="00A70C12" w:rsidRDefault="1EC39E8B" w:rsidP="00E76A6E">
            <w:r w:rsidRPr="00A70C12">
              <w:t>54</w:t>
            </w:r>
          </w:p>
        </w:tc>
      </w:tr>
      <w:tr w:rsidR="1EC39E8B" w:rsidRPr="00A70C12" w14:paraId="2B01CCA2"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569C7560" w14:textId="0A89EC9A" w:rsidR="1EC39E8B" w:rsidRPr="00A70C12" w:rsidRDefault="1EC39E8B" w:rsidP="00E76A6E">
            <w:r w:rsidRPr="00A70C12">
              <w:t>Frustrations liées à la technologie</w:t>
            </w:r>
          </w:p>
        </w:tc>
        <w:tc>
          <w:tcPr>
            <w:tcW w:w="4222" w:type="dxa"/>
            <w:tcBorders>
              <w:top w:val="single" w:sz="8" w:space="0" w:color="auto"/>
              <w:left w:val="single" w:sz="8" w:space="0" w:color="auto"/>
              <w:bottom w:val="single" w:sz="8" w:space="0" w:color="auto"/>
              <w:right w:val="single" w:sz="8" w:space="0" w:color="auto"/>
            </w:tcBorders>
          </w:tcPr>
          <w:p w14:paraId="3D23A7B0" w14:textId="345E0BF2" w:rsidR="1EC39E8B" w:rsidRPr="00A70C12" w:rsidRDefault="1EC39E8B" w:rsidP="00E76A6E">
            <w:r w:rsidRPr="00A70C12">
              <w:t xml:space="preserve"> 6</w:t>
            </w:r>
          </w:p>
        </w:tc>
      </w:tr>
      <w:tr w:rsidR="1EC39E8B" w:rsidRPr="00A70C12" w14:paraId="166FF797"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611A2AAE" w14:textId="5CA6F419" w:rsidR="1EC39E8B" w:rsidRPr="00A70C12" w:rsidRDefault="1EC39E8B" w:rsidP="00E76A6E">
            <w:r w:rsidRPr="00A70C12">
              <w:t>Problèmes liés à la confidentialité</w:t>
            </w:r>
          </w:p>
        </w:tc>
        <w:tc>
          <w:tcPr>
            <w:tcW w:w="4222" w:type="dxa"/>
            <w:tcBorders>
              <w:top w:val="single" w:sz="8" w:space="0" w:color="auto"/>
              <w:left w:val="single" w:sz="8" w:space="0" w:color="auto"/>
              <w:bottom w:val="single" w:sz="8" w:space="0" w:color="auto"/>
              <w:right w:val="single" w:sz="8" w:space="0" w:color="auto"/>
            </w:tcBorders>
          </w:tcPr>
          <w:p w14:paraId="0DD9359B" w14:textId="4700EDDF" w:rsidR="1EC39E8B" w:rsidRPr="00A70C12" w:rsidRDefault="1EC39E8B" w:rsidP="00E76A6E">
            <w:r w:rsidRPr="00A70C12">
              <w:t>24</w:t>
            </w:r>
          </w:p>
        </w:tc>
      </w:tr>
      <w:tr w:rsidR="1EC39E8B" w:rsidRPr="00A70C12" w14:paraId="7F0DCD84"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3C122891" w14:textId="39FE632C" w:rsidR="1EC39E8B" w:rsidRPr="00A70C12" w:rsidRDefault="1EC39E8B" w:rsidP="00E76A6E">
            <w:r w:rsidRPr="00A70C12">
              <w:t>Besoins d'assistance</w:t>
            </w:r>
          </w:p>
        </w:tc>
        <w:tc>
          <w:tcPr>
            <w:tcW w:w="4222" w:type="dxa"/>
            <w:tcBorders>
              <w:top w:val="single" w:sz="8" w:space="0" w:color="auto"/>
              <w:left w:val="single" w:sz="8" w:space="0" w:color="auto"/>
              <w:bottom w:val="single" w:sz="8" w:space="0" w:color="auto"/>
              <w:right w:val="single" w:sz="8" w:space="0" w:color="auto"/>
            </w:tcBorders>
          </w:tcPr>
          <w:p w14:paraId="2B43A35F" w14:textId="53D35E93" w:rsidR="1EC39E8B" w:rsidRPr="00A70C12" w:rsidRDefault="1EC39E8B" w:rsidP="00E76A6E">
            <w:r w:rsidRPr="00A70C12">
              <w:t>179</w:t>
            </w:r>
          </w:p>
        </w:tc>
      </w:tr>
      <w:tr w:rsidR="1EC39E8B" w:rsidRPr="00A70C12" w14:paraId="1E0ED3EF"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76122AC9" w14:textId="4A3C1ECF" w:rsidR="1EC39E8B" w:rsidRPr="00A70C12" w:rsidRDefault="1EC39E8B" w:rsidP="00E76A6E">
            <w:r w:rsidRPr="00A70C12">
              <w:t>Situations indésirables</w:t>
            </w:r>
          </w:p>
        </w:tc>
        <w:tc>
          <w:tcPr>
            <w:tcW w:w="4222" w:type="dxa"/>
            <w:tcBorders>
              <w:top w:val="single" w:sz="8" w:space="0" w:color="auto"/>
              <w:left w:val="single" w:sz="8" w:space="0" w:color="auto"/>
              <w:bottom w:val="single" w:sz="8" w:space="0" w:color="auto"/>
              <w:right w:val="single" w:sz="8" w:space="0" w:color="auto"/>
            </w:tcBorders>
          </w:tcPr>
          <w:p w14:paraId="54A37422" w14:textId="63DA6B0E" w:rsidR="1EC39E8B" w:rsidRPr="00A70C12" w:rsidRDefault="1EC39E8B" w:rsidP="00E76A6E">
            <w:r w:rsidRPr="00A70C12">
              <w:t>9</w:t>
            </w:r>
          </w:p>
        </w:tc>
      </w:tr>
      <w:tr w:rsidR="1EC39E8B" w:rsidRPr="00A70C12" w14:paraId="01091AC1"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78D65C27" w14:textId="54E0DD6B" w:rsidR="1EC39E8B" w:rsidRPr="00A70C12" w:rsidRDefault="1EC39E8B" w:rsidP="00E76A6E">
            <w:r w:rsidRPr="00A70C12">
              <w:t>Autres</w:t>
            </w:r>
          </w:p>
        </w:tc>
        <w:tc>
          <w:tcPr>
            <w:tcW w:w="4222" w:type="dxa"/>
            <w:tcBorders>
              <w:top w:val="single" w:sz="8" w:space="0" w:color="auto"/>
              <w:left w:val="single" w:sz="8" w:space="0" w:color="auto"/>
              <w:bottom w:val="single" w:sz="8" w:space="0" w:color="auto"/>
              <w:right w:val="single" w:sz="8" w:space="0" w:color="auto"/>
            </w:tcBorders>
          </w:tcPr>
          <w:p w14:paraId="7908D6CE" w14:textId="017B7DEF" w:rsidR="1EC39E8B" w:rsidRPr="00A70C12" w:rsidRDefault="1EC39E8B" w:rsidP="00E76A6E">
            <w:r w:rsidRPr="00A70C12">
              <w:t>7</w:t>
            </w:r>
          </w:p>
        </w:tc>
      </w:tr>
      <w:tr w:rsidR="1EC39E8B" w:rsidRPr="00A70C12" w14:paraId="770267D0"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41F0766F" w14:textId="0B64A35C" w:rsidR="1EC39E8B" w:rsidRPr="00A70C12" w:rsidRDefault="1EC39E8B" w:rsidP="00E76A6E">
            <w:r w:rsidRPr="00A70C12">
              <w:t>Sans réponse</w:t>
            </w:r>
          </w:p>
        </w:tc>
        <w:tc>
          <w:tcPr>
            <w:tcW w:w="4222" w:type="dxa"/>
            <w:tcBorders>
              <w:top w:val="single" w:sz="8" w:space="0" w:color="auto"/>
              <w:left w:val="single" w:sz="8" w:space="0" w:color="auto"/>
              <w:bottom w:val="single" w:sz="8" w:space="0" w:color="auto"/>
              <w:right w:val="single" w:sz="8" w:space="0" w:color="auto"/>
            </w:tcBorders>
          </w:tcPr>
          <w:p w14:paraId="18FF27E6" w14:textId="01346048" w:rsidR="1EC39E8B" w:rsidRPr="00A70C12" w:rsidRDefault="1EC39E8B" w:rsidP="00E76A6E">
            <w:r w:rsidRPr="00A70C12">
              <w:t>124</w:t>
            </w:r>
          </w:p>
        </w:tc>
      </w:tr>
    </w:tbl>
    <w:p w14:paraId="1A492CEC" w14:textId="4451B199" w:rsidR="1EC39E8B" w:rsidRPr="00A70C12" w:rsidRDefault="1EC39E8B" w:rsidP="00E76A6E">
      <w:r w:rsidRPr="00A70C12">
        <w:t>Thèmes :</w:t>
      </w:r>
    </w:p>
    <w:p w14:paraId="06A6A3C2" w14:textId="4EE14CA6" w:rsidR="1EC39E8B" w:rsidRPr="00A70C12" w:rsidRDefault="1EC39E8B" w:rsidP="00E76A6E">
      <w:pPr>
        <w:pStyle w:val="ListParagraph"/>
        <w:numPr>
          <w:ilvl w:val="0"/>
          <w:numId w:val="71"/>
        </w:numPr>
        <w:rPr>
          <w:rStyle w:val="Strong"/>
        </w:rPr>
      </w:pPr>
      <w:r w:rsidRPr="00A70C12">
        <w:rPr>
          <w:rStyle w:val="Strong"/>
        </w:rPr>
        <w:t>IA et accessibilité</w:t>
      </w:r>
    </w:p>
    <w:p w14:paraId="4EBC9A66" w14:textId="1A9A45BA" w:rsidR="1EC39E8B" w:rsidRPr="00A70C12" w:rsidRDefault="1EC39E8B" w:rsidP="00E76A6E">
      <w:pPr>
        <w:rPr>
          <w:rStyle w:val="Emphasis"/>
        </w:rPr>
      </w:pPr>
      <w:r w:rsidRPr="00A70C12">
        <w:rPr>
          <w:rStyle w:val="Emphasis"/>
        </w:rPr>
        <w:t>(Codes : problèmes d'accessibilité, IA pour la communauté de perte de vision, besoins d'assistance, frustrations liées à la technologie)</w:t>
      </w:r>
    </w:p>
    <w:p w14:paraId="2B5B9189" w14:textId="5B29AD57" w:rsidR="0027590C" w:rsidRPr="00F63210" w:rsidRDefault="1EC39E8B" w:rsidP="00E76A6E">
      <w:r w:rsidRPr="00A70C12">
        <w:t xml:space="preserve">L'IA présente à la fois des défis et des opportunités pour les personnes atteintes de perte de vision. De nombreux répondants ont exprimé leur frustration face au manque d'accessibilité de l'IA, affirmant qu'elle ne soutient pas efficacement </w:t>
      </w:r>
      <w:r w:rsidR="00AC7706" w:rsidRPr="00A70C12">
        <w:t xml:space="preserve">les personnes en situation de handicap </w:t>
      </w:r>
      <w:r w:rsidRPr="00A70C12">
        <w:t xml:space="preserve">et qu'elle introduit souvent des obstacles supplémentaires en raison de sa complexité et de sa faible facilité d'utilisation. D'autres, cependant, ont vu dans l'IA un outil puissant pour l'accessibilité, en particulier dans des applications telles que Seeing AI et d'autres technologies d'assistance qui offrent un accès rapide à l'information et une plus grande indépendance. Un certain optimisme régnait également </w:t>
      </w:r>
      <w:r w:rsidR="00046C86">
        <w:t xml:space="preserve">en ce qui concerne </w:t>
      </w:r>
      <w:r w:rsidR="00035407">
        <w:t>l</w:t>
      </w:r>
      <w:r w:rsidRPr="00A70C12">
        <w:t>es assistants IA qui facilitent la vie, offrent une aide dans la collecte d'informations, la communication et la réduction de l'isolement social. Néanmoins, certains ont fait remarquer que l'IA interfère avec les technologies d'assistance existantes, ce qui est source de frustration plutôt que d'améliorer la facilité d'utilisation.</w:t>
      </w:r>
    </w:p>
    <w:p w14:paraId="6BD6FF6A" w14:textId="6344366A" w:rsidR="1EC39E8B" w:rsidRPr="00A70C12" w:rsidRDefault="1EC39E8B" w:rsidP="00E76A6E">
      <w:pPr>
        <w:pStyle w:val="ListParagraph"/>
        <w:numPr>
          <w:ilvl w:val="0"/>
          <w:numId w:val="71"/>
        </w:numPr>
        <w:rPr>
          <w:rStyle w:val="Strong"/>
        </w:rPr>
      </w:pPr>
      <w:r w:rsidRPr="00A70C12">
        <w:rPr>
          <w:rStyle w:val="Strong"/>
        </w:rPr>
        <w:t>Perceptions et compréhension de l'IA</w:t>
      </w:r>
    </w:p>
    <w:p w14:paraId="49ACE86D" w14:textId="4EDCD636" w:rsidR="1EC39E8B" w:rsidRPr="00A70C12" w:rsidRDefault="1EC39E8B" w:rsidP="00E76A6E">
      <w:pPr>
        <w:rPr>
          <w:rStyle w:val="Emphasis"/>
        </w:rPr>
      </w:pPr>
      <w:r w:rsidRPr="00A70C12">
        <w:rPr>
          <w:rStyle w:val="Emphasis"/>
        </w:rPr>
        <w:t>(Codes : définition de l'IA, curiosité)</w:t>
      </w:r>
    </w:p>
    <w:p w14:paraId="3E650AE8" w14:textId="1CF3C9EB" w:rsidR="1EC39E8B" w:rsidRPr="00A70C12" w:rsidRDefault="1EC39E8B" w:rsidP="00E76A6E">
      <w:r w:rsidRPr="00A70C12">
        <w:t>Les personnes interrogées avaient des niveaux de compréhension et de familiarité variables avec l'IA. Certaines ont fourni des définitions techniques, décrivant l'IA comme un réseau neuronal, l'automatisation de tâches, des assistants intelligents ou des ordinateurs fonctionnant de manière indépendante. D'autres ont fait référence à des applications spécifiques telles que ChatGPT et la reconnaissance de formes. Beaucoup considéraient l'IA comme quelque chose de très complexe et difficile à appréhender. Dans le même temps, certaines personnes interrogées ont admis ne pas connaître grand-chose à l'IA, mais étaient désireuses d'en savoir plus, exprimant leur curiosité quant à ses capacités et son développement futur.</w:t>
      </w:r>
    </w:p>
    <w:p w14:paraId="0F088A08" w14:textId="15AE5C64" w:rsidR="1EC39E8B" w:rsidRPr="00A70C12" w:rsidRDefault="1EC39E8B" w:rsidP="00E76A6E">
      <w:pPr>
        <w:pStyle w:val="ListParagraph"/>
        <w:numPr>
          <w:ilvl w:val="0"/>
          <w:numId w:val="71"/>
        </w:numPr>
        <w:rPr>
          <w:rStyle w:val="Strong"/>
        </w:rPr>
      </w:pPr>
      <w:r w:rsidRPr="00A70C12">
        <w:rPr>
          <w:rStyle w:val="Strong"/>
        </w:rPr>
        <w:t>Préoccupations concernant la fiabilité et la fonctionnalité de l'IA</w:t>
      </w:r>
    </w:p>
    <w:p w14:paraId="53B521B6" w14:textId="77E54F66" w:rsidR="1EC39E8B" w:rsidRPr="00A70C12" w:rsidRDefault="1EC39E8B" w:rsidP="00E76A6E">
      <w:pPr>
        <w:rPr>
          <w:rStyle w:val="Emphasis"/>
        </w:rPr>
      </w:pPr>
      <w:r w:rsidRPr="00A70C12">
        <w:rPr>
          <w:rStyle w:val="Emphasis"/>
        </w:rPr>
        <w:t xml:space="preserve">(Codes : développement de l'IA (mauvaise expérience utilisateur), préoccupations liées à l'IA </w:t>
      </w:r>
      <w:r w:rsidR="00E7676B">
        <w:rPr>
          <w:rStyle w:val="Emphasis"/>
        </w:rPr>
        <w:t>[</w:t>
      </w:r>
      <w:r w:rsidRPr="00A70C12">
        <w:rPr>
          <w:rStyle w:val="Emphasis"/>
        </w:rPr>
        <w:t>dysfonctionnements du système, résultats inexacts</w:t>
      </w:r>
      <w:r w:rsidR="00E7676B">
        <w:rPr>
          <w:rStyle w:val="Emphasis"/>
        </w:rPr>
        <w:t>]</w:t>
      </w:r>
      <w:r w:rsidR="00734601">
        <w:rPr>
          <w:rStyle w:val="Emphasis"/>
        </w:rPr>
        <w:t>)</w:t>
      </w:r>
    </w:p>
    <w:p w14:paraId="698C8006" w14:textId="47E834F1" w:rsidR="1EC39E8B" w:rsidRPr="00A70C12" w:rsidRDefault="1EC39E8B" w:rsidP="00E76A6E">
      <w:r w:rsidRPr="00A70C12">
        <w:t>L'une des principales préoccupations des répondants concernait le manque de fiabilité de l'expérience utilisateur de l'IA. Beaucoup la trouvaient frustrante, sujette à la désinformation et produisant souvent des résultats inexacts ou trompeurs. Certains ont décrit l'IA comme agaçante ou inefficace, affirmant qu'elle « mettait parfois des mots dans la bouche » ou fatiguait les yeux. D'autres s'inquiétaient du fait que l'IA ne soit aussi performante que les données sur lesquelles elle est entraînée, ce qui signifie que ses résultats peuvent être erronés, biaisés ou incomplets. Beaucoup estimaient que l'intelligence humaine réelle était supérieure et que l'IA manquait de la profondeur et de la compréhension nécessaires pour remplacer le raisonnement humain.</w:t>
      </w:r>
    </w:p>
    <w:p w14:paraId="3105A267" w14:textId="11D774CB" w:rsidR="1EC39E8B" w:rsidRPr="00A70C12" w:rsidRDefault="1EC39E8B" w:rsidP="00E76A6E">
      <w:pPr>
        <w:pStyle w:val="ListParagraph"/>
        <w:numPr>
          <w:ilvl w:val="0"/>
          <w:numId w:val="71"/>
        </w:numPr>
        <w:rPr>
          <w:rStyle w:val="Strong"/>
        </w:rPr>
      </w:pPr>
      <w:r w:rsidRPr="00A70C12">
        <w:rPr>
          <w:rStyle w:val="Strong"/>
        </w:rPr>
        <w:t>Préoccupations éthiques et liées à la confidentialité</w:t>
      </w:r>
    </w:p>
    <w:p w14:paraId="0E29288B" w14:textId="0627B567" w:rsidR="1EC39E8B" w:rsidRPr="00A70C12" w:rsidRDefault="1EC39E8B" w:rsidP="00E76A6E">
      <w:pPr>
        <w:rPr>
          <w:rStyle w:val="Emphasis"/>
        </w:rPr>
      </w:pPr>
      <w:r w:rsidRPr="00A70C12">
        <w:rPr>
          <w:rStyle w:val="Emphasis"/>
        </w:rPr>
        <w:t>(Codes : préoccupations éthiques, questions liées à la confidentialité, situations indésirables)</w:t>
      </w:r>
    </w:p>
    <w:p w14:paraId="434AB8EF" w14:textId="1E49B466" w:rsidR="1EC39E8B" w:rsidRPr="00A70C12" w:rsidRDefault="1EC39E8B" w:rsidP="00E76A6E">
      <w:r w:rsidRPr="00A70C12">
        <w:t>Certains répondants ont soulevé des préoccupations éthiques, notamment le risque de partialité, de discrimination et d'utilisation abusive de l'IA dans le milieu universitaire (par exemple, plagiat, tricherie). D'autres se sont dits préoccupés par le manque de transparence de l'IA (problèmes liés à la « boîte noire ») et les conséquences imprévues de ses décisions. La confidentialité était un autre enjeu majeur, avec des craintes liées à l'utilisation abusive des données, à la surveillance, aux escroqueries et à la collecte de grandes quantités d'informations personnelles par les systèmes d'IA à des fins de marketing ou autres. En outre, certains s'inquiétaient de l'impact de l'IA sur la société, craignant des changements indésirables tels que des pertes d'emplois, une instabilité économique et le remplacement des rôles humains par des machines, ce que certains considéraient comme une menace pour l'intelligence et la créativité humaines.</w:t>
      </w:r>
    </w:p>
    <w:p w14:paraId="057F3785" w14:textId="5C77B5E7" w:rsidR="1EC39E8B" w:rsidRPr="00A70C12" w:rsidRDefault="1EC39E8B" w:rsidP="00E76A6E">
      <w:pPr>
        <w:pStyle w:val="ListParagraph"/>
        <w:numPr>
          <w:ilvl w:val="0"/>
          <w:numId w:val="71"/>
        </w:numPr>
        <w:rPr>
          <w:rStyle w:val="Strong"/>
        </w:rPr>
      </w:pPr>
      <w:r w:rsidRPr="00A70C12">
        <w:rPr>
          <w:rStyle w:val="Strong"/>
        </w:rPr>
        <w:t>Réactions émotionnelles à l'égard de l'IA</w:t>
      </w:r>
    </w:p>
    <w:p w14:paraId="37F3EB7B" w14:textId="38336363" w:rsidR="1EC39E8B" w:rsidRPr="00A70C12" w:rsidRDefault="1EC39E8B" w:rsidP="00E76A6E">
      <w:pPr>
        <w:rPr>
          <w:rStyle w:val="Emphasis"/>
        </w:rPr>
      </w:pPr>
      <w:r w:rsidRPr="00A70C12">
        <w:rPr>
          <w:rStyle w:val="Emphasis"/>
        </w:rPr>
        <w:t>(Codes : peur, aversion, situations indésirables)</w:t>
      </w:r>
    </w:p>
    <w:p w14:paraId="3ED779CE" w14:textId="6FBD4313" w:rsidR="1EC39E8B" w:rsidRPr="00A70C12" w:rsidRDefault="1EC39E8B" w:rsidP="00E76A6E">
      <w:r w:rsidRPr="00A70C12">
        <w:t>L'IA a suscité de vives réactions émotionnelles, de nombreux répondants exprimant leur crainte et leur appréhension quant à ses implications futures. Certains s'inquiétaient de scénarios dignes de la science-fiction, dans lesquels l'IA deviendrait incontrôlable ou dangereusement imprévisible. D'autres se sentaient mal à l'aise face à la présence croissante de l'IA dans la société, la qualifiant de trompeuse, inquiétante, voire menaçante. Quelques répondants ont clairement exprimé leur aversion pour l'IA, la qualifiant de fausse, stupide ou inutile. Au-delà de l'aversion générale, certains considéraient que l'IA contribuait à des changements indésirables, tels que la perte d'emplois, la perte d'autonomie et le déclin des capacités de réflexion critique.</w:t>
      </w:r>
    </w:p>
    <w:p w14:paraId="4CBF020D" w14:textId="5CF96C13" w:rsidR="1EC39E8B" w:rsidRPr="00A70C12" w:rsidRDefault="1EC39E8B" w:rsidP="00E76A6E">
      <w:pPr>
        <w:pStyle w:val="ListParagraph"/>
        <w:numPr>
          <w:ilvl w:val="0"/>
          <w:numId w:val="71"/>
        </w:numPr>
        <w:rPr>
          <w:rStyle w:val="Strong"/>
        </w:rPr>
      </w:pPr>
      <w:r w:rsidRPr="00A70C12">
        <w:rPr>
          <w:rStyle w:val="Strong"/>
        </w:rPr>
        <w:t>Autres opinions et opinions diverses</w:t>
      </w:r>
    </w:p>
    <w:p w14:paraId="02BB466B" w14:textId="419472F5" w:rsidR="1EC39E8B" w:rsidRPr="00A70C12" w:rsidRDefault="1EC39E8B" w:rsidP="00E76A6E">
      <w:pPr>
        <w:rPr>
          <w:rStyle w:val="Emphasis"/>
        </w:rPr>
      </w:pPr>
      <w:r w:rsidRPr="00A70C12">
        <w:rPr>
          <w:rStyle w:val="Emphasis"/>
        </w:rPr>
        <w:t>(Codes : Autres)</w:t>
      </w:r>
    </w:p>
    <w:p w14:paraId="44481022" w14:textId="7A7B20F4" w:rsidR="1C4B2401" w:rsidRPr="00A70C12" w:rsidRDefault="1EC39E8B" w:rsidP="00E76A6E">
      <w:r w:rsidRPr="00A70C12">
        <w:t>Quelques réponses ne correspondaient pas aux thèmes principaux, certaines étant hors sujet, comme les références à la vie extraterrestre ou à des expériences personnelles sans rapport avec l'I</w:t>
      </w:r>
      <w:r w:rsidR="00244492">
        <w:t>A</w:t>
      </w:r>
      <w:r w:rsidRPr="00A70C12">
        <w:t>. Certains participants ont fait des déclarations générales, comme le fait de croire que les gens ne devraient pas avoir peur de l'IA, tandis que d'autres ont exprimé leur désintérêt pour l'apprentissage de l'IA en raison de leur âge ou de leurs préférences personnelles.</w:t>
      </w:r>
    </w:p>
    <w:p w14:paraId="7A3F8BA9" w14:textId="3D4FEB2C" w:rsidR="7DF34AFB" w:rsidRPr="00A70C12" w:rsidRDefault="55719DA8" w:rsidP="00E76A6E">
      <w:r w:rsidRPr="00A70C12">
        <w:t>Les personnes interrogées ont partagé un éventail de points de vue sur l'IA, soulignant à la fois ses avantages potentiels et ses défis importants. Si certains considéraient l'IA comme un outil précieux pour l'accessibilité et l'indépendance, beaucoup ont exprimé leur frustration quant à sa facilité d'utilisation, sa fiabilité et sa compatibilité avec les technologies d'assistance. Les préoccupations relatives à la confidentialité, aux préjugés et aux risques éthiques ont encore alimenté le scepticisme, ainsi que les craintes concernant l'impact de l'IA sur l'emploi et l'intelligence humaine. Les réactions émotionnelles allaient de la curiosité et de l'optimisme à la peur et à la méfiance. Ces observations soulignent la nécessité d'un développement plus inclusif de l'IA, d'une plus grande transparence et d'améliorations centrées sur l'utilisateur afin de garantir que l'IA réponde efficacement à des besoins diversifiés.</w:t>
      </w:r>
    </w:p>
    <w:p w14:paraId="234D5F49" w14:textId="5FE7F4A7" w:rsidR="6C1ECC84" w:rsidRPr="00A70C12" w:rsidRDefault="084C4F66" w:rsidP="009B3B67">
      <w:pPr>
        <w:pStyle w:val="Heading4"/>
      </w:pPr>
      <w:bookmarkStart w:id="89" w:name="_Toc211436326"/>
      <w:r w:rsidRPr="00A70C12">
        <w:t>Q 55 : Veuillez expliquer les limites ou les risques de défaillance de l'intelligence artificielle dont vous avez été informé.</w:t>
      </w:r>
      <w:bookmarkEnd w:id="89"/>
    </w:p>
    <w:p w14:paraId="3E6EC73D" w14:textId="67D0E02A" w:rsidR="6C1ECC84" w:rsidRPr="00A70C12" w:rsidRDefault="43C05A05" w:rsidP="00E76A6E">
      <w:r w:rsidRPr="00A70C12">
        <w:t xml:space="preserve">Au total, 208 participants ont répondu à cette question et leurs réponses ont été classées à l'aide de plusieurs codes (voir le tableau 4 pour plus de détails). </w:t>
      </w:r>
    </w:p>
    <w:p w14:paraId="56240308" w14:textId="69AF2888" w:rsidR="004F34FC" w:rsidRDefault="004F34FC" w:rsidP="004F34FC">
      <w:pPr>
        <w:pStyle w:val="Caption"/>
        <w:keepNext/>
      </w:pPr>
      <w:bookmarkStart w:id="90" w:name="_Toc212458503"/>
      <w:r>
        <w:t xml:space="preserve">Tableau </w:t>
      </w:r>
      <w:r>
        <w:fldChar w:fldCharType="begin"/>
      </w:r>
      <w:r>
        <w:instrText xml:space="preserve"> SEQ Tableau \* ARABIC </w:instrText>
      </w:r>
      <w:r>
        <w:fldChar w:fldCharType="separate"/>
      </w:r>
      <w:r w:rsidR="00CE2B24">
        <w:rPr>
          <w:noProof/>
        </w:rPr>
        <w:t>4</w:t>
      </w:r>
      <w:r>
        <w:fldChar w:fldCharType="end"/>
      </w:r>
      <w:r>
        <w:t xml:space="preserve"> : </w:t>
      </w:r>
      <w:r w:rsidRPr="00731A83">
        <w:t>Codes attribués à la question 55 de l'enquête et nombre correspondant de participants.</w:t>
      </w:r>
      <w:bookmarkEnd w:id="90"/>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Caption w:val="Table 4: Codes applied to question 55 in the survey along with the corresponding participant counts."/>
        <w:tblDescription w:val="There are 14 rows and 2 columns. 1st column has Code as the header and 2nd Column has Count as the header. "/>
      </w:tblPr>
      <w:tblGrid>
        <w:gridCol w:w="5077"/>
        <w:gridCol w:w="4222"/>
      </w:tblGrid>
      <w:tr w:rsidR="6C1ECC84" w:rsidRPr="00A70C12" w14:paraId="50F71EC5" w14:textId="77777777" w:rsidTr="00522D28">
        <w:trPr>
          <w:trHeight w:val="300"/>
          <w:tblHeader/>
          <w:jc w:val="center"/>
        </w:trPr>
        <w:tc>
          <w:tcPr>
            <w:tcW w:w="5077" w:type="dxa"/>
            <w:tcBorders>
              <w:top w:val="single" w:sz="8" w:space="0" w:color="auto"/>
              <w:left w:val="single" w:sz="8" w:space="0" w:color="auto"/>
              <w:bottom w:val="single" w:sz="8" w:space="0" w:color="auto"/>
              <w:right w:val="single" w:sz="8" w:space="0" w:color="auto"/>
            </w:tcBorders>
          </w:tcPr>
          <w:p w14:paraId="53A45C49" w14:textId="7A8474D9" w:rsidR="6C1ECC84" w:rsidRPr="00A70C12" w:rsidRDefault="2E7AE689" w:rsidP="00E76A6E">
            <w:pPr>
              <w:rPr>
                <w:rStyle w:val="Strong"/>
              </w:rPr>
            </w:pPr>
            <w:r w:rsidRPr="00A70C12">
              <w:rPr>
                <w:rStyle w:val="Strong"/>
              </w:rPr>
              <w:t xml:space="preserve">Code </w:t>
            </w:r>
          </w:p>
        </w:tc>
        <w:tc>
          <w:tcPr>
            <w:tcW w:w="4222" w:type="dxa"/>
            <w:tcBorders>
              <w:top w:val="single" w:sz="8" w:space="0" w:color="auto"/>
              <w:left w:val="single" w:sz="8" w:space="0" w:color="auto"/>
              <w:bottom w:val="single" w:sz="8" w:space="0" w:color="auto"/>
              <w:right w:val="single" w:sz="8" w:space="0" w:color="auto"/>
            </w:tcBorders>
          </w:tcPr>
          <w:p w14:paraId="215A5528" w14:textId="58CAF596" w:rsidR="6C1ECC84" w:rsidRPr="00A70C12" w:rsidRDefault="2E7AE689" w:rsidP="00E76A6E">
            <w:pPr>
              <w:rPr>
                <w:rStyle w:val="Strong"/>
              </w:rPr>
            </w:pPr>
            <w:r w:rsidRPr="00A70C12">
              <w:rPr>
                <w:rStyle w:val="Strong"/>
              </w:rPr>
              <w:t xml:space="preserve">Nombre </w:t>
            </w:r>
          </w:p>
        </w:tc>
      </w:tr>
      <w:tr w:rsidR="6C1ECC84" w:rsidRPr="00A70C12" w14:paraId="637AA8D7"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5CF2055E" w14:textId="2287297C" w:rsidR="6C1ECC84" w:rsidRPr="00A70C12" w:rsidRDefault="2E7AE689" w:rsidP="00E76A6E">
            <w:r w:rsidRPr="00A70C12">
              <w:t>Problèmes d'accessibilité</w:t>
            </w:r>
          </w:p>
        </w:tc>
        <w:tc>
          <w:tcPr>
            <w:tcW w:w="4222" w:type="dxa"/>
            <w:tcBorders>
              <w:top w:val="single" w:sz="8" w:space="0" w:color="auto"/>
              <w:left w:val="single" w:sz="8" w:space="0" w:color="auto"/>
              <w:bottom w:val="single" w:sz="8" w:space="0" w:color="auto"/>
              <w:right w:val="single" w:sz="8" w:space="0" w:color="auto"/>
            </w:tcBorders>
          </w:tcPr>
          <w:p w14:paraId="544FB327" w14:textId="2C23D1D1" w:rsidR="6C1ECC84" w:rsidRPr="00A70C12" w:rsidRDefault="2E7AE689" w:rsidP="00E76A6E">
            <w:r w:rsidRPr="00A70C12">
              <w:t>1</w:t>
            </w:r>
          </w:p>
        </w:tc>
      </w:tr>
      <w:tr w:rsidR="6C1ECC84" w:rsidRPr="00A70C12" w14:paraId="1B068D51"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09B37A9A" w14:textId="7D3FC2CD" w:rsidR="6C1ECC84" w:rsidRPr="00A70C12" w:rsidRDefault="2E7AE689" w:rsidP="00E76A6E">
            <w:r w:rsidRPr="00A70C12">
              <w:t>Développement de l'IA (expérience utilisateur médiocre)</w:t>
            </w:r>
          </w:p>
        </w:tc>
        <w:tc>
          <w:tcPr>
            <w:tcW w:w="4222" w:type="dxa"/>
            <w:tcBorders>
              <w:top w:val="single" w:sz="8" w:space="0" w:color="auto"/>
              <w:left w:val="single" w:sz="8" w:space="0" w:color="auto"/>
              <w:bottom w:val="single" w:sz="8" w:space="0" w:color="auto"/>
              <w:right w:val="single" w:sz="8" w:space="0" w:color="auto"/>
            </w:tcBorders>
          </w:tcPr>
          <w:p w14:paraId="4372199A" w14:textId="138E9D31" w:rsidR="6C1ECC84" w:rsidRPr="00A70C12" w:rsidRDefault="2E7AE689" w:rsidP="00E76A6E">
            <w:r w:rsidRPr="00A70C12">
              <w:t>9</w:t>
            </w:r>
          </w:p>
        </w:tc>
      </w:tr>
      <w:tr w:rsidR="6C1ECC84" w:rsidRPr="00A70C12" w14:paraId="37ED7D9F"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146FD068" w14:textId="2052AF34" w:rsidR="6C1ECC84" w:rsidRPr="00A70C12" w:rsidRDefault="2E7AE689" w:rsidP="00E76A6E">
            <w:r w:rsidRPr="00A70C12">
              <w:t>Préoccupations liées à l'IA</w:t>
            </w:r>
          </w:p>
        </w:tc>
        <w:tc>
          <w:tcPr>
            <w:tcW w:w="4222" w:type="dxa"/>
            <w:tcBorders>
              <w:top w:val="single" w:sz="8" w:space="0" w:color="auto"/>
              <w:left w:val="single" w:sz="8" w:space="0" w:color="auto"/>
              <w:bottom w:val="single" w:sz="8" w:space="0" w:color="auto"/>
              <w:right w:val="single" w:sz="8" w:space="0" w:color="auto"/>
            </w:tcBorders>
          </w:tcPr>
          <w:p w14:paraId="5C7007D7" w14:textId="7E72106C" w:rsidR="6C1ECC84" w:rsidRPr="00A70C12" w:rsidRDefault="2E7AE689" w:rsidP="00E76A6E">
            <w:r w:rsidRPr="00A70C12">
              <w:t>121</w:t>
            </w:r>
          </w:p>
        </w:tc>
      </w:tr>
      <w:tr w:rsidR="6C1ECC84" w:rsidRPr="00A70C12" w14:paraId="3713A238"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1BC8F4B7" w14:textId="51A6AAF7" w:rsidR="6C1ECC84" w:rsidRPr="00A70C12" w:rsidRDefault="2E7AE689" w:rsidP="00E76A6E">
            <w:r w:rsidRPr="00A70C12">
              <w:t>Problèmes de compatibilité</w:t>
            </w:r>
          </w:p>
        </w:tc>
        <w:tc>
          <w:tcPr>
            <w:tcW w:w="4222" w:type="dxa"/>
            <w:tcBorders>
              <w:top w:val="single" w:sz="8" w:space="0" w:color="auto"/>
              <w:left w:val="single" w:sz="8" w:space="0" w:color="auto"/>
              <w:bottom w:val="single" w:sz="8" w:space="0" w:color="auto"/>
              <w:right w:val="single" w:sz="8" w:space="0" w:color="auto"/>
            </w:tcBorders>
          </w:tcPr>
          <w:p w14:paraId="7AE061D7" w14:textId="0CD1F58E" w:rsidR="6C1ECC84" w:rsidRPr="00A70C12" w:rsidRDefault="2E7AE689" w:rsidP="00E76A6E">
            <w:r w:rsidRPr="00A70C12">
              <w:t>5</w:t>
            </w:r>
          </w:p>
        </w:tc>
      </w:tr>
      <w:tr w:rsidR="6C1ECC84" w:rsidRPr="00A70C12" w14:paraId="51B85DA2"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5D997EDC" w14:textId="777DA963" w:rsidR="6C1ECC84" w:rsidRPr="00A70C12" w:rsidRDefault="2E7AE689" w:rsidP="00E76A6E">
            <w:r w:rsidRPr="00A70C12">
              <w:t>Barrière financière</w:t>
            </w:r>
          </w:p>
        </w:tc>
        <w:tc>
          <w:tcPr>
            <w:tcW w:w="4222" w:type="dxa"/>
            <w:tcBorders>
              <w:top w:val="single" w:sz="8" w:space="0" w:color="auto"/>
              <w:left w:val="single" w:sz="8" w:space="0" w:color="auto"/>
              <w:bottom w:val="single" w:sz="8" w:space="0" w:color="auto"/>
              <w:right w:val="single" w:sz="8" w:space="0" w:color="auto"/>
            </w:tcBorders>
          </w:tcPr>
          <w:p w14:paraId="054FBEF8" w14:textId="749C1C96" w:rsidR="6C1ECC84" w:rsidRPr="00A70C12" w:rsidRDefault="2E7AE689" w:rsidP="00E76A6E">
            <w:r w:rsidRPr="00A70C12">
              <w:t>1</w:t>
            </w:r>
          </w:p>
        </w:tc>
      </w:tr>
      <w:tr w:rsidR="6C1ECC84" w:rsidRPr="00A70C12" w14:paraId="34DBD4A5"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3B5DB78B" w14:textId="2C8F40E2" w:rsidR="6C1ECC84" w:rsidRPr="00A70C12" w:rsidRDefault="2E7AE689" w:rsidP="00E76A6E">
            <w:r w:rsidRPr="00A70C12">
              <w:t>Préoccupations éthiques</w:t>
            </w:r>
          </w:p>
        </w:tc>
        <w:tc>
          <w:tcPr>
            <w:tcW w:w="4222" w:type="dxa"/>
            <w:tcBorders>
              <w:top w:val="single" w:sz="8" w:space="0" w:color="auto"/>
              <w:left w:val="single" w:sz="8" w:space="0" w:color="auto"/>
              <w:bottom w:val="single" w:sz="8" w:space="0" w:color="auto"/>
              <w:right w:val="single" w:sz="8" w:space="0" w:color="auto"/>
            </w:tcBorders>
          </w:tcPr>
          <w:p w14:paraId="1606492F" w14:textId="2FFF2068" w:rsidR="6C1ECC84" w:rsidRPr="00A70C12" w:rsidRDefault="2E7AE689" w:rsidP="00E76A6E">
            <w:r w:rsidRPr="00A70C12">
              <w:t>17</w:t>
            </w:r>
          </w:p>
        </w:tc>
      </w:tr>
      <w:tr w:rsidR="6C1ECC84" w:rsidRPr="00A70C12" w14:paraId="26DDF588"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64FCC324" w14:textId="534F9649" w:rsidR="6C1ECC84" w:rsidRPr="00A70C12" w:rsidRDefault="2E7AE689" w:rsidP="00E76A6E">
            <w:r w:rsidRPr="00A70C12">
              <w:t>Inquiétudes</w:t>
            </w:r>
          </w:p>
        </w:tc>
        <w:tc>
          <w:tcPr>
            <w:tcW w:w="4222" w:type="dxa"/>
            <w:tcBorders>
              <w:top w:val="single" w:sz="8" w:space="0" w:color="auto"/>
              <w:left w:val="single" w:sz="8" w:space="0" w:color="auto"/>
              <w:bottom w:val="single" w:sz="8" w:space="0" w:color="auto"/>
              <w:right w:val="single" w:sz="8" w:space="0" w:color="auto"/>
            </w:tcBorders>
          </w:tcPr>
          <w:p w14:paraId="135E6F37" w14:textId="1847A922" w:rsidR="6C1ECC84" w:rsidRPr="00A70C12" w:rsidRDefault="2E7AE689" w:rsidP="00E76A6E">
            <w:r w:rsidRPr="00A70C12">
              <w:t>3</w:t>
            </w:r>
          </w:p>
        </w:tc>
      </w:tr>
      <w:tr w:rsidR="6C1ECC84" w:rsidRPr="00A70C12" w14:paraId="5FE10A9C"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1E0C96F6" w14:textId="0B31EAC6" w:rsidR="6C1ECC84" w:rsidRPr="00A70C12" w:rsidRDefault="2E7AE689" w:rsidP="00E76A6E">
            <w:r w:rsidRPr="00A70C12">
              <w:t>Utilisation inappropriée</w:t>
            </w:r>
          </w:p>
        </w:tc>
        <w:tc>
          <w:tcPr>
            <w:tcW w:w="4222" w:type="dxa"/>
            <w:tcBorders>
              <w:top w:val="single" w:sz="8" w:space="0" w:color="auto"/>
              <w:left w:val="single" w:sz="8" w:space="0" w:color="auto"/>
              <w:bottom w:val="single" w:sz="8" w:space="0" w:color="auto"/>
              <w:right w:val="single" w:sz="8" w:space="0" w:color="auto"/>
            </w:tcBorders>
          </w:tcPr>
          <w:p w14:paraId="6C1D951F" w14:textId="54E4C444" w:rsidR="6C1ECC84" w:rsidRPr="00A70C12" w:rsidRDefault="2E7AE689" w:rsidP="00E76A6E">
            <w:r w:rsidRPr="00A70C12">
              <w:t>6</w:t>
            </w:r>
          </w:p>
        </w:tc>
      </w:tr>
      <w:tr w:rsidR="6C1ECC84" w:rsidRPr="00A70C12" w14:paraId="78FA2B03"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59D5161E" w14:textId="7963CBEA" w:rsidR="6C1ECC84" w:rsidRPr="00A70C12" w:rsidRDefault="2E7AE689" w:rsidP="00E76A6E">
            <w:r w:rsidRPr="00A70C12">
              <w:t>Problèmes liés à la confidentialité</w:t>
            </w:r>
          </w:p>
        </w:tc>
        <w:tc>
          <w:tcPr>
            <w:tcW w:w="4222" w:type="dxa"/>
            <w:tcBorders>
              <w:top w:val="single" w:sz="8" w:space="0" w:color="auto"/>
              <w:left w:val="single" w:sz="8" w:space="0" w:color="auto"/>
              <w:bottom w:val="single" w:sz="8" w:space="0" w:color="auto"/>
              <w:right w:val="single" w:sz="8" w:space="0" w:color="auto"/>
            </w:tcBorders>
          </w:tcPr>
          <w:p w14:paraId="4EEFAC6A" w14:textId="1CE133B5" w:rsidR="6C1ECC84" w:rsidRPr="00A70C12" w:rsidRDefault="2E7AE689" w:rsidP="00E76A6E">
            <w:r w:rsidRPr="00A70C12">
              <w:t>13</w:t>
            </w:r>
          </w:p>
        </w:tc>
      </w:tr>
      <w:tr w:rsidR="6C1ECC84" w:rsidRPr="00A70C12" w14:paraId="7C791FB6"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48E92B45" w14:textId="546F7EE4" w:rsidR="6C1ECC84" w:rsidRPr="00A70C12" w:rsidRDefault="2E7AE689" w:rsidP="00E76A6E">
            <w:r w:rsidRPr="00A70C12">
              <w:t>Besoins d'assistance</w:t>
            </w:r>
          </w:p>
        </w:tc>
        <w:tc>
          <w:tcPr>
            <w:tcW w:w="4222" w:type="dxa"/>
            <w:tcBorders>
              <w:top w:val="single" w:sz="8" w:space="0" w:color="auto"/>
              <w:left w:val="single" w:sz="8" w:space="0" w:color="auto"/>
              <w:bottom w:val="single" w:sz="8" w:space="0" w:color="auto"/>
              <w:right w:val="single" w:sz="8" w:space="0" w:color="auto"/>
            </w:tcBorders>
          </w:tcPr>
          <w:p w14:paraId="45437FC8" w14:textId="40693113" w:rsidR="6C1ECC84" w:rsidRPr="00A70C12" w:rsidRDefault="2E7AE689" w:rsidP="00E76A6E">
            <w:r w:rsidRPr="00A70C12">
              <w:t>1</w:t>
            </w:r>
          </w:p>
        </w:tc>
      </w:tr>
      <w:tr w:rsidR="6C1ECC84" w:rsidRPr="00A70C12" w14:paraId="665D4AC5"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4867A2A7" w14:textId="2225F45A" w:rsidR="6C1ECC84" w:rsidRPr="00A70C12" w:rsidRDefault="2E7AE689" w:rsidP="00E76A6E">
            <w:r w:rsidRPr="00A70C12">
              <w:t>Trop fiable</w:t>
            </w:r>
          </w:p>
        </w:tc>
        <w:tc>
          <w:tcPr>
            <w:tcW w:w="4222" w:type="dxa"/>
            <w:tcBorders>
              <w:top w:val="single" w:sz="8" w:space="0" w:color="auto"/>
              <w:left w:val="single" w:sz="8" w:space="0" w:color="auto"/>
              <w:bottom w:val="single" w:sz="8" w:space="0" w:color="auto"/>
              <w:right w:val="single" w:sz="8" w:space="0" w:color="auto"/>
            </w:tcBorders>
          </w:tcPr>
          <w:p w14:paraId="6DA35792" w14:textId="7A6A36EF" w:rsidR="6C1ECC84" w:rsidRPr="00A70C12" w:rsidRDefault="2E7AE689" w:rsidP="00E76A6E">
            <w:r w:rsidRPr="00A70C12">
              <w:t>4</w:t>
            </w:r>
          </w:p>
        </w:tc>
      </w:tr>
      <w:tr w:rsidR="6C1ECC84" w:rsidRPr="00A70C12" w14:paraId="5BCFDE84"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4FE04A5C" w14:textId="598278F7" w:rsidR="6C1ECC84" w:rsidRPr="00A70C12" w:rsidRDefault="2E7AE689" w:rsidP="00E76A6E">
            <w:r w:rsidRPr="00A70C12">
              <w:t>Autre</w:t>
            </w:r>
          </w:p>
        </w:tc>
        <w:tc>
          <w:tcPr>
            <w:tcW w:w="4222" w:type="dxa"/>
            <w:tcBorders>
              <w:top w:val="single" w:sz="8" w:space="0" w:color="auto"/>
              <w:left w:val="single" w:sz="8" w:space="0" w:color="auto"/>
              <w:bottom w:val="single" w:sz="8" w:space="0" w:color="auto"/>
              <w:right w:val="single" w:sz="8" w:space="0" w:color="auto"/>
            </w:tcBorders>
          </w:tcPr>
          <w:p w14:paraId="5FD4A98D" w14:textId="2F237F0C" w:rsidR="6C1ECC84" w:rsidRPr="00A70C12" w:rsidRDefault="2E7AE689" w:rsidP="00E76A6E">
            <w:r w:rsidRPr="00A70C12">
              <w:t>6</w:t>
            </w:r>
          </w:p>
        </w:tc>
      </w:tr>
      <w:tr w:rsidR="6C1ECC84" w:rsidRPr="00A70C12" w14:paraId="485ACDEB"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6E670A82" w14:textId="300B2DD0" w:rsidR="6C1ECC84" w:rsidRPr="00A70C12" w:rsidRDefault="2E7AE689" w:rsidP="00E76A6E">
            <w:r w:rsidRPr="00A70C12">
              <w:t xml:space="preserve">Sans réponse </w:t>
            </w:r>
          </w:p>
        </w:tc>
        <w:tc>
          <w:tcPr>
            <w:tcW w:w="4222" w:type="dxa"/>
            <w:tcBorders>
              <w:top w:val="single" w:sz="8" w:space="0" w:color="auto"/>
              <w:left w:val="single" w:sz="8" w:space="0" w:color="auto"/>
              <w:bottom w:val="single" w:sz="8" w:space="0" w:color="auto"/>
              <w:right w:val="single" w:sz="8" w:space="0" w:color="auto"/>
            </w:tcBorders>
          </w:tcPr>
          <w:p w14:paraId="7604B936" w14:textId="5D4C8A10" w:rsidR="6C1ECC84" w:rsidRPr="00A70C12" w:rsidRDefault="2E7AE689" w:rsidP="00E76A6E">
            <w:r w:rsidRPr="00A70C12">
              <w:t>21</w:t>
            </w:r>
          </w:p>
        </w:tc>
      </w:tr>
    </w:tbl>
    <w:p w14:paraId="21FE49B3" w14:textId="4F3A29CE" w:rsidR="6C1ECC84" w:rsidRPr="00A70C12" w:rsidRDefault="6C1ECC84" w:rsidP="00E76A6E">
      <w:r w:rsidRPr="00A70C12">
        <w:t>Thèmes :</w:t>
      </w:r>
    </w:p>
    <w:p w14:paraId="694C32C2" w14:textId="5D166A3C" w:rsidR="6C1ECC84" w:rsidRPr="00A70C12" w:rsidRDefault="6C1ECC84" w:rsidP="00E76A6E">
      <w:pPr>
        <w:pStyle w:val="ListParagraph"/>
        <w:numPr>
          <w:ilvl w:val="0"/>
          <w:numId w:val="74"/>
        </w:numPr>
        <w:rPr>
          <w:rStyle w:val="Strong"/>
        </w:rPr>
      </w:pPr>
      <w:r w:rsidRPr="00A70C12">
        <w:rPr>
          <w:rStyle w:val="Strong"/>
        </w:rPr>
        <w:t>Défis liés à l'accessibilité et à la facilité d'utilisation de l'IA</w:t>
      </w:r>
    </w:p>
    <w:p w14:paraId="2D825868" w14:textId="5F6931A4" w:rsidR="6C1ECC84" w:rsidRPr="00A70C12" w:rsidRDefault="6C1ECC84" w:rsidP="00E76A6E">
      <w:pPr>
        <w:rPr>
          <w:rStyle w:val="Emphasis"/>
        </w:rPr>
      </w:pPr>
      <w:r w:rsidRPr="00A70C12">
        <w:rPr>
          <w:rStyle w:val="Emphasis"/>
        </w:rPr>
        <w:t>(Codes : problèmes d'accessibilité, développement de l'IA, besoins d'assistance, problèmes de compatibilité)</w:t>
      </w:r>
    </w:p>
    <w:p w14:paraId="2D29A994" w14:textId="4B0A1EC5" w:rsidR="004F00AB" w:rsidRPr="00564F29" w:rsidRDefault="6C1ECC84" w:rsidP="00E76A6E">
      <w:r w:rsidRPr="00A70C12">
        <w:t>L'une des principales limites de l'IA réside dans ses problèmes d'accessibilité et de facilité d'utilisation. Certains répondants ont souligné l'incapacité de l'IA à s'adapter aux utilisateurs handicapés, par exemple en affichant du texte au lieu de le lire à haute voix. D'autres ont fait remarquer que l'IA offre souvent une expérience utilisateur médiocre, avec des réponses imprévisibles, des limitations dans l'interaction et des textes en petits caractères qui peuvent être difficiles à lire. Les systèmes d'IA ont également été signalés comme ne répondant pas aux besoins des utilisateurs, comprenant parfois mal les demandes ou répondant d'une manière qui ne correspond pas aux attentes. En outre, des problèmes de compatibilité ont été signalés, notamment en ce qui concerne la reconnaissance de la voix et de l'accent, le mauvais fonctionnement des assistants IA sur différentes plateformes et les difficultés rencontrées avec les assistants bancaires par téléphone.</w:t>
      </w:r>
    </w:p>
    <w:p w14:paraId="495141CD" w14:textId="0D6A6C16" w:rsidR="6C1ECC84" w:rsidRPr="00CD64C7" w:rsidRDefault="6C1ECC84" w:rsidP="00E76A6E">
      <w:pPr>
        <w:pStyle w:val="ListParagraph"/>
        <w:numPr>
          <w:ilvl w:val="0"/>
          <w:numId w:val="74"/>
        </w:numPr>
        <w:rPr>
          <w:rStyle w:val="Strong"/>
        </w:rPr>
      </w:pPr>
      <w:r w:rsidRPr="00CD64C7">
        <w:rPr>
          <w:rStyle w:val="Strong"/>
        </w:rPr>
        <w:t>Problèmes de fiabilité et de précision de l'IA</w:t>
      </w:r>
    </w:p>
    <w:p w14:paraId="3C68BB19" w14:textId="68E64C6F" w:rsidR="6C1ECC84" w:rsidRPr="00CD64C7" w:rsidRDefault="6C1ECC84" w:rsidP="00E76A6E">
      <w:pPr>
        <w:rPr>
          <w:rStyle w:val="Emphasis"/>
        </w:rPr>
      </w:pPr>
      <w:r w:rsidRPr="00CD64C7">
        <w:rPr>
          <w:rStyle w:val="Emphasis"/>
        </w:rPr>
        <w:t>(Codes : préoccupations liées à l'IA, développement de l'IA, problèmes de compatibilité)</w:t>
      </w:r>
    </w:p>
    <w:p w14:paraId="40D4AA52" w14:textId="455673A1" w:rsidR="6C1ECC84" w:rsidRPr="00A70C12" w:rsidRDefault="6C1ECC84" w:rsidP="00E76A6E">
      <w:r w:rsidRPr="00CD64C7">
        <w:t>De nombreux répondants ont exprimé des préoccupations concernant la fiabilité, la précision et l'efficacité globale de l'IA. L'IA aurait souvent mal compris les questions, produit des informations incohérentes ou incorrectes et fourni des réponses trompeuses (hallucinations de l'IA). Certains ont signalé des problèmes avec le GPS qui ne parvenait pas à identifier certaines routes, tandis que d'autres ont décrit des problèmes avec les assistants IA qui s'activaient de manière aléatoire ou interprétaient mal les commandes vocales. Ces incohérences sapent la confiance dans l'IA, la rendant peu fiable pour les tâches qui exigent précision et fiabilité.</w:t>
      </w:r>
    </w:p>
    <w:p w14:paraId="78E62C31" w14:textId="0F2D64D6" w:rsidR="6C1ECC84" w:rsidRPr="00A70C12" w:rsidRDefault="6C1ECC84" w:rsidP="00E76A6E">
      <w:pPr>
        <w:pStyle w:val="ListParagraph"/>
        <w:numPr>
          <w:ilvl w:val="0"/>
          <w:numId w:val="74"/>
        </w:numPr>
        <w:rPr>
          <w:rStyle w:val="Strong"/>
        </w:rPr>
      </w:pPr>
      <w:r w:rsidRPr="00A70C12">
        <w:rPr>
          <w:rStyle w:val="Strong"/>
        </w:rPr>
        <w:t>Risques éthiques et sécuritaires</w:t>
      </w:r>
    </w:p>
    <w:p w14:paraId="08236842" w14:textId="07AE5172" w:rsidR="6C1ECC84" w:rsidRPr="00CD64C7" w:rsidRDefault="6C1ECC84" w:rsidP="00E76A6E">
      <w:pPr>
        <w:rPr>
          <w:rStyle w:val="Emphasis"/>
        </w:rPr>
      </w:pPr>
      <w:r w:rsidRPr="00CD64C7">
        <w:rPr>
          <w:rStyle w:val="Emphasis"/>
        </w:rPr>
        <w:t>(Codes : préoccupations éthiques, questions liées à la vie privée, utilisation abusive)</w:t>
      </w:r>
    </w:p>
    <w:p w14:paraId="3585B09C" w14:textId="06CA356A" w:rsidR="6C1ECC84" w:rsidRPr="00A70C12" w:rsidRDefault="6C1ECC84" w:rsidP="00E76A6E">
      <w:r w:rsidRPr="00CD64C7">
        <w:t>Les préoccupations éthiques liées à l'IA ont constitué un thème important. Les répondants ont soulevé des questions concernant les ensembles de données biaisés conduisant à des résultats discriminatoires, en particulier dans des domaines tels que la reconnaissance faciale et le traitement du langage. Des préoccupations ont également été exprimées concernant la violation des droits d'auteur et le potentiel de l'IA à perpétuer des préjugés injustes. La confidentialité était un autre enjeu majeur, avec des craintes de fuites de données, de piratage et d'utilisation abusive par l'IA d'informations personnelles telles que les visages ou les voix sans consentement. En outre, le potentiel d'utilisation abusive de l'IA a été souligné, les répondants mettant en garde contre le plagiat dans l'éducation, les menaces pour la cybersécurité et l'utilisation de l'IA à des fins nuisibles ou contraires à l'éthique.</w:t>
      </w:r>
    </w:p>
    <w:p w14:paraId="5CC34E01" w14:textId="48DB4CE5" w:rsidR="6C1ECC84" w:rsidRPr="00CD64C7" w:rsidRDefault="6C1ECC84" w:rsidP="00E76A6E">
      <w:pPr>
        <w:pStyle w:val="ListParagraph"/>
        <w:numPr>
          <w:ilvl w:val="0"/>
          <w:numId w:val="74"/>
        </w:numPr>
        <w:rPr>
          <w:rStyle w:val="Strong"/>
        </w:rPr>
      </w:pPr>
      <w:r w:rsidRPr="00CD64C7">
        <w:rPr>
          <w:rStyle w:val="Strong"/>
        </w:rPr>
        <w:t>Impact de l'IA sur la pensée humaine et l'autonomie</w:t>
      </w:r>
    </w:p>
    <w:p w14:paraId="4AAFA095" w14:textId="02061172" w:rsidR="6C1ECC84" w:rsidRPr="00CD64C7" w:rsidRDefault="6C1ECC84" w:rsidP="00E76A6E">
      <w:pPr>
        <w:rPr>
          <w:rStyle w:val="Emphasis"/>
        </w:rPr>
      </w:pPr>
      <w:r w:rsidRPr="00CD64C7">
        <w:rPr>
          <w:rStyle w:val="Emphasis"/>
        </w:rPr>
        <w:t>(Codes : trop fiable, crainte)</w:t>
      </w:r>
    </w:p>
    <w:p w14:paraId="2E619F74" w14:textId="5AEADAFA" w:rsidR="6C1ECC84" w:rsidRPr="00A70C12" w:rsidRDefault="6C1ECC84" w:rsidP="00E76A6E">
      <w:r w:rsidRPr="00CD64C7">
        <w:t>Certains répondants ont exprimé leur inquiétude quant au fait que l'IA rendrait les gens trop dépendants de la technologie, réduisant ainsi leur engagement cognitif et leur créativité. Ils craignaient que les étudiants qui s'appuient sur l'IA pour leurs devoirs ne voient leurs capacités de réflexion critique et de résolution de problèmes s'affaiblir. D'autres redoutaient le rôle croissant de l'IA dans la société, remettant en question sa capacité à rester sous le contrôle des humains. Certains ont exprimé leur appréhension quant à l'influence potentielle de l'IA sur la civilisation de manière imprévisible et incontrôlable.</w:t>
      </w:r>
    </w:p>
    <w:p w14:paraId="53533D8B" w14:textId="72D22893" w:rsidR="6C1ECC84" w:rsidRPr="00CD64C7" w:rsidRDefault="6C1ECC84" w:rsidP="00E76A6E">
      <w:pPr>
        <w:pStyle w:val="ListParagraph"/>
        <w:numPr>
          <w:ilvl w:val="0"/>
          <w:numId w:val="74"/>
        </w:numPr>
        <w:rPr>
          <w:rStyle w:val="Strong"/>
        </w:rPr>
      </w:pPr>
      <w:r w:rsidRPr="00CD64C7">
        <w:rPr>
          <w:rStyle w:val="Strong"/>
        </w:rPr>
        <w:t>Obstacles financiers et limitations des ressources</w:t>
      </w:r>
    </w:p>
    <w:p w14:paraId="50533F9E" w14:textId="3AC705A0" w:rsidR="6C1ECC84" w:rsidRPr="00CD64C7" w:rsidRDefault="6C1ECC84" w:rsidP="00E76A6E">
      <w:pPr>
        <w:rPr>
          <w:rStyle w:val="Emphasis"/>
        </w:rPr>
      </w:pPr>
      <w:r w:rsidRPr="00CD64C7">
        <w:rPr>
          <w:rStyle w:val="Emphasis"/>
        </w:rPr>
        <w:t>(Codes : obstacle financier)</w:t>
      </w:r>
    </w:p>
    <w:p w14:paraId="10A14604" w14:textId="6222825B" w:rsidR="6C1ECC84" w:rsidRPr="00A70C12" w:rsidRDefault="6C1ECC84" w:rsidP="00E76A6E">
      <w:r w:rsidRPr="00CD64C7">
        <w:t>Un répondant a indiqué que le coût constituait un obstacle à l'accès à la technologie de l'IA, soulignant les contraintes financières comme une limitation. Cela suggère que les outils d'IA ne sont pas accessibles de manière égale à tous, en particulier s'ils nécessitent du matériel, des logiciels ou des abonnements coûteux pour fonctionner efficacement.</w:t>
      </w:r>
    </w:p>
    <w:p w14:paraId="2A660456" w14:textId="3FB7CD7F" w:rsidR="6C1ECC84" w:rsidRPr="00A70C12" w:rsidRDefault="6C1ECC84" w:rsidP="00E76A6E">
      <w:pPr>
        <w:pStyle w:val="ListParagraph"/>
        <w:numPr>
          <w:ilvl w:val="0"/>
          <w:numId w:val="74"/>
        </w:numPr>
        <w:rPr>
          <w:rStyle w:val="Strong"/>
        </w:rPr>
      </w:pPr>
      <w:r w:rsidRPr="00A70C12">
        <w:rPr>
          <w:rStyle w:val="Strong"/>
        </w:rPr>
        <w:t>Autres préoccupations diverses</w:t>
      </w:r>
    </w:p>
    <w:p w14:paraId="5AA63B8C" w14:textId="535D8CD8" w:rsidR="6C1ECC84" w:rsidRPr="00A70C12" w:rsidRDefault="6C1ECC84" w:rsidP="00E76A6E">
      <w:pPr>
        <w:rPr>
          <w:rStyle w:val="Emphasis"/>
        </w:rPr>
      </w:pPr>
      <w:r w:rsidRPr="00A70C12">
        <w:rPr>
          <w:rStyle w:val="Emphasis"/>
        </w:rPr>
        <w:t>(Codes : Autres)</w:t>
      </w:r>
    </w:p>
    <w:p w14:paraId="66BFEA74" w14:textId="68175DEA" w:rsidR="6C1ECC84" w:rsidRPr="00A70C12" w:rsidRDefault="6C1ECC84" w:rsidP="00E76A6E">
      <w:r w:rsidRPr="00CD64C7">
        <w:t>Quelques réponses ne correspondaient pas aux thèmes principaux, certains participants évoquant des expériences personnelles sans rapport avec les limites de l'IA. Certains ont mentionné que l'IA ne peut qu'augmenter l'intelligence plutôt que la remplacer, tandis que d'autres ont fait référence aux pannes de courant et aux malentendus généraux sur le rôle de l'IA dans la société.</w:t>
      </w:r>
    </w:p>
    <w:p w14:paraId="06AA236E" w14:textId="637ABD96" w:rsidR="7DF34AFB" w:rsidRPr="00A70C12" w:rsidRDefault="29D75C9C" w:rsidP="00E76A6E">
      <w:r w:rsidRPr="00CD64C7">
        <w:t>Bien que l'IA soit prometteuse, les répondants ont souligné des défis importants liés à l'accessibilité, à la fiabilité, à l'éthique et à son impact sociétal plus large. Beaucoup ont souligné l'incapacité de l'IA à s'adapter aux handicaps, les problèmes de compatibilité et les réponses imprévisibles qui sapent la confiance. Les préoccupations concernant les ensembles de données biaisés, les risques pour la vie privée et l'utilisation abusive de l'IA ont encore alimenté le scepticisme, parallèlement aux craintes d'une dépendance excessive à l'égard de l'IA réduisant la pensée critique et l'autonomie. En outre, les obstacles financiers peuvent limiter l'accès aux outils d'IA pour certaines personnes à faible revenu. Ces préoccupations suggèrent que le développement de l'IA doit donner la priorité à l'inclusivité, à la précision et aux garanties éthiques afin de garantir que ses avantages soient largement accessibles et équitables.</w:t>
      </w:r>
    </w:p>
    <w:p w14:paraId="67700880" w14:textId="32A87561" w:rsidR="6C1ECC84" w:rsidRPr="00CD64C7" w:rsidRDefault="084C4F66" w:rsidP="009B3B67">
      <w:pPr>
        <w:pStyle w:val="Heading4"/>
      </w:pPr>
      <w:bookmarkStart w:id="91" w:name="_Toc211436327"/>
      <w:r w:rsidRPr="00CD64C7">
        <w:t>Q 57 : Veuillez expliquer les limites ou les défaillances que vous ou une personne de votre entourage avez rencontrées dans le domaine des technologies d'intelligence artificielle.</w:t>
      </w:r>
      <w:bookmarkEnd w:id="91"/>
    </w:p>
    <w:p w14:paraId="78054009" w14:textId="67E13DD3" w:rsidR="43C05A05" w:rsidRPr="00CD64C7" w:rsidRDefault="43C05A05" w:rsidP="00E76A6E">
      <w:r w:rsidRPr="00CD64C7">
        <w:t xml:space="preserve">Au total, 228 participants ont répondu à cette question, et leurs réponses ont été classées à l'aide de plusieurs codes (voir le tableau 5 pour plus de détails). </w:t>
      </w:r>
    </w:p>
    <w:p w14:paraId="30137D95" w14:textId="50277251" w:rsidR="0077274D" w:rsidRDefault="0077274D" w:rsidP="0077274D">
      <w:pPr>
        <w:pStyle w:val="Caption"/>
        <w:keepNext/>
      </w:pPr>
      <w:bookmarkStart w:id="92" w:name="_Toc212458504"/>
      <w:r>
        <w:t xml:space="preserve">Tableau </w:t>
      </w:r>
      <w:r>
        <w:fldChar w:fldCharType="begin"/>
      </w:r>
      <w:r>
        <w:instrText xml:space="preserve"> SEQ Tableau \* ARABIC </w:instrText>
      </w:r>
      <w:r>
        <w:fldChar w:fldCharType="separate"/>
      </w:r>
      <w:r w:rsidR="00CE2B24">
        <w:rPr>
          <w:noProof/>
        </w:rPr>
        <w:t>5</w:t>
      </w:r>
      <w:r>
        <w:fldChar w:fldCharType="end"/>
      </w:r>
      <w:r>
        <w:t xml:space="preserve"> : </w:t>
      </w:r>
      <w:r w:rsidRPr="00A71AEF">
        <w:t>Codes attribués à la question 57 de l'enquête et nombre de participants correspondants.</w:t>
      </w:r>
      <w:bookmarkEnd w:id="92"/>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Caption w:val="Table 5: Codes applied to question 57 in the survey along with the corresponding participant counts."/>
        <w:tblDescription w:val="There are 14 rows and 2 columns. 1st column has Code as the header and 2nd Column has Count as the header. "/>
      </w:tblPr>
      <w:tblGrid>
        <w:gridCol w:w="5077"/>
        <w:gridCol w:w="4222"/>
      </w:tblGrid>
      <w:tr w:rsidR="6C1ECC84" w:rsidRPr="00A70C12" w14:paraId="116B26CE" w14:textId="77777777" w:rsidTr="00522D28">
        <w:trPr>
          <w:trHeight w:val="300"/>
          <w:tblHeader/>
          <w:jc w:val="center"/>
        </w:trPr>
        <w:tc>
          <w:tcPr>
            <w:tcW w:w="5077" w:type="dxa"/>
            <w:tcBorders>
              <w:top w:val="single" w:sz="8" w:space="0" w:color="auto"/>
              <w:left w:val="single" w:sz="8" w:space="0" w:color="auto"/>
              <w:bottom w:val="single" w:sz="8" w:space="0" w:color="auto"/>
              <w:right w:val="single" w:sz="8" w:space="0" w:color="auto"/>
            </w:tcBorders>
          </w:tcPr>
          <w:p w14:paraId="55855FFE" w14:textId="4D6954E9" w:rsidR="6C1ECC84" w:rsidRPr="00A70C12" w:rsidRDefault="2E7AE689" w:rsidP="00E76A6E">
            <w:pPr>
              <w:rPr>
                <w:rStyle w:val="Strong"/>
              </w:rPr>
            </w:pPr>
            <w:r w:rsidRPr="00A70C12">
              <w:rPr>
                <w:rStyle w:val="Strong"/>
              </w:rPr>
              <w:t xml:space="preserve">Code </w:t>
            </w:r>
          </w:p>
        </w:tc>
        <w:tc>
          <w:tcPr>
            <w:tcW w:w="4222" w:type="dxa"/>
            <w:tcBorders>
              <w:top w:val="single" w:sz="8" w:space="0" w:color="auto"/>
              <w:left w:val="single" w:sz="8" w:space="0" w:color="auto"/>
              <w:bottom w:val="single" w:sz="8" w:space="0" w:color="auto"/>
              <w:right w:val="single" w:sz="8" w:space="0" w:color="auto"/>
            </w:tcBorders>
          </w:tcPr>
          <w:p w14:paraId="265D5F0A" w14:textId="2407B5E3" w:rsidR="6C1ECC84" w:rsidRPr="00A70C12" w:rsidRDefault="2E7AE689" w:rsidP="00E76A6E">
            <w:pPr>
              <w:rPr>
                <w:rStyle w:val="Strong"/>
              </w:rPr>
            </w:pPr>
            <w:r w:rsidRPr="00A70C12">
              <w:rPr>
                <w:rStyle w:val="Strong"/>
              </w:rPr>
              <w:t xml:space="preserve">Nombre </w:t>
            </w:r>
          </w:p>
        </w:tc>
      </w:tr>
      <w:tr w:rsidR="6C1ECC84" w:rsidRPr="00A70C12" w14:paraId="397575D7"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7B4C56DC" w14:textId="5094F396" w:rsidR="6C1ECC84" w:rsidRPr="00A70C12" w:rsidRDefault="2E7AE689" w:rsidP="00E76A6E">
            <w:r w:rsidRPr="00A70C12">
              <w:t>Problèmes d'accessibilité</w:t>
            </w:r>
          </w:p>
        </w:tc>
        <w:tc>
          <w:tcPr>
            <w:tcW w:w="4222" w:type="dxa"/>
            <w:tcBorders>
              <w:top w:val="single" w:sz="8" w:space="0" w:color="auto"/>
              <w:left w:val="single" w:sz="8" w:space="0" w:color="auto"/>
              <w:bottom w:val="single" w:sz="8" w:space="0" w:color="auto"/>
              <w:right w:val="single" w:sz="8" w:space="0" w:color="auto"/>
            </w:tcBorders>
          </w:tcPr>
          <w:p w14:paraId="0DFE28B4" w14:textId="717CF4C6" w:rsidR="6C1ECC84" w:rsidRPr="00A70C12" w:rsidRDefault="2E7AE689" w:rsidP="00E76A6E">
            <w:r w:rsidRPr="00A70C12">
              <w:t>6</w:t>
            </w:r>
          </w:p>
        </w:tc>
      </w:tr>
      <w:tr w:rsidR="6C1ECC84" w:rsidRPr="00A70C12" w14:paraId="0ABC4046"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4C3A48EB" w14:textId="35D8A608" w:rsidR="6C1ECC84" w:rsidRPr="00A70C12" w:rsidRDefault="2E7AE689" w:rsidP="00E76A6E">
            <w:r w:rsidRPr="00A70C12">
              <w:t>Développement de l'IA (expérience utilisateur médiocre)</w:t>
            </w:r>
          </w:p>
        </w:tc>
        <w:tc>
          <w:tcPr>
            <w:tcW w:w="4222" w:type="dxa"/>
            <w:tcBorders>
              <w:top w:val="single" w:sz="8" w:space="0" w:color="auto"/>
              <w:left w:val="single" w:sz="8" w:space="0" w:color="auto"/>
              <w:bottom w:val="single" w:sz="8" w:space="0" w:color="auto"/>
              <w:right w:val="single" w:sz="8" w:space="0" w:color="auto"/>
            </w:tcBorders>
          </w:tcPr>
          <w:p w14:paraId="04605750" w14:textId="5C8AD6D1" w:rsidR="6C1ECC84" w:rsidRPr="00A70C12" w:rsidRDefault="2E7AE689" w:rsidP="00E76A6E">
            <w:r w:rsidRPr="00A70C12">
              <w:t>27</w:t>
            </w:r>
          </w:p>
        </w:tc>
      </w:tr>
      <w:tr w:rsidR="6C1ECC84" w:rsidRPr="00A70C12" w14:paraId="72480983"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06662D39" w14:textId="7F01C3F8" w:rsidR="6C1ECC84" w:rsidRPr="00A70C12" w:rsidRDefault="2E7AE689" w:rsidP="00E76A6E">
            <w:r w:rsidRPr="00A70C12">
              <w:t>Préoccupations liées à l'IA</w:t>
            </w:r>
          </w:p>
        </w:tc>
        <w:tc>
          <w:tcPr>
            <w:tcW w:w="4222" w:type="dxa"/>
            <w:tcBorders>
              <w:top w:val="single" w:sz="8" w:space="0" w:color="auto"/>
              <w:left w:val="single" w:sz="8" w:space="0" w:color="auto"/>
              <w:bottom w:val="single" w:sz="8" w:space="0" w:color="auto"/>
              <w:right w:val="single" w:sz="8" w:space="0" w:color="auto"/>
            </w:tcBorders>
          </w:tcPr>
          <w:p w14:paraId="4D087BDD" w14:textId="3C6BC607" w:rsidR="6C1ECC84" w:rsidRPr="00A70C12" w:rsidRDefault="2E7AE689" w:rsidP="00E76A6E">
            <w:r w:rsidRPr="00A70C12">
              <w:t>135</w:t>
            </w:r>
          </w:p>
        </w:tc>
      </w:tr>
      <w:tr w:rsidR="6C1ECC84" w:rsidRPr="00A70C12" w14:paraId="7984BE02"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6F8A6CCC" w14:textId="7B09C3AB" w:rsidR="6C1ECC84" w:rsidRPr="00A70C12" w:rsidRDefault="2E7AE689" w:rsidP="00E76A6E">
            <w:r w:rsidRPr="00A70C12">
              <w:t>Problèmes de compatibilité</w:t>
            </w:r>
          </w:p>
        </w:tc>
        <w:tc>
          <w:tcPr>
            <w:tcW w:w="4222" w:type="dxa"/>
            <w:tcBorders>
              <w:top w:val="single" w:sz="8" w:space="0" w:color="auto"/>
              <w:left w:val="single" w:sz="8" w:space="0" w:color="auto"/>
              <w:bottom w:val="single" w:sz="8" w:space="0" w:color="auto"/>
              <w:right w:val="single" w:sz="8" w:space="0" w:color="auto"/>
            </w:tcBorders>
          </w:tcPr>
          <w:p w14:paraId="57B4289B" w14:textId="7D8AAA5C" w:rsidR="6C1ECC84" w:rsidRPr="00A70C12" w:rsidRDefault="2E7AE689" w:rsidP="00E76A6E">
            <w:r w:rsidRPr="00A70C12">
              <w:t>9</w:t>
            </w:r>
          </w:p>
        </w:tc>
      </w:tr>
      <w:tr w:rsidR="6C1ECC84" w:rsidRPr="00A70C12" w14:paraId="463EF59C"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2138DE10" w14:textId="55776164" w:rsidR="6C1ECC84" w:rsidRPr="00A70C12" w:rsidRDefault="2E7AE689" w:rsidP="00E76A6E">
            <w:r w:rsidRPr="00A70C12">
              <w:t>Barrière financière</w:t>
            </w:r>
          </w:p>
        </w:tc>
        <w:tc>
          <w:tcPr>
            <w:tcW w:w="4222" w:type="dxa"/>
            <w:tcBorders>
              <w:top w:val="single" w:sz="8" w:space="0" w:color="auto"/>
              <w:left w:val="single" w:sz="8" w:space="0" w:color="auto"/>
              <w:bottom w:val="single" w:sz="8" w:space="0" w:color="auto"/>
              <w:right w:val="single" w:sz="8" w:space="0" w:color="auto"/>
            </w:tcBorders>
          </w:tcPr>
          <w:p w14:paraId="21712D0C" w14:textId="7490973F" w:rsidR="6C1ECC84" w:rsidRPr="00A70C12" w:rsidRDefault="2E7AE689" w:rsidP="00E76A6E">
            <w:r w:rsidRPr="00A70C12">
              <w:t>1</w:t>
            </w:r>
          </w:p>
        </w:tc>
      </w:tr>
      <w:tr w:rsidR="6C1ECC84" w:rsidRPr="00A70C12" w14:paraId="58DD93CF"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42A307DA" w14:textId="3380865C" w:rsidR="6C1ECC84" w:rsidRPr="00A70C12" w:rsidRDefault="2E7AE689" w:rsidP="00E76A6E">
            <w:r w:rsidRPr="00A70C12">
              <w:t>Préoccupations éthiques</w:t>
            </w:r>
          </w:p>
        </w:tc>
        <w:tc>
          <w:tcPr>
            <w:tcW w:w="4222" w:type="dxa"/>
            <w:tcBorders>
              <w:top w:val="single" w:sz="8" w:space="0" w:color="auto"/>
              <w:left w:val="single" w:sz="8" w:space="0" w:color="auto"/>
              <w:bottom w:val="single" w:sz="8" w:space="0" w:color="auto"/>
              <w:right w:val="single" w:sz="8" w:space="0" w:color="auto"/>
            </w:tcBorders>
          </w:tcPr>
          <w:p w14:paraId="6642E2F7" w14:textId="5470A2F1" w:rsidR="6C1ECC84" w:rsidRPr="00A70C12" w:rsidRDefault="2E7AE689" w:rsidP="00E76A6E">
            <w:r w:rsidRPr="00A70C12">
              <w:t>8</w:t>
            </w:r>
          </w:p>
        </w:tc>
      </w:tr>
      <w:tr w:rsidR="6C1ECC84" w:rsidRPr="00A70C12" w14:paraId="52EC7798"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544E2CC8" w14:textId="4942F2CC" w:rsidR="6C1ECC84" w:rsidRPr="00A70C12" w:rsidRDefault="2E7AE689" w:rsidP="00E76A6E">
            <w:r w:rsidRPr="00A70C12">
              <w:t>Difficultés liées à la technologie</w:t>
            </w:r>
          </w:p>
        </w:tc>
        <w:tc>
          <w:tcPr>
            <w:tcW w:w="4222" w:type="dxa"/>
            <w:tcBorders>
              <w:top w:val="single" w:sz="8" w:space="0" w:color="auto"/>
              <w:left w:val="single" w:sz="8" w:space="0" w:color="auto"/>
              <w:bottom w:val="single" w:sz="8" w:space="0" w:color="auto"/>
              <w:right w:val="single" w:sz="8" w:space="0" w:color="auto"/>
            </w:tcBorders>
          </w:tcPr>
          <w:p w14:paraId="4F801A8D" w14:textId="0B0688EC" w:rsidR="6C1ECC84" w:rsidRPr="00A70C12" w:rsidRDefault="2E7AE689" w:rsidP="00E76A6E">
            <w:r w:rsidRPr="00A70C12">
              <w:t>12</w:t>
            </w:r>
          </w:p>
        </w:tc>
      </w:tr>
      <w:tr w:rsidR="6C1ECC84" w:rsidRPr="00A70C12" w14:paraId="1551A03F"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2DE3324A" w14:textId="280C4934" w:rsidR="6C1ECC84" w:rsidRPr="00A70C12" w:rsidRDefault="2E7AE689" w:rsidP="00E76A6E">
            <w:r w:rsidRPr="00A70C12">
              <w:t>Utilisation inappropriée</w:t>
            </w:r>
          </w:p>
        </w:tc>
        <w:tc>
          <w:tcPr>
            <w:tcW w:w="4222" w:type="dxa"/>
            <w:tcBorders>
              <w:top w:val="single" w:sz="8" w:space="0" w:color="auto"/>
              <w:left w:val="single" w:sz="8" w:space="0" w:color="auto"/>
              <w:bottom w:val="single" w:sz="8" w:space="0" w:color="auto"/>
              <w:right w:val="single" w:sz="8" w:space="0" w:color="auto"/>
            </w:tcBorders>
          </w:tcPr>
          <w:p w14:paraId="5A48ACFE" w14:textId="5AF0D8DE" w:rsidR="6C1ECC84" w:rsidRPr="00A70C12" w:rsidRDefault="2E7AE689" w:rsidP="00E76A6E">
            <w:r w:rsidRPr="00A70C12">
              <w:t>2</w:t>
            </w:r>
          </w:p>
        </w:tc>
      </w:tr>
      <w:tr w:rsidR="6C1ECC84" w:rsidRPr="00A70C12" w14:paraId="338280E9"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49AF6212" w14:textId="263539BD" w:rsidR="6C1ECC84" w:rsidRPr="00A70C12" w:rsidRDefault="2E7AE689" w:rsidP="00E76A6E">
            <w:r w:rsidRPr="00A70C12">
              <w:t>Problèmes liés à la confidentialité</w:t>
            </w:r>
          </w:p>
        </w:tc>
        <w:tc>
          <w:tcPr>
            <w:tcW w:w="4222" w:type="dxa"/>
            <w:tcBorders>
              <w:top w:val="single" w:sz="8" w:space="0" w:color="auto"/>
              <w:left w:val="single" w:sz="8" w:space="0" w:color="auto"/>
              <w:bottom w:val="single" w:sz="8" w:space="0" w:color="auto"/>
              <w:right w:val="single" w:sz="8" w:space="0" w:color="auto"/>
            </w:tcBorders>
          </w:tcPr>
          <w:p w14:paraId="1152BFF1" w14:textId="6F2BF3DC" w:rsidR="6C1ECC84" w:rsidRPr="00A70C12" w:rsidRDefault="2E7AE689" w:rsidP="00E76A6E">
            <w:r w:rsidRPr="00A70C12">
              <w:t>7</w:t>
            </w:r>
          </w:p>
        </w:tc>
      </w:tr>
      <w:tr w:rsidR="6C1ECC84" w:rsidRPr="00A70C12" w14:paraId="71FF5AAE"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43FA943D" w14:textId="49D6E827" w:rsidR="6C1ECC84" w:rsidRPr="00A70C12" w:rsidRDefault="2E7AE689" w:rsidP="00E76A6E">
            <w:r w:rsidRPr="00A70C12">
              <w:t>Trop fiable</w:t>
            </w:r>
          </w:p>
        </w:tc>
        <w:tc>
          <w:tcPr>
            <w:tcW w:w="4222" w:type="dxa"/>
            <w:tcBorders>
              <w:top w:val="single" w:sz="8" w:space="0" w:color="auto"/>
              <w:left w:val="single" w:sz="8" w:space="0" w:color="auto"/>
              <w:bottom w:val="single" w:sz="8" w:space="0" w:color="auto"/>
              <w:right w:val="single" w:sz="8" w:space="0" w:color="auto"/>
            </w:tcBorders>
          </w:tcPr>
          <w:p w14:paraId="4760C9C1" w14:textId="2E9C8F6F" w:rsidR="6C1ECC84" w:rsidRPr="00A70C12" w:rsidRDefault="2E7AE689" w:rsidP="00E76A6E">
            <w:r w:rsidRPr="00A70C12">
              <w:t>2</w:t>
            </w:r>
          </w:p>
        </w:tc>
      </w:tr>
      <w:tr w:rsidR="6C1ECC84" w:rsidRPr="00A70C12" w14:paraId="0A095491"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796A8304" w14:textId="5B224EEE" w:rsidR="6C1ECC84" w:rsidRPr="00A70C12" w:rsidRDefault="2E7AE689" w:rsidP="00E76A6E">
            <w:r w:rsidRPr="00A70C12">
              <w:t>Situations indésirables</w:t>
            </w:r>
          </w:p>
        </w:tc>
        <w:tc>
          <w:tcPr>
            <w:tcW w:w="4222" w:type="dxa"/>
            <w:tcBorders>
              <w:top w:val="single" w:sz="8" w:space="0" w:color="auto"/>
              <w:left w:val="single" w:sz="8" w:space="0" w:color="auto"/>
              <w:bottom w:val="single" w:sz="8" w:space="0" w:color="auto"/>
              <w:right w:val="single" w:sz="8" w:space="0" w:color="auto"/>
            </w:tcBorders>
          </w:tcPr>
          <w:p w14:paraId="3424D9F4" w14:textId="5EDFBC0A" w:rsidR="6C1ECC84" w:rsidRPr="00A70C12" w:rsidRDefault="2E7AE689" w:rsidP="00E76A6E">
            <w:r w:rsidRPr="00A70C12">
              <w:t>4</w:t>
            </w:r>
          </w:p>
        </w:tc>
      </w:tr>
      <w:tr w:rsidR="6C1ECC84" w:rsidRPr="00A70C12" w14:paraId="40C3AE76"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3F8EB92B" w14:textId="25545AC3" w:rsidR="6C1ECC84" w:rsidRPr="00A70C12" w:rsidRDefault="2E7AE689" w:rsidP="00E76A6E">
            <w:r w:rsidRPr="00A70C12">
              <w:t>Autre</w:t>
            </w:r>
          </w:p>
        </w:tc>
        <w:tc>
          <w:tcPr>
            <w:tcW w:w="4222" w:type="dxa"/>
            <w:tcBorders>
              <w:top w:val="single" w:sz="8" w:space="0" w:color="auto"/>
              <w:left w:val="single" w:sz="8" w:space="0" w:color="auto"/>
              <w:bottom w:val="single" w:sz="8" w:space="0" w:color="auto"/>
              <w:right w:val="single" w:sz="8" w:space="0" w:color="auto"/>
            </w:tcBorders>
          </w:tcPr>
          <w:p w14:paraId="6F72B2AB" w14:textId="13074B59" w:rsidR="6C1ECC84" w:rsidRPr="00A70C12" w:rsidRDefault="2E7AE689" w:rsidP="00E76A6E">
            <w:r w:rsidRPr="00A70C12">
              <w:t>2</w:t>
            </w:r>
          </w:p>
        </w:tc>
      </w:tr>
      <w:tr w:rsidR="6C1ECC84" w:rsidRPr="00A70C12" w14:paraId="3D6C1CEF"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6E5B17CA" w14:textId="6F5EC477" w:rsidR="6C1ECC84" w:rsidRPr="00A70C12" w:rsidRDefault="2E7AE689" w:rsidP="00E76A6E">
            <w:r w:rsidRPr="00A70C12">
              <w:t>Sans réponse</w:t>
            </w:r>
          </w:p>
        </w:tc>
        <w:tc>
          <w:tcPr>
            <w:tcW w:w="4222" w:type="dxa"/>
            <w:tcBorders>
              <w:top w:val="single" w:sz="8" w:space="0" w:color="auto"/>
              <w:left w:val="single" w:sz="8" w:space="0" w:color="auto"/>
              <w:bottom w:val="single" w:sz="8" w:space="0" w:color="auto"/>
              <w:right w:val="single" w:sz="8" w:space="0" w:color="auto"/>
            </w:tcBorders>
          </w:tcPr>
          <w:p w14:paraId="30CBF6E5" w14:textId="4A6213A3" w:rsidR="6C1ECC84" w:rsidRPr="00A70C12" w:rsidRDefault="2E7AE689" w:rsidP="00E76A6E">
            <w:r w:rsidRPr="00A70C12">
              <w:t>13</w:t>
            </w:r>
          </w:p>
        </w:tc>
      </w:tr>
    </w:tbl>
    <w:p w14:paraId="0811BB74" w14:textId="5E7523DB" w:rsidR="6C1ECC84" w:rsidRPr="00A70C12" w:rsidRDefault="6C1ECC84" w:rsidP="00E76A6E">
      <w:r w:rsidRPr="00A70C12">
        <w:t xml:space="preserve">Thèmes : </w:t>
      </w:r>
    </w:p>
    <w:p w14:paraId="4A58E22F" w14:textId="77BB59F1" w:rsidR="6C1ECC84" w:rsidRPr="00CD64C7" w:rsidRDefault="6C1ECC84" w:rsidP="00E76A6E">
      <w:pPr>
        <w:pStyle w:val="ListParagraph"/>
        <w:numPr>
          <w:ilvl w:val="0"/>
          <w:numId w:val="73"/>
        </w:numPr>
        <w:rPr>
          <w:rStyle w:val="Strong"/>
        </w:rPr>
      </w:pPr>
      <w:r w:rsidRPr="00CD64C7">
        <w:rPr>
          <w:rStyle w:val="Strong"/>
        </w:rPr>
        <w:t>Défis en matière d'accessibilité et de facilité d'utilisation</w:t>
      </w:r>
    </w:p>
    <w:p w14:paraId="7D701554" w14:textId="48D27B99" w:rsidR="6C1ECC84" w:rsidRPr="00CD64C7" w:rsidRDefault="6C1ECC84" w:rsidP="00E76A6E">
      <w:pPr>
        <w:rPr>
          <w:rStyle w:val="Emphasis"/>
        </w:rPr>
      </w:pPr>
      <w:r w:rsidRPr="00CD64C7">
        <w:rPr>
          <w:rStyle w:val="Emphasis"/>
        </w:rPr>
        <w:t>(Codes : problèmes d'accessibilité, développement de l'IA, problèmes de compatibilité, frustrations liées à la technologie)</w:t>
      </w:r>
    </w:p>
    <w:p w14:paraId="564FFC65" w14:textId="38B00146" w:rsidR="6C1ECC84" w:rsidRPr="00A70C12" w:rsidRDefault="6C1ECC84" w:rsidP="00E76A6E">
      <w:r w:rsidRPr="00CD64C7">
        <w:t>De nombreux participants ont signalé des difficultés à utiliser l'IA en raison d'obstacles à l'accessibilité. Les outils d'IA ne sont souvent pas adaptés aux personnes malvoyantes, les logiciels d'agrandissement ne fonctionnant pas correctement, les commandes et les boutons n'étant pas étiquetés et les interfaces complexes nécessitant trop d'efforts pour être navigables. Les assistants IA tels que Siri et Google Assistant ont du mal à reconnaître certaines commandes ou certains accents, ce qui les rend peu fiables pour les tâches quotidiennes. De plus, des problèmes de compatibilité rendent difficile l'intégration de l'IA à d'autres logiciels, et certains appareils (par exemple, les lunettes Meta) ne sont pas accessibles dans certaines régions. Des frustrations découlent également de la dépendance de l'IA à Internet, des coupures de courant et de son inefficacité générale à répondre aux requêtes.</w:t>
      </w:r>
    </w:p>
    <w:p w14:paraId="3DD48EBD" w14:textId="4B1A4C46" w:rsidR="6C1ECC84" w:rsidRPr="00CD64C7" w:rsidRDefault="6C1ECC84" w:rsidP="00E76A6E">
      <w:pPr>
        <w:pStyle w:val="ListParagraph"/>
        <w:numPr>
          <w:ilvl w:val="0"/>
          <w:numId w:val="73"/>
        </w:numPr>
        <w:rPr>
          <w:rStyle w:val="Strong"/>
        </w:rPr>
      </w:pPr>
      <w:r w:rsidRPr="00CD64C7">
        <w:rPr>
          <w:rStyle w:val="Strong"/>
        </w:rPr>
        <w:t>Problèmes de précision et de fiabilité</w:t>
      </w:r>
    </w:p>
    <w:p w14:paraId="7A2253CC" w14:textId="5C11A618" w:rsidR="6C1ECC84" w:rsidRPr="00CD64C7" w:rsidRDefault="6C1ECC84" w:rsidP="00E76A6E">
      <w:pPr>
        <w:rPr>
          <w:rStyle w:val="Emphasis"/>
        </w:rPr>
      </w:pPr>
      <w:r w:rsidRPr="00CD64C7">
        <w:rPr>
          <w:rStyle w:val="Emphasis"/>
        </w:rPr>
        <w:t>(Codes : préoccupations liées à l'IA, développement de l'IA, situations indésirables)</w:t>
      </w:r>
    </w:p>
    <w:p w14:paraId="7C9605BB" w14:textId="1ABD1480" w:rsidR="6C1ECC84" w:rsidRPr="00A70C12" w:rsidRDefault="6C1ECC84" w:rsidP="00E76A6E">
      <w:r w:rsidRPr="00CD64C7">
        <w:t>L'un des thèmes majeurs était le manque de précision et de fiabilité de l'IA. De nombreux répondants ont souligné les réponses incorrectes, les interprétations erronées et les hallucinations de l'IA, qui la rendent peu fiable pour la navigation, la lecture d'ordonnances ou l'analyse d'images. Les applications de navigation dirigent parfois les utilisateurs vers des lieux inexistants, tandis que les systèmes d'IA financiers ont fait des recommandations incorrectes ou entraîné des frais bancaires indésirables.</w:t>
      </w:r>
    </w:p>
    <w:p w14:paraId="56E026B1" w14:textId="5346D6D0" w:rsidR="6C1ECC84" w:rsidRPr="00A70C12" w:rsidRDefault="6C1ECC84" w:rsidP="00E76A6E">
      <w:pPr>
        <w:pStyle w:val="ListParagraph"/>
        <w:numPr>
          <w:ilvl w:val="0"/>
          <w:numId w:val="73"/>
        </w:numPr>
        <w:rPr>
          <w:rStyle w:val="Strong"/>
        </w:rPr>
      </w:pPr>
      <w:r w:rsidRPr="00A70C12">
        <w:rPr>
          <w:rStyle w:val="Strong"/>
        </w:rPr>
        <w:t>Préoccupations éthiques et préjugés</w:t>
      </w:r>
    </w:p>
    <w:p w14:paraId="6B831499" w14:textId="60509417" w:rsidR="6C1ECC84" w:rsidRPr="00CD64C7" w:rsidRDefault="6C1ECC84" w:rsidP="00E76A6E">
      <w:pPr>
        <w:rPr>
          <w:rStyle w:val="Emphasis"/>
        </w:rPr>
      </w:pPr>
      <w:r w:rsidRPr="00CD64C7">
        <w:rPr>
          <w:rStyle w:val="Emphasis"/>
        </w:rPr>
        <w:t>(Codes : préoccupations éthiques, questions liées à la vie privée, utilisation abusive)</w:t>
      </w:r>
    </w:p>
    <w:p w14:paraId="31852EBA" w14:textId="35E3DCC8" w:rsidR="6C1ECC84" w:rsidRPr="00A70C12" w:rsidRDefault="6C1ECC84" w:rsidP="00E76A6E">
      <w:r w:rsidRPr="00CD64C7">
        <w:t>Les personnes interrogées ont exprimé leurs préoccupations concernant les préjugés, la désinformation et le potentiel de nuisance de l'IA. Certaines ont fait remarquer que les réponses générées par l'IA peuvent être biaisées et ne pas tenir compte des besoins en matière d'accessibilité. D'autres ont trouvé l'IA incohérente, fournissant des réponses contradictoires à la même question. Les questions de confidentialité ont également suscité de vives inquiétudes, avec des signalements de piratage, d'escroqueries et d'utilisation abusive des données. En outre, l'IA peut être utilisée à des fins contraires à l'éthique, telles que des accusations de plagiat ou des activités frauduleuses comme les escroqueries aux faux grands-parents.</w:t>
      </w:r>
    </w:p>
    <w:p w14:paraId="3BE4BB24" w14:textId="275869A5" w:rsidR="6C1ECC84" w:rsidRPr="00CD64C7" w:rsidRDefault="6C1ECC84" w:rsidP="00E76A6E">
      <w:pPr>
        <w:pStyle w:val="ListParagraph"/>
        <w:numPr>
          <w:ilvl w:val="0"/>
          <w:numId w:val="73"/>
        </w:numPr>
        <w:rPr>
          <w:rStyle w:val="Strong"/>
        </w:rPr>
      </w:pPr>
      <w:r w:rsidRPr="00CD64C7">
        <w:rPr>
          <w:rStyle w:val="Strong"/>
        </w:rPr>
        <w:t>Dépendance excessive à l'égard de l'IA et déclin cognitif</w:t>
      </w:r>
    </w:p>
    <w:p w14:paraId="63FA97D1" w14:textId="05D0C64F" w:rsidR="6C1ECC84" w:rsidRPr="00CD64C7" w:rsidRDefault="6C1ECC84" w:rsidP="00E76A6E">
      <w:pPr>
        <w:rPr>
          <w:rStyle w:val="Emphasis"/>
        </w:rPr>
      </w:pPr>
      <w:r w:rsidRPr="00CD64C7">
        <w:rPr>
          <w:rStyle w:val="Emphasis"/>
        </w:rPr>
        <w:t>(Codes : trop fiable)</w:t>
      </w:r>
    </w:p>
    <w:p w14:paraId="7C39F630" w14:textId="39F4E4F9" w:rsidR="6C1ECC84" w:rsidRPr="00A70C12" w:rsidRDefault="6C1ECC84" w:rsidP="00E76A6E">
      <w:r w:rsidRPr="00CD64C7">
        <w:t>Certains participants ont averti que l'IA pourrait rendre les gens trop dépendants de la technologie, ce qui pourrait réduire leurs capacités cognitives et leur mémoire. Certains craignent que les gens ne deviennent des utilisateurs passifs plutôt que des penseurs critiques à mesure que l'IA prend en charge davantage de tâches.</w:t>
      </w:r>
    </w:p>
    <w:p w14:paraId="74D9B697" w14:textId="773BE32B" w:rsidR="6C1ECC84" w:rsidRPr="00CD64C7" w:rsidRDefault="6C1ECC84" w:rsidP="00E76A6E">
      <w:pPr>
        <w:pStyle w:val="ListParagraph"/>
        <w:numPr>
          <w:ilvl w:val="0"/>
          <w:numId w:val="73"/>
        </w:numPr>
        <w:rPr>
          <w:rStyle w:val="Strong"/>
        </w:rPr>
      </w:pPr>
      <w:r w:rsidRPr="00CD64C7">
        <w:rPr>
          <w:rStyle w:val="Strong"/>
        </w:rPr>
        <w:t>Obstacles financiers et problèmes de coût</w:t>
      </w:r>
    </w:p>
    <w:p w14:paraId="53F02D9A" w14:textId="0102B59A" w:rsidR="6C1ECC84" w:rsidRPr="00CD64C7" w:rsidRDefault="6C1ECC84" w:rsidP="00E76A6E">
      <w:pPr>
        <w:rPr>
          <w:rStyle w:val="Emphasis"/>
        </w:rPr>
      </w:pPr>
      <w:r w:rsidRPr="00CD64C7">
        <w:rPr>
          <w:rStyle w:val="Emphasis"/>
        </w:rPr>
        <w:t>(Codes : obstacle financier)</w:t>
      </w:r>
    </w:p>
    <w:p w14:paraId="5A6FF47E" w14:textId="02FCD680" w:rsidR="6C1ECC84" w:rsidRPr="00A70C12" w:rsidRDefault="6C1ECC84" w:rsidP="00E76A6E">
      <w:r w:rsidRPr="00CD64C7">
        <w:t>Quelques répondants ont mentionné que les outils d'IA étaient trop coûteux, soulignant que les contraintes financières constituaient un obstacle à l'accès aux technologies d'IA.</w:t>
      </w:r>
    </w:p>
    <w:p w14:paraId="7F9B0E29" w14:textId="4EEED14E" w:rsidR="6C1ECC84" w:rsidRPr="00A70C12" w:rsidRDefault="6C1ECC84" w:rsidP="00E76A6E">
      <w:pPr>
        <w:pStyle w:val="ListParagraph"/>
        <w:numPr>
          <w:ilvl w:val="0"/>
          <w:numId w:val="73"/>
        </w:numPr>
        <w:rPr>
          <w:rStyle w:val="Strong"/>
        </w:rPr>
      </w:pPr>
      <w:r w:rsidRPr="00A70C12">
        <w:rPr>
          <w:rStyle w:val="Strong"/>
        </w:rPr>
        <w:t>Réponses diverses et peu claires</w:t>
      </w:r>
    </w:p>
    <w:p w14:paraId="046353F8" w14:textId="5F4EBE92" w:rsidR="6C1ECC84" w:rsidRPr="00A70C12" w:rsidRDefault="6C1ECC84" w:rsidP="00E76A6E">
      <w:pPr>
        <w:rPr>
          <w:rStyle w:val="Emphasis"/>
        </w:rPr>
      </w:pPr>
      <w:r w:rsidRPr="00A70C12">
        <w:rPr>
          <w:rStyle w:val="Emphasis"/>
        </w:rPr>
        <w:t>(Codes : Autres)</w:t>
      </w:r>
    </w:p>
    <w:p w14:paraId="32C732FF" w14:textId="38BDA9B8" w:rsidR="2E7AE689" w:rsidRPr="00CD64C7" w:rsidRDefault="2E7AE689" w:rsidP="00E76A6E">
      <w:r w:rsidRPr="00CD64C7">
        <w:t>Certaines réponses étaient peu claires ou sans rapport avec les limites de l'IA, comme les plaintes générales concernant INCA ou les expériences personnelles avec les nouvelles technologies.</w:t>
      </w:r>
    </w:p>
    <w:p w14:paraId="59642217" w14:textId="43C23C16" w:rsidR="7DF34AFB" w:rsidRPr="00A70C12" w:rsidRDefault="443E5C76" w:rsidP="00E76A6E">
      <w:r w:rsidRPr="00CD64C7">
        <w:t xml:space="preserve">Les participants ont souligné les défis importants liés à l'IA, notamment en matière d'accessibilité, de précision, d'éthique et de barrières financières. Beaucoup ont trouvé les outils d'IA difficiles à utiliser en raison de leur mauvaise compatibilité avec les technologies d'assistance, de leurs réponses peu fiables et de leurs résultats biaisés. Des préoccupations concernant la confidentialité, les escroqueries et la dépendance excessive à l'égard de l'IA ont également été soulevées, reflétant des appréhensions plus générales quant à son impact sur la société. Si l'IA a le potentiel d'améliorer l'accessibilité, ces résultats soulignent la nécessité d'améliorer la facilité d'utilisation, la transparence et l'accessibilité financière </w:t>
      </w:r>
      <w:r w:rsidR="00D038B0">
        <w:t xml:space="preserve">afin </w:t>
      </w:r>
      <w:r w:rsidRPr="00CD64C7">
        <w:t>de garantir qu'elle réponde aux divers besoins des personnes ayant une perte de vision.</w:t>
      </w:r>
    </w:p>
    <w:p w14:paraId="4796FEF8" w14:textId="1DEE0617" w:rsidR="6C1ECC84" w:rsidRPr="00CD64C7" w:rsidRDefault="084C4F66" w:rsidP="009B3B67">
      <w:pPr>
        <w:pStyle w:val="Heading4"/>
      </w:pPr>
      <w:bookmarkStart w:id="93" w:name="_Toc211436328"/>
      <w:r w:rsidRPr="00CD64C7">
        <w:t>Q 59 : Veuillez expliquer en quoi ces limites ou ces défaillances ont rendu une activité plus compliquée que prévu.</w:t>
      </w:r>
      <w:bookmarkEnd w:id="93"/>
    </w:p>
    <w:p w14:paraId="08363DF3" w14:textId="5C31E36D" w:rsidR="43C05A05" w:rsidRPr="00CD64C7" w:rsidRDefault="43C05A05" w:rsidP="00E76A6E">
      <w:r w:rsidRPr="00CD64C7">
        <w:t xml:space="preserve">Au total, 195 participants ont répondu à cette question, et leurs réponses ont été classées à l'aide de plusieurs codes (voir le tableau 6 pour plus de détails). </w:t>
      </w:r>
    </w:p>
    <w:p w14:paraId="2B5DE2B1" w14:textId="42FFE4DE" w:rsidR="00D91991" w:rsidRDefault="00D91991" w:rsidP="00D91991">
      <w:pPr>
        <w:pStyle w:val="Caption"/>
        <w:keepNext/>
      </w:pPr>
      <w:bookmarkStart w:id="94" w:name="_Toc212458505"/>
      <w:r>
        <w:t xml:space="preserve">Tableau </w:t>
      </w:r>
      <w:r>
        <w:fldChar w:fldCharType="begin"/>
      </w:r>
      <w:r>
        <w:instrText xml:space="preserve"> SEQ Tableau \* ARABIC </w:instrText>
      </w:r>
      <w:r>
        <w:fldChar w:fldCharType="separate"/>
      </w:r>
      <w:r w:rsidR="00CE2B24">
        <w:rPr>
          <w:noProof/>
        </w:rPr>
        <w:t>6</w:t>
      </w:r>
      <w:r>
        <w:fldChar w:fldCharType="end"/>
      </w:r>
      <w:r>
        <w:t xml:space="preserve"> : </w:t>
      </w:r>
      <w:r w:rsidRPr="00293997">
        <w:t>Codes attribués à la question 59 de l'enquête et nombre correspondant de participants.</w:t>
      </w:r>
      <w:bookmarkEnd w:id="94"/>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Caption w:val="Table 6: Codes applied to question 59 in the survey along with the corresponding participant counts."/>
        <w:tblDescription w:val="There are 8 rows and 2 columns. 1st column has Code as the header and 2nd Column has Count as the header. "/>
      </w:tblPr>
      <w:tblGrid>
        <w:gridCol w:w="5078"/>
        <w:gridCol w:w="4221"/>
      </w:tblGrid>
      <w:tr w:rsidR="6C1ECC84" w:rsidRPr="00A70C12" w14:paraId="658D0689" w14:textId="77777777" w:rsidTr="0000218D">
        <w:trPr>
          <w:trHeight w:val="300"/>
          <w:tblHeader/>
        </w:trPr>
        <w:tc>
          <w:tcPr>
            <w:tcW w:w="5078" w:type="dxa"/>
            <w:tcBorders>
              <w:top w:val="single" w:sz="8" w:space="0" w:color="auto"/>
              <w:left w:val="single" w:sz="8" w:space="0" w:color="auto"/>
              <w:bottom w:val="single" w:sz="8" w:space="0" w:color="auto"/>
              <w:right w:val="single" w:sz="8" w:space="0" w:color="auto"/>
            </w:tcBorders>
          </w:tcPr>
          <w:p w14:paraId="1ECC6337" w14:textId="04B1D36F" w:rsidR="6C1ECC84" w:rsidRPr="00A70C12" w:rsidRDefault="2E7AE689" w:rsidP="00E76A6E">
            <w:pPr>
              <w:rPr>
                <w:rStyle w:val="Strong"/>
              </w:rPr>
            </w:pPr>
            <w:r w:rsidRPr="00A70C12">
              <w:rPr>
                <w:rStyle w:val="Strong"/>
              </w:rPr>
              <w:t>Code</w:t>
            </w:r>
          </w:p>
        </w:tc>
        <w:tc>
          <w:tcPr>
            <w:tcW w:w="4221" w:type="dxa"/>
            <w:tcBorders>
              <w:top w:val="single" w:sz="8" w:space="0" w:color="auto"/>
              <w:left w:val="single" w:sz="8" w:space="0" w:color="auto"/>
              <w:bottom w:val="single" w:sz="8" w:space="0" w:color="auto"/>
              <w:right w:val="single" w:sz="8" w:space="0" w:color="auto"/>
            </w:tcBorders>
          </w:tcPr>
          <w:p w14:paraId="44E4243C" w14:textId="6A1946C5" w:rsidR="6C1ECC84" w:rsidRPr="00A70C12" w:rsidRDefault="2E7AE689" w:rsidP="00E76A6E">
            <w:pPr>
              <w:rPr>
                <w:rStyle w:val="Strong"/>
              </w:rPr>
            </w:pPr>
            <w:r w:rsidRPr="00A70C12">
              <w:rPr>
                <w:rStyle w:val="Strong"/>
              </w:rPr>
              <w:t>Nombre</w:t>
            </w:r>
          </w:p>
        </w:tc>
      </w:tr>
      <w:tr w:rsidR="6C1ECC84" w:rsidRPr="00A70C12" w14:paraId="4EEB9AE6" w14:textId="77777777" w:rsidTr="2E7AE689">
        <w:trPr>
          <w:trHeight w:val="300"/>
        </w:trPr>
        <w:tc>
          <w:tcPr>
            <w:tcW w:w="5078" w:type="dxa"/>
            <w:tcBorders>
              <w:top w:val="single" w:sz="8" w:space="0" w:color="auto"/>
              <w:left w:val="single" w:sz="8" w:space="0" w:color="auto"/>
              <w:bottom w:val="single" w:sz="8" w:space="0" w:color="auto"/>
              <w:right w:val="single" w:sz="8" w:space="0" w:color="auto"/>
            </w:tcBorders>
          </w:tcPr>
          <w:p w14:paraId="384775C7" w14:textId="7487B3AD" w:rsidR="6C1ECC84" w:rsidRPr="00A70C12" w:rsidRDefault="2E7AE689" w:rsidP="00E76A6E">
            <w:r w:rsidRPr="00A70C12">
              <w:t>Obstacles</w:t>
            </w:r>
          </w:p>
        </w:tc>
        <w:tc>
          <w:tcPr>
            <w:tcW w:w="4221" w:type="dxa"/>
            <w:tcBorders>
              <w:top w:val="single" w:sz="8" w:space="0" w:color="auto"/>
              <w:left w:val="single" w:sz="8" w:space="0" w:color="auto"/>
              <w:bottom w:val="single" w:sz="8" w:space="0" w:color="auto"/>
              <w:right w:val="single" w:sz="8" w:space="0" w:color="auto"/>
            </w:tcBorders>
          </w:tcPr>
          <w:p w14:paraId="56414D75" w14:textId="66ADA5EB" w:rsidR="6C1ECC84" w:rsidRPr="00A70C12" w:rsidRDefault="2E7AE689" w:rsidP="00E76A6E">
            <w:r w:rsidRPr="00A70C12">
              <w:t>11</w:t>
            </w:r>
          </w:p>
        </w:tc>
      </w:tr>
      <w:tr w:rsidR="6C1ECC84" w:rsidRPr="00A70C12" w14:paraId="6A91EB84" w14:textId="77777777" w:rsidTr="2E7AE689">
        <w:trPr>
          <w:trHeight w:val="300"/>
        </w:trPr>
        <w:tc>
          <w:tcPr>
            <w:tcW w:w="5078" w:type="dxa"/>
            <w:tcBorders>
              <w:top w:val="single" w:sz="8" w:space="0" w:color="auto"/>
              <w:left w:val="single" w:sz="8" w:space="0" w:color="auto"/>
              <w:bottom w:val="single" w:sz="8" w:space="0" w:color="auto"/>
              <w:right w:val="single" w:sz="8" w:space="0" w:color="auto"/>
            </w:tcBorders>
          </w:tcPr>
          <w:p w14:paraId="6E0D7916" w14:textId="79051322" w:rsidR="6C1ECC84" w:rsidRPr="00A70C12" w:rsidRDefault="2E7AE689" w:rsidP="00E76A6E">
            <w:r w:rsidRPr="00A70C12">
              <w:t>Impact émotionnel ou psychologique</w:t>
            </w:r>
          </w:p>
        </w:tc>
        <w:tc>
          <w:tcPr>
            <w:tcW w:w="4221" w:type="dxa"/>
            <w:tcBorders>
              <w:top w:val="single" w:sz="8" w:space="0" w:color="auto"/>
              <w:left w:val="single" w:sz="8" w:space="0" w:color="auto"/>
              <w:bottom w:val="single" w:sz="8" w:space="0" w:color="auto"/>
              <w:right w:val="single" w:sz="8" w:space="0" w:color="auto"/>
            </w:tcBorders>
          </w:tcPr>
          <w:p w14:paraId="47A07AE8" w14:textId="4102CD7E" w:rsidR="6C1ECC84" w:rsidRPr="00A70C12" w:rsidRDefault="2E7AE689" w:rsidP="00E76A6E">
            <w:r w:rsidRPr="00A70C12">
              <w:t>19</w:t>
            </w:r>
          </w:p>
        </w:tc>
      </w:tr>
      <w:tr w:rsidR="6C1ECC84" w:rsidRPr="00A70C12" w14:paraId="5B4833FE" w14:textId="77777777" w:rsidTr="2E7AE689">
        <w:trPr>
          <w:trHeight w:val="300"/>
        </w:trPr>
        <w:tc>
          <w:tcPr>
            <w:tcW w:w="5078" w:type="dxa"/>
            <w:tcBorders>
              <w:top w:val="single" w:sz="8" w:space="0" w:color="auto"/>
              <w:left w:val="single" w:sz="8" w:space="0" w:color="auto"/>
              <w:bottom w:val="single" w:sz="8" w:space="0" w:color="auto"/>
              <w:right w:val="single" w:sz="8" w:space="0" w:color="auto"/>
            </w:tcBorders>
          </w:tcPr>
          <w:p w14:paraId="2408CFAB" w14:textId="711833D0" w:rsidR="6C1ECC84" w:rsidRPr="00A70C12" w:rsidRDefault="2E7AE689" w:rsidP="00E76A6E">
            <w:r w:rsidRPr="00A70C12">
              <w:t>Défaite</w:t>
            </w:r>
          </w:p>
        </w:tc>
        <w:tc>
          <w:tcPr>
            <w:tcW w:w="4221" w:type="dxa"/>
            <w:tcBorders>
              <w:top w:val="single" w:sz="8" w:space="0" w:color="auto"/>
              <w:left w:val="single" w:sz="8" w:space="0" w:color="auto"/>
              <w:bottom w:val="single" w:sz="8" w:space="0" w:color="auto"/>
              <w:right w:val="single" w:sz="8" w:space="0" w:color="auto"/>
            </w:tcBorders>
          </w:tcPr>
          <w:p w14:paraId="6C2BA9BB" w14:textId="2AE30C62" w:rsidR="6C1ECC84" w:rsidRPr="00A70C12" w:rsidRDefault="2E7AE689" w:rsidP="00E76A6E">
            <w:r w:rsidRPr="00A70C12">
              <w:t>118</w:t>
            </w:r>
          </w:p>
        </w:tc>
      </w:tr>
      <w:tr w:rsidR="6C1ECC84" w:rsidRPr="00A70C12" w14:paraId="42AED5E7" w14:textId="77777777" w:rsidTr="2E7AE689">
        <w:trPr>
          <w:trHeight w:val="300"/>
        </w:trPr>
        <w:tc>
          <w:tcPr>
            <w:tcW w:w="5078" w:type="dxa"/>
            <w:tcBorders>
              <w:top w:val="single" w:sz="8" w:space="0" w:color="auto"/>
              <w:left w:val="single" w:sz="8" w:space="0" w:color="auto"/>
              <w:bottom w:val="single" w:sz="8" w:space="0" w:color="auto"/>
              <w:right w:val="single" w:sz="8" w:space="0" w:color="auto"/>
            </w:tcBorders>
          </w:tcPr>
          <w:p w14:paraId="486ADDF1" w14:textId="46D7C543" w:rsidR="6C1ECC84" w:rsidRPr="00A70C12" w:rsidRDefault="2E7AE689" w:rsidP="00E76A6E">
            <w:r w:rsidRPr="00A70C12">
              <w:t>Écrasante</w:t>
            </w:r>
          </w:p>
        </w:tc>
        <w:tc>
          <w:tcPr>
            <w:tcW w:w="4221" w:type="dxa"/>
            <w:tcBorders>
              <w:top w:val="single" w:sz="8" w:space="0" w:color="auto"/>
              <w:left w:val="single" w:sz="8" w:space="0" w:color="auto"/>
              <w:bottom w:val="single" w:sz="8" w:space="0" w:color="auto"/>
              <w:right w:val="single" w:sz="8" w:space="0" w:color="auto"/>
            </w:tcBorders>
          </w:tcPr>
          <w:p w14:paraId="49B4B354" w14:textId="0C78009B" w:rsidR="6C1ECC84" w:rsidRPr="00A70C12" w:rsidRDefault="2E7AE689" w:rsidP="00E76A6E">
            <w:r w:rsidRPr="00A70C12">
              <w:t>5</w:t>
            </w:r>
          </w:p>
        </w:tc>
      </w:tr>
      <w:tr w:rsidR="6C1ECC84" w:rsidRPr="00A70C12" w14:paraId="3E310B50" w14:textId="77777777" w:rsidTr="2E7AE689">
        <w:trPr>
          <w:trHeight w:val="300"/>
        </w:trPr>
        <w:tc>
          <w:tcPr>
            <w:tcW w:w="5078" w:type="dxa"/>
            <w:tcBorders>
              <w:top w:val="single" w:sz="8" w:space="0" w:color="auto"/>
              <w:left w:val="single" w:sz="8" w:space="0" w:color="auto"/>
              <w:bottom w:val="single" w:sz="8" w:space="0" w:color="auto"/>
              <w:right w:val="single" w:sz="8" w:space="0" w:color="auto"/>
            </w:tcBorders>
          </w:tcPr>
          <w:p w14:paraId="33183875" w14:textId="5994CA3F" w:rsidR="6C1ECC84" w:rsidRPr="00A70C12" w:rsidRDefault="2E7AE689" w:rsidP="00E76A6E">
            <w:r w:rsidRPr="00A70C12">
              <w:t>Solutions de contournement</w:t>
            </w:r>
          </w:p>
        </w:tc>
        <w:tc>
          <w:tcPr>
            <w:tcW w:w="4221" w:type="dxa"/>
            <w:tcBorders>
              <w:top w:val="single" w:sz="8" w:space="0" w:color="auto"/>
              <w:left w:val="single" w:sz="8" w:space="0" w:color="auto"/>
              <w:bottom w:val="single" w:sz="8" w:space="0" w:color="auto"/>
              <w:right w:val="single" w:sz="8" w:space="0" w:color="auto"/>
            </w:tcBorders>
          </w:tcPr>
          <w:p w14:paraId="3B3D0A0F" w14:textId="22565CCF" w:rsidR="6C1ECC84" w:rsidRPr="00A70C12" w:rsidRDefault="2E7AE689" w:rsidP="00E76A6E">
            <w:r w:rsidRPr="00A70C12">
              <w:t>21</w:t>
            </w:r>
          </w:p>
        </w:tc>
      </w:tr>
      <w:tr w:rsidR="6C1ECC84" w:rsidRPr="00A70C12" w14:paraId="7196CF1A" w14:textId="77777777" w:rsidTr="2E7AE689">
        <w:trPr>
          <w:trHeight w:val="300"/>
        </w:trPr>
        <w:tc>
          <w:tcPr>
            <w:tcW w:w="5078" w:type="dxa"/>
            <w:tcBorders>
              <w:top w:val="single" w:sz="8" w:space="0" w:color="auto"/>
              <w:left w:val="single" w:sz="8" w:space="0" w:color="auto"/>
              <w:bottom w:val="single" w:sz="8" w:space="0" w:color="auto"/>
              <w:right w:val="single" w:sz="8" w:space="0" w:color="auto"/>
            </w:tcBorders>
          </w:tcPr>
          <w:p w14:paraId="77573A2F" w14:textId="7164C57A" w:rsidR="6C1ECC84" w:rsidRPr="00A70C12" w:rsidRDefault="2E7AE689" w:rsidP="00E76A6E">
            <w:r w:rsidRPr="00A70C12">
              <w:t>Autres</w:t>
            </w:r>
          </w:p>
        </w:tc>
        <w:tc>
          <w:tcPr>
            <w:tcW w:w="4221" w:type="dxa"/>
            <w:tcBorders>
              <w:top w:val="single" w:sz="8" w:space="0" w:color="auto"/>
              <w:left w:val="single" w:sz="8" w:space="0" w:color="auto"/>
              <w:bottom w:val="single" w:sz="8" w:space="0" w:color="auto"/>
              <w:right w:val="single" w:sz="8" w:space="0" w:color="auto"/>
            </w:tcBorders>
          </w:tcPr>
          <w:p w14:paraId="1598EE59" w14:textId="688FD607" w:rsidR="6C1ECC84" w:rsidRPr="00A70C12" w:rsidRDefault="2E7AE689" w:rsidP="00E76A6E">
            <w:r w:rsidRPr="00A70C12">
              <w:t>4</w:t>
            </w:r>
          </w:p>
        </w:tc>
      </w:tr>
      <w:tr w:rsidR="6C1ECC84" w:rsidRPr="00A70C12" w14:paraId="15C472B5" w14:textId="77777777" w:rsidTr="2E7AE689">
        <w:trPr>
          <w:trHeight w:val="300"/>
        </w:trPr>
        <w:tc>
          <w:tcPr>
            <w:tcW w:w="5078" w:type="dxa"/>
            <w:tcBorders>
              <w:top w:val="single" w:sz="8" w:space="0" w:color="auto"/>
              <w:left w:val="single" w:sz="8" w:space="0" w:color="auto"/>
              <w:bottom w:val="single" w:sz="8" w:space="0" w:color="auto"/>
              <w:right w:val="single" w:sz="8" w:space="0" w:color="auto"/>
            </w:tcBorders>
          </w:tcPr>
          <w:p w14:paraId="52519CF8" w14:textId="0831295E" w:rsidR="6C1ECC84" w:rsidRPr="00A70C12" w:rsidRDefault="2E7AE689" w:rsidP="00E76A6E">
            <w:r w:rsidRPr="00A70C12">
              <w:t>Pas de réponse</w:t>
            </w:r>
          </w:p>
        </w:tc>
        <w:tc>
          <w:tcPr>
            <w:tcW w:w="4221" w:type="dxa"/>
            <w:tcBorders>
              <w:top w:val="single" w:sz="8" w:space="0" w:color="auto"/>
              <w:left w:val="single" w:sz="8" w:space="0" w:color="auto"/>
              <w:bottom w:val="single" w:sz="8" w:space="0" w:color="auto"/>
              <w:right w:val="single" w:sz="8" w:space="0" w:color="auto"/>
            </w:tcBorders>
          </w:tcPr>
          <w:p w14:paraId="7BA67F25" w14:textId="66882C40" w:rsidR="6C1ECC84" w:rsidRPr="00A70C12" w:rsidRDefault="2E7AE689" w:rsidP="00E76A6E">
            <w:r w:rsidRPr="00A70C12">
              <w:t>17</w:t>
            </w:r>
          </w:p>
        </w:tc>
      </w:tr>
    </w:tbl>
    <w:p w14:paraId="7EDA8F1B" w14:textId="3488D3F8" w:rsidR="6C1ECC84" w:rsidRPr="00A70C12" w:rsidRDefault="6C1ECC84" w:rsidP="00E76A6E">
      <w:r w:rsidRPr="00A70C12">
        <w:t>Thèmes :</w:t>
      </w:r>
    </w:p>
    <w:p w14:paraId="1ABFADD5" w14:textId="2F9D67C4" w:rsidR="6C1ECC84" w:rsidRPr="00A70C12" w:rsidRDefault="6C1ECC84" w:rsidP="00E76A6E">
      <w:pPr>
        <w:pStyle w:val="ListParagraph"/>
        <w:numPr>
          <w:ilvl w:val="0"/>
          <w:numId w:val="72"/>
        </w:numPr>
        <w:rPr>
          <w:rStyle w:val="Strong"/>
        </w:rPr>
      </w:pPr>
      <w:r w:rsidRPr="00A70C12">
        <w:rPr>
          <w:rStyle w:val="Strong"/>
        </w:rPr>
        <w:t>Accessibilité et obstacles fonctionnels</w:t>
      </w:r>
    </w:p>
    <w:p w14:paraId="0D04C91F" w14:textId="67F2F08B" w:rsidR="6C1ECC84" w:rsidRPr="00A70C12" w:rsidRDefault="6C1ECC84" w:rsidP="00E76A6E">
      <w:pPr>
        <w:rPr>
          <w:rStyle w:val="Emphasis"/>
        </w:rPr>
      </w:pPr>
      <w:r w:rsidRPr="00A70C12">
        <w:rPr>
          <w:rStyle w:val="Emphasis"/>
        </w:rPr>
        <w:t>(Codes : obstacles, accablant)</w:t>
      </w:r>
    </w:p>
    <w:p w14:paraId="7542BCE5" w14:textId="66D1BE6E" w:rsidR="6C1ECC84" w:rsidRPr="00A70C12" w:rsidRDefault="6C1ECC84" w:rsidP="00E76A6E">
      <w:r w:rsidRPr="00CD64C7">
        <w:t>Les obstacles à l'accessibilité liés à l'IA ont rendu les tâches plus difficiles, voire impossibles à accomplir. Les participants ont rencontré des difficultés liées aux logiciels, telles que des puzzles générés par l'IA les empêchant de progresser dans les formulaires ou des difficultés d'accès à l'information en raison d'une conception médiocre. Certains ont rencontré des difficultés pour se déplacer dans des espaces physiques, par exemple en s'appuyant sur l'IA pour faire leurs achats ou se déplacer, mais en se heurtant aux limites des logiciels. Beaucoup ont trouvé les systèmes d'IA trop complexes, les informations excessives submergeant et déroutant les utilisateurs, en particulier ceux souffrant de déficiences visuelles.</w:t>
      </w:r>
    </w:p>
    <w:p w14:paraId="3EA8F30E" w14:textId="74961790" w:rsidR="6C1ECC84" w:rsidRPr="00A70C12" w:rsidRDefault="6C1ECC84" w:rsidP="00E76A6E">
      <w:pPr>
        <w:pStyle w:val="ListParagraph"/>
        <w:numPr>
          <w:ilvl w:val="0"/>
          <w:numId w:val="72"/>
        </w:numPr>
        <w:rPr>
          <w:rStyle w:val="Strong"/>
        </w:rPr>
      </w:pPr>
      <w:r w:rsidRPr="00A70C12">
        <w:rPr>
          <w:rStyle w:val="Strong"/>
        </w:rPr>
        <w:t>Impact émotionnel et psychologique</w:t>
      </w:r>
    </w:p>
    <w:p w14:paraId="165C2F06" w14:textId="7AD32E2D" w:rsidR="6C1ECC84" w:rsidRPr="00CD64C7" w:rsidRDefault="6C1ECC84" w:rsidP="00E76A6E">
      <w:pPr>
        <w:rPr>
          <w:rStyle w:val="Emphasis"/>
        </w:rPr>
      </w:pPr>
      <w:r w:rsidRPr="00CD64C7">
        <w:rPr>
          <w:rStyle w:val="Emphasis"/>
        </w:rPr>
        <w:t>(Codes : impact émotionnel ou psychologique)</w:t>
      </w:r>
    </w:p>
    <w:p w14:paraId="33757992" w14:textId="25E13396" w:rsidR="6C1ECC84" w:rsidRPr="00A70C12" w:rsidRDefault="6C1ECC84" w:rsidP="00E76A6E">
      <w:r w:rsidRPr="00CD64C7">
        <w:t>Lorsque l'IA échouait, cela avait un impact négatif sur les émotions et le bien-être mental des utilisateurs. Les participants ont exprimé leur frustration, leur confusion et leur colère lorsque les outils d'IA les induisaient en erreur (par exemple, des erreurs de GPS), les obligeaient à demander l'aide d'une personne voyante ou les obligeaient à accomplir manuellement des tâches que l'IA était censée gérer. Cette perte d'indépendance contribuait au stress et à la déception.</w:t>
      </w:r>
    </w:p>
    <w:p w14:paraId="690D239F" w14:textId="3507059A" w:rsidR="6C1ECC84" w:rsidRPr="00CD64C7" w:rsidRDefault="6C1ECC84" w:rsidP="00E76A6E">
      <w:pPr>
        <w:pStyle w:val="ListParagraph"/>
        <w:numPr>
          <w:ilvl w:val="0"/>
          <w:numId w:val="72"/>
        </w:numPr>
        <w:rPr>
          <w:rStyle w:val="Strong"/>
        </w:rPr>
      </w:pPr>
      <w:r w:rsidRPr="00CD64C7">
        <w:rPr>
          <w:rStyle w:val="Strong"/>
        </w:rPr>
        <w:t xml:space="preserve">Efforts supplémentaires et solutions de contournement </w:t>
      </w:r>
    </w:p>
    <w:p w14:paraId="6364C1B5" w14:textId="741D35E7" w:rsidR="6C1ECC84" w:rsidRPr="00CD64C7" w:rsidRDefault="6C1ECC84" w:rsidP="00E76A6E">
      <w:pPr>
        <w:rPr>
          <w:rStyle w:val="Emphasis"/>
        </w:rPr>
      </w:pPr>
      <w:r w:rsidRPr="00CD64C7">
        <w:rPr>
          <w:rStyle w:val="Emphasis"/>
        </w:rPr>
        <w:t>(Codes : perte, solutions de contournement)</w:t>
      </w:r>
    </w:p>
    <w:p w14:paraId="5F850363" w14:textId="62DC85A0" w:rsidR="6C1ECC84" w:rsidRPr="00A70C12" w:rsidRDefault="6C1ECC84" w:rsidP="00E76A6E">
      <w:r w:rsidRPr="00CD64C7">
        <w:t xml:space="preserve">Les défaillances de l'IA ont entraîné une perte de temps, des efforts supplémentaires et des revers personnels. De nombreuses personnes ont subi des retards ou des perturbations dans des tâches importantes en raison d'informations incorrectes générées par l'IA, de systèmes de navigation peu fiables ou de problèmes logiciels. Certaines ont mentionné avoir échoué à un examen en raison de données inexactes, tandis que d'autres ont décrit comment des erreurs de GPS les avaient amenées à se perdre ou à manquer leur destination. Des conséquences financières ont également été signalées, telles que le blocage de comptes bancaires nécessitant une visite en personne pour être résolues. En raison de ces défaillances, les personnes ont dû trouver d'autres moyens d'accomplir leurs tâches. Il s'agissait notamment de vérifier les réponses générées par l'IA, de résoudre les problèmes logiciels et </w:t>
      </w:r>
      <w:r w:rsidR="001B5744">
        <w:t xml:space="preserve">les </w:t>
      </w:r>
      <w:r w:rsidRPr="00CD64C7">
        <w:t>différentes approches pour accéder à l'information ou s'orienter dans leur environnement. Beaucoup ont décrit avoir utilisé des méthodes d'essais et d'erreurs pour compenser les lacunes de l'IA, ce qui a ajouté encore plus de frustration et d'efforts à leurs activités quotidiennes.</w:t>
      </w:r>
    </w:p>
    <w:p w14:paraId="32C79D2E" w14:textId="0CA748A7" w:rsidR="6C1ECC84" w:rsidRPr="00A70C12" w:rsidRDefault="6C1ECC84" w:rsidP="00E76A6E">
      <w:pPr>
        <w:pStyle w:val="ListParagraph"/>
        <w:numPr>
          <w:ilvl w:val="0"/>
          <w:numId w:val="72"/>
        </w:numPr>
        <w:rPr>
          <w:rStyle w:val="Strong"/>
        </w:rPr>
      </w:pPr>
      <w:r w:rsidRPr="00A70C12">
        <w:rPr>
          <w:rStyle w:val="Strong"/>
        </w:rPr>
        <w:t>Réponses diverses et peu claires</w:t>
      </w:r>
    </w:p>
    <w:p w14:paraId="3AC4CE5F" w14:textId="4E3A1364" w:rsidR="6C1ECC84" w:rsidRPr="00A70C12" w:rsidRDefault="6C1ECC84" w:rsidP="00E76A6E">
      <w:pPr>
        <w:rPr>
          <w:rStyle w:val="Emphasis"/>
        </w:rPr>
      </w:pPr>
      <w:r w:rsidRPr="00A70C12">
        <w:rPr>
          <w:rStyle w:val="Emphasis"/>
        </w:rPr>
        <w:t>(Codes : Autres)</w:t>
      </w:r>
    </w:p>
    <w:p w14:paraId="13AE3CC8" w14:textId="61A5E8ED" w:rsidR="1EC39E8B" w:rsidRPr="00A70C12" w:rsidRDefault="6C1ECC84" w:rsidP="00E76A6E">
      <w:r w:rsidRPr="00CD64C7">
        <w:t>Certaines réponses ne traitaient pas directement des limites de l'IA ou n'avaient aucun rapport avec la question, comme celles mentionnant des difficultés à faire du crochet ou des dysfonctionnements d'appareils.</w:t>
      </w:r>
    </w:p>
    <w:p w14:paraId="11EA92F8" w14:textId="34E5BAC5" w:rsidR="7DF34AFB" w:rsidRPr="00A70C12" w:rsidRDefault="1ED53D7C" w:rsidP="00E76A6E">
      <w:r w:rsidRPr="00CD64C7">
        <w:t>Les participants ont souligné d'importants obstacles en matière d'accessibilité et de fonctionnalité lors de l'utilisation de l'IA, qui entraînent souvent de la frustration, une perte d'indépendance et un effort accru pour accomplir des tâches. La complexité et les performances peu fiables de l'IA ont eu un impact négatif sur le bien-être émotionnel des utilisateurs, les obligeant à trouver des solutions de contournement ou à demander de l'aide. Ces défis soulignent la nécessité de concevoir des systèmes d'IA plus accessibles, plus précis et plus conviviaux afin de réduire les obstacles et d'améliorer la facilité d'utilisation pour les personnes malvoyantes.</w:t>
      </w:r>
    </w:p>
    <w:p w14:paraId="3FD08B7D" w14:textId="7F061BAF" w:rsidR="001A2607" w:rsidRPr="00CD64C7" w:rsidRDefault="3C5E3849" w:rsidP="009B3B67">
      <w:pPr>
        <w:pStyle w:val="Heading4"/>
      </w:pPr>
      <w:bookmarkStart w:id="95" w:name="_Toc211436329"/>
      <w:r w:rsidRPr="00CD64C7">
        <w:t>Q 61</w:t>
      </w:r>
      <w:r w:rsidR="00514EF7">
        <w:t xml:space="preserve"> : </w:t>
      </w:r>
      <w:r w:rsidR="29EF1438" w:rsidRPr="00CD64C7">
        <w:t>Veuillez expliquer comment ces limitations ou défaillances vous ont mis, vous ou une personne de votre entourage, dans une situation indésirable.</w:t>
      </w:r>
      <w:bookmarkEnd w:id="95"/>
    </w:p>
    <w:p w14:paraId="0D6FDB8E" w14:textId="6C3AD5E8" w:rsidR="0096135E" w:rsidRPr="00A70C12" w:rsidRDefault="00236281" w:rsidP="00E76A6E">
      <w:r w:rsidRPr="00A70C12">
        <w:t>Au total, 104 participants ont répondu à cette question et leurs réponses ont été classées à l'aide de plusieurs codes (voir le tableau</w:t>
      </w:r>
      <w:r w:rsidR="43C05A05" w:rsidRPr="00A70C12">
        <w:t xml:space="preserve"> 7 </w:t>
      </w:r>
      <w:r w:rsidRPr="00A70C12">
        <w:t>pour plus de détails). Veuillez noter que la somme des codes dépasse 104, car certaines réponses ont été attribuées à plusieurs catégories.</w:t>
      </w:r>
    </w:p>
    <w:p w14:paraId="63937E4B" w14:textId="52FB0BA8" w:rsidR="002B0FFF" w:rsidRDefault="002B0FFF" w:rsidP="002B0FFF">
      <w:pPr>
        <w:pStyle w:val="Caption"/>
        <w:keepNext/>
      </w:pPr>
      <w:bookmarkStart w:id="96" w:name="_Toc212458506"/>
      <w:r>
        <w:t xml:space="preserve">Tableau </w:t>
      </w:r>
      <w:r>
        <w:fldChar w:fldCharType="begin"/>
      </w:r>
      <w:r>
        <w:instrText xml:space="preserve"> SEQ Tableau \* ARABIC </w:instrText>
      </w:r>
      <w:r>
        <w:fldChar w:fldCharType="separate"/>
      </w:r>
      <w:r w:rsidR="00CE2B24">
        <w:rPr>
          <w:noProof/>
        </w:rPr>
        <w:t>7</w:t>
      </w:r>
      <w:r>
        <w:fldChar w:fldCharType="end"/>
      </w:r>
      <w:r>
        <w:t xml:space="preserve"> : </w:t>
      </w:r>
      <w:r w:rsidRPr="00EF75A6">
        <w:t>Codes attribués à la question 61 de l'enquête et nombre de participants correspondants.</w:t>
      </w:r>
      <w:bookmarkEnd w:id="96"/>
    </w:p>
    <w:tbl>
      <w:tblPr>
        <w:tblStyle w:val="TableGrid"/>
        <w:tblW w:w="0" w:type="auto"/>
        <w:tblLook w:val="04A0" w:firstRow="1" w:lastRow="0" w:firstColumn="1" w:lastColumn="0" w:noHBand="0" w:noVBand="1"/>
        <w:tblCaption w:val="Table 7: Codes applied to question 61 in the survey along with the corresponding participant counts"/>
        <w:tblDescription w:val="There are 12 rows and 2 columns. 1st column has Code as the header and 2nd Column has Count as the header. "/>
      </w:tblPr>
      <w:tblGrid>
        <w:gridCol w:w="4788"/>
        <w:gridCol w:w="4788"/>
      </w:tblGrid>
      <w:tr w:rsidR="00CA27C6" w:rsidRPr="00A70C12" w14:paraId="230382E7" w14:textId="77777777" w:rsidTr="00522D28">
        <w:trPr>
          <w:tblHeader/>
        </w:trPr>
        <w:tc>
          <w:tcPr>
            <w:tcW w:w="4788" w:type="dxa"/>
          </w:tcPr>
          <w:p w14:paraId="63A8D2BC" w14:textId="50A0BA9E" w:rsidR="00CA27C6" w:rsidRPr="00A70C12" w:rsidRDefault="00CA27C6" w:rsidP="00E76A6E">
            <w:r w:rsidRPr="00A70C12">
              <w:rPr>
                <w:rStyle w:val="Strong"/>
              </w:rPr>
              <w:t>Code</w:t>
            </w:r>
          </w:p>
        </w:tc>
        <w:tc>
          <w:tcPr>
            <w:tcW w:w="4788" w:type="dxa"/>
          </w:tcPr>
          <w:p w14:paraId="5EA96138" w14:textId="472527F7" w:rsidR="00CA27C6" w:rsidRPr="00A70C12" w:rsidRDefault="00CA27C6" w:rsidP="00E76A6E">
            <w:r w:rsidRPr="00A70C12">
              <w:rPr>
                <w:rStyle w:val="Strong"/>
              </w:rPr>
              <w:t>Nombre</w:t>
            </w:r>
          </w:p>
        </w:tc>
      </w:tr>
      <w:tr w:rsidR="00CA27C6" w:rsidRPr="00A70C12" w14:paraId="4CECA067" w14:textId="77777777" w:rsidTr="00CA27C6">
        <w:tc>
          <w:tcPr>
            <w:tcW w:w="4788" w:type="dxa"/>
          </w:tcPr>
          <w:p w14:paraId="58C19E6D" w14:textId="029A4161" w:rsidR="00CA27C6" w:rsidRPr="00A70C12" w:rsidRDefault="00304F14" w:rsidP="00E76A6E">
            <w:r w:rsidRPr="00A70C12">
              <w:t>Situation indésirable</w:t>
            </w:r>
          </w:p>
        </w:tc>
        <w:tc>
          <w:tcPr>
            <w:tcW w:w="4788" w:type="dxa"/>
          </w:tcPr>
          <w:p w14:paraId="16E79284" w14:textId="53EBC077" w:rsidR="00CA27C6" w:rsidRPr="00A70C12" w:rsidRDefault="00370A68" w:rsidP="00E76A6E">
            <w:r w:rsidRPr="00A70C12">
              <w:t>40</w:t>
            </w:r>
          </w:p>
        </w:tc>
      </w:tr>
      <w:tr w:rsidR="00CA27C6" w:rsidRPr="00A70C12" w14:paraId="64048FBE" w14:textId="77777777" w:rsidTr="00CA27C6">
        <w:tc>
          <w:tcPr>
            <w:tcW w:w="4788" w:type="dxa"/>
          </w:tcPr>
          <w:p w14:paraId="2CD27014" w14:textId="77058DB1" w:rsidR="00CA27C6" w:rsidRPr="00CD64C7" w:rsidRDefault="00A72C27" w:rsidP="00E76A6E">
            <w:r w:rsidRPr="00CD64C7">
              <w:t>Conséquences des défaillances de l'IA</w:t>
            </w:r>
          </w:p>
        </w:tc>
        <w:tc>
          <w:tcPr>
            <w:tcW w:w="4788" w:type="dxa"/>
          </w:tcPr>
          <w:p w14:paraId="20226EE2" w14:textId="32BB6637" w:rsidR="00CA27C6" w:rsidRPr="00A70C12" w:rsidRDefault="00370A68" w:rsidP="00E76A6E">
            <w:r w:rsidRPr="00A70C12">
              <w:t>18</w:t>
            </w:r>
          </w:p>
        </w:tc>
      </w:tr>
      <w:tr w:rsidR="00CA27C6" w:rsidRPr="00A70C12" w14:paraId="6AA9A797" w14:textId="77777777" w:rsidTr="00CA27C6">
        <w:tc>
          <w:tcPr>
            <w:tcW w:w="4788" w:type="dxa"/>
          </w:tcPr>
          <w:p w14:paraId="1E0B5C58" w14:textId="729A636D" w:rsidR="00CA27C6" w:rsidRPr="00A70C12" w:rsidRDefault="009505D3" w:rsidP="00E76A6E">
            <w:r w:rsidRPr="00A70C12">
              <w:t>Préoccupations</w:t>
            </w:r>
            <w:r w:rsidR="00A72C27" w:rsidRPr="00A70C12">
              <w:t xml:space="preserve"> liées à </w:t>
            </w:r>
            <w:r w:rsidRPr="00A70C12">
              <w:t>l'IA</w:t>
            </w:r>
          </w:p>
        </w:tc>
        <w:tc>
          <w:tcPr>
            <w:tcW w:w="4788" w:type="dxa"/>
          </w:tcPr>
          <w:p w14:paraId="34E25A29" w14:textId="59861F6E" w:rsidR="00CA27C6" w:rsidRPr="00A70C12" w:rsidRDefault="00370A68" w:rsidP="00E76A6E">
            <w:r w:rsidRPr="00A70C12">
              <w:t>16</w:t>
            </w:r>
          </w:p>
        </w:tc>
      </w:tr>
      <w:tr w:rsidR="00CA27C6" w:rsidRPr="00A70C12" w14:paraId="66265688" w14:textId="77777777" w:rsidTr="00CA27C6">
        <w:tc>
          <w:tcPr>
            <w:tcW w:w="4788" w:type="dxa"/>
          </w:tcPr>
          <w:p w14:paraId="098F3DC0" w14:textId="2E09D02C" w:rsidR="00CA27C6" w:rsidRPr="00A70C12" w:rsidRDefault="00A72C27" w:rsidP="00E76A6E">
            <w:r w:rsidRPr="00A70C12">
              <w:t>Attitude envers l'IA</w:t>
            </w:r>
          </w:p>
        </w:tc>
        <w:tc>
          <w:tcPr>
            <w:tcW w:w="4788" w:type="dxa"/>
          </w:tcPr>
          <w:p w14:paraId="5740A5D2" w14:textId="0970A398" w:rsidR="00CA27C6" w:rsidRPr="00A70C12" w:rsidRDefault="00370A68" w:rsidP="00E76A6E">
            <w:r w:rsidRPr="00A70C12">
              <w:t>9</w:t>
            </w:r>
          </w:p>
        </w:tc>
      </w:tr>
      <w:tr w:rsidR="00CA27C6" w:rsidRPr="00A70C12" w14:paraId="6FC677C2" w14:textId="77777777" w:rsidTr="00CA27C6">
        <w:tc>
          <w:tcPr>
            <w:tcW w:w="4788" w:type="dxa"/>
          </w:tcPr>
          <w:p w14:paraId="67D2992A" w14:textId="0734E51A" w:rsidR="00CA27C6" w:rsidRPr="00A70C12" w:rsidRDefault="00A72C27" w:rsidP="00E76A6E">
            <w:r w:rsidRPr="00A70C12">
              <w:t>Problèmes d'accessibilité</w:t>
            </w:r>
          </w:p>
        </w:tc>
        <w:tc>
          <w:tcPr>
            <w:tcW w:w="4788" w:type="dxa"/>
          </w:tcPr>
          <w:p w14:paraId="154AC078" w14:textId="64A47CCD" w:rsidR="00CA27C6" w:rsidRPr="00A70C12" w:rsidRDefault="00370A68" w:rsidP="00E76A6E">
            <w:r w:rsidRPr="00A70C12">
              <w:t>6</w:t>
            </w:r>
          </w:p>
        </w:tc>
      </w:tr>
      <w:tr w:rsidR="00CA27C6" w:rsidRPr="00A70C12" w14:paraId="6E438E36" w14:textId="77777777" w:rsidTr="00CA27C6">
        <w:tc>
          <w:tcPr>
            <w:tcW w:w="4788" w:type="dxa"/>
          </w:tcPr>
          <w:p w14:paraId="2BED4836" w14:textId="5FA8D717" w:rsidR="00CA27C6" w:rsidRPr="00A70C12" w:rsidRDefault="009505D3" w:rsidP="00E76A6E">
            <w:r w:rsidRPr="00A70C12">
              <w:t>Je ne sais pas</w:t>
            </w:r>
          </w:p>
        </w:tc>
        <w:tc>
          <w:tcPr>
            <w:tcW w:w="4788" w:type="dxa"/>
          </w:tcPr>
          <w:p w14:paraId="48F80779" w14:textId="1554AE33" w:rsidR="00CA27C6" w:rsidRPr="00A70C12" w:rsidRDefault="00370A68" w:rsidP="00E76A6E">
            <w:r w:rsidRPr="00A70C12">
              <w:t>5</w:t>
            </w:r>
          </w:p>
        </w:tc>
      </w:tr>
      <w:tr w:rsidR="00CA27C6" w:rsidRPr="00A70C12" w14:paraId="2F782188" w14:textId="77777777" w:rsidTr="00CA27C6">
        <w:tc>
          <w:tcPr>
            <w:tcW w:w="4788" w:type="dxa"/>
          </w:tcPr>
          <w:p w14:paraId="30B3A4FB" w14:textId="50969BA6" w:rsidR="00CA27C6" w:rsidRPr="00A70C12" w:rsidRDefault="009505D3" w:rsidP="00E76A6E">
            <w:r w:rsidRPr="00A70C12">
              <w:t>Préoccupations éthiques</w:t>
            </w:r>
          </w:p>
        </w:tc>
        <w:tc>
          <w:tcPr>
            <w:tcW w:w="4788" w:type="dxa"/>
          </w:tcPr>
          <w:p w14:paraId="76CCF24B" w14:textId="6CAB9951" w:rsidR="00CA27C6" w:rsidRPr="00A70C12" w:rsidRDefault="00370A68" w:rsidP="00E76A6E">
            <w:r w:rsidRPr="00A70C12">
              <w:t>4</w:t>
            </w:r>
          </w:p>
        </w:tc>
      </w:tr>
      <w:tr w:rsidR="00CA27C6" w:rsidRPr="00A70C12" w14:paraId="059418D5" w14:textId="77777777" w:rsidTr="00CA27C6">
        <w:tc>
          <w:tcPr>
            <w:tcW w:w="4788" w:type="dxa"/>
          </w:tcPr>
          <w:p w14:paraId="2EAB22AB" w14:textId="35237ADC" w:rsidR="00CA27C6" w:rsidRPr="00A70C12" w:rsidRDefault="009505D3" w:rsidP="00E76A6E">
            <w:r w:rsidRPr="00A70C12">
              <w:t>Sans réponse</w:t>
            </w:r>
          </w:p>
        </w:tc>
        <w:tc>
          <w:tcPr>
            <w:tcW w:w="4788" w:type="dxa"/>
          </w:tcPr>
          <w:p w14:paraId="765DBFCD" w14:textId="0E259A83" w:rsidR="00CA27C6" w:rsidRPr="00A70C12" w:rsidRDefault="00370A68" w:rsidP="00E76A6E">
            <w:r w:rsidRPr="00A70C12">
              <w:t>4</w:t>
            </w:r>
          </w:p>
        </w:tc>
      </w:tr>
      <w:tr w:rsidR="00CA27C6" w:rsidRPr="00A70C12" w14:paraId="043A702B" w14:textId="77777777" w:rsidTr="00CA27C6">
        <w:tc>
          <w:tcPr>
            <w:tcW w:w="4788" w:type="dxa"/>
          </w:tcPr>
          <w:p w14:paraId="1D895283" w14:textId="5FFEAD54" w:rsidR="00CA27C6" w:rsidRPr="00CD64C7" w:rsidRDefault="009505D3" w:rsidP="00E76A6E">
            <w:r w:rsidRPr="00CD64C7">
              <w:t>Questions liées à la confidentialité</w:t>
            </w:r>
          </w:p>
        </w:tc>
        <w:tc>
          <w:tcPr>
            <w:tcW w:w="4788" w:type="dxa"/>
          </w:tcPr>
          <w:p w14:paraId="382F28BB" w14:textId="53A53E39" w:rsidR="00CA27C6" w:rsidRPr="00A70C12" w:rsidRDefault="00370A68" w:rsidP="00E76A6E">
            <w:r w:rsidRPr="00A70C12">
              <w:t>3</w:t>
            </w:r>
          </w:p>
        </w:tc>
      </w:tr>
      <w:tr w:rsidR="00CA27C6" w:rsidRPr="00A70C12" w14:paraId="4DF9092D" w14:textId="77777777" w:rsidTr="00CA27C6">
        <w:tc>
          <w:tcPr>
            <w:tcW w:w="4788" w:type="dxa"/>
          </w:tcPr>
          <w:p w14:paraId="50EDDA1E" w14:textId="14AD639B" w:rsidR="00CA27C6" w:rsidRPr="00A70C12" w:rsidRDefault="009505D3" w:rsidP="00E76A6E">
            <w:r w:rsidRPr="00A70C12">
              <w:t>Développement de l'IA</w:t>
            </w:r>
          </w:p>
        </w:tc>
        <w:tc>
          <w:tcPr>
            <w:tcW w:w="4788" w:type="dxa"/>
          </w:tcPr>
          <w:p w14:paraId="4FD58917" w14:textId="0550F81D" w:rsidR="00CA27C6" w:rsidRPr="00A70C12" w:rsidRDefault="00370A68" w:rsidP="00E76A6E">
            <w:r w:rsidRPr="00A70C12">
              <w:t>2</w:t>
            </w:r>
          </w:p>
        </w:tc>
      </w:tr>
      <w:tr w:rsidR="00CA27C6" w:rsidRPr="00A70C12" w14:paraId="14CA1BE2" w14:textId="77777777" w:rsidTr="00CA27C6">
        <w:tc>
          <w:tcPr>
            <w:tcW w:w="4788" w:type="dxa"/>
          </w:tcPr>
          <w:p w14:paraId="65E1EAAC" w14:textId="691AD6B2" w:rsidR="00CA27C6" w:rsidRPr="00A70C12" w:rsidRDefault="009505D3" w:rsidP="00E76A6E">
            <w:r w:rsidRPr="00A70C12">
              <w:t>Besoins en matière d'assistance</w:t>
            </w:r>
          </w:p>
        </w:tc>
        <w:tc>
          <w:tcPr>
            <w:tcW w:w="4788" w:type="dxa"/>
          </w:tcPr>
          <w:p w14:paraId="26F4B4D5" w14:textId="0E4B1720" w:rsidR="00CA27C6" w:rsidRPr="00A70C12" w:rsidRDefault="00370A68" w:rsidP="00E76A6E">
            <w:r w:rsidRPr="00A70C12">
              <w:t>1</w:t>
            </w:r>
          </w:p>
        </w:tc>
      </w:tr>
    </w:tbl>
    <w:p w14:paraId="166FF811" w14:textId="4E7F2B0B" w:rsidR="00F71395" w:rsidRPr="00A70C12" w:rsidRDefault="00F71395" w:rsidP="00E76A6E">
      <w:r w:rsidRPr="00A70C12">
        <w:t xml:space="preserve">Thèmes : </w:t>
      </w:r>
    </w:p>
    <w:p w14:paraId="3765C00A" w14:textId="748EA2A6" w:rsidR="445E4378" w:rsidRPr="00A70C12" w:rsidRDefault="00F71395" w:rsidP="00E76A6E">
      <w:pPr>
        <w:pStyle w:val="ListParagraph"/>
        <w:numPr>
          <w:ilvl w:val="0"/>
          <w:numId w:val="121"/>
        </w:numPr>
        <w:rPr>
          <w:rStyle w:val="Strong"/>
        </w:rPr>
      </w:pPr>
      <w:r w:rsidRPr="00A70C12">
        <w:rPr>
          <w:rStyle w:val="Strong"/>
        </w:rPr>
        <w:t>Défis techniques et opérationnels</w:t>
      </w:r>
    </w:p>
    <w:p w14:paraId="7603A3B2" w14:textId="20DDD4EC" w:rsidR="00F71395" w:rsidRPr="00CD64C7" w:rsidRDefault="00F71395" w:rsidP="00E76A6E">
      <w:pPr>
        <w:rPr>
          <w:szCs w:val="24"/>
        </w:rPr>
      </w:pPr>
      <w:r w:rsidRPr="00CD64C7">
        <w:rPr>
          <w:rStyle w:val="Strong"/>
        </w:rPr>
        <w:t xml:space="preserve">Préoccupations liées à l'IA </w:t>
      </w:r>
      <w:r w:rsidRPr="00CD64C7">
        <w:t>: références à des dysfonctionnements du système, à des résultats inexacts ou à des erreurs de performance.</w:t>
      </w:r>
    </w:p>
    <w:p w14:paraId="0B916A71" w14:textId="74326F10" w:rsidR="445E4378" w:rsidRPr="00CD64C7" w:rsidRDefault="006B2437" w:rsidP="00E76A6E">
      <w:pPr>
        <w:pStyle w:val="ListParagraph"/>
        <w:numPr>
          <w:ilvl w:val="0"/>
          <w:numId w:val="9"/>
        </w:numPr>
      </w:pPr>
      <w:r w:rsidRPr="00CD64C7">
        <w:t xml:space="preserve">De nombreux participants ont indiqué que l'IA produisait des résultats inexacts ou trompeurs. Par exemple, un participant a mentionné avoir acheté une recommandation de film qui ne correspondait pas à son historique de visionnage, tandis qu'un autre a décrit une erreur de l'IA qui lui a demandé de descendre du bus après son arrêt prévu. En outre, des problèmes tels que des séquences déformées dans les processus, des informations erronées dans les rapports et de fausses citations de publications ont été soulignés, indiquant des problèmes plus généraux liés à la fiabilité et à la précision du système. </w:t>
      </w:r>
      <w:r w:rsidR="002A6277" w:rsidRPr="00CD64C7">
        <w:t>Si certains affirment que les erreurs de l'IA peuvent être acceptables pendant la phase de maturation de la technologie, une telle tolérance est intenable lorsque des conséquences concrètes sont en jeu. Les bogues et les inexactitudes des systèmes d'IA peuvent entraîner des défaillances critiques, telles qu'une navigation imprécise ou des résultats trompeurs, qui ont un impact disproportionné sur les personnes en situation de handicap, qui dépendent fortement de ces technologies pour leur fonctionnement quotidien et qui ont très peu de marge d'erreur. Pour ces utilisateurs, même des dysfonctionnements mineurs peuvent entraîner des revers importants, des risques pour la sécurité et une perte d'indépendance, ce qui rend impératif que les systèmes d'IA soient soumis à des normes exceptionnellement élevées en matière de fiabilité et de précision.</w:t>
      </w:r>
    </w:p>
    <w:p w14:paraId="4F8E41C6" w14:textId="499CD290" w:rsidR="00F71395" w:rsidRPr="00CD64C7" w:rsidRDefault="00F71395" w:rsidP="00E76A6E">
      <w:r w:rsidRPr="00CD64C7">
        <w:t>Développement de l'IA : critiques concernant la mauvaise expérience utilisateur et les lacunes générales en matière de développement.</w:t>
      </w:r>
    </w:p>
    <w:p w14:paraId="7181AD86" w14:textId="77C3FC0D" w:rsidR="00410170" w:rsidRPr="00CD64C7" w:rsidRDefault="00020A88" w:rsidP="00E76A6E">
      <w:pPr>
        <w:pStyle w:val="ListParagraph"/>
        <w:numPr>
          <w:ilvl w:val="0"/>
          <w:numId w:val="8"/>
        </w:numPr>
      </w:pPr>
      <w:r w:rsidRPr="00A70C12">
        <w:t xml:space="preserve">Certaines remarques ont porté sur les lacunes dans la conception et le développement des systèmes d'IA. Une réponse a souligné que les critères de conception étaient biaisés, ce qui a abouti à un produit final qui ne répondait pas aux spécifications. </w:t>
      </w:r>
      <w:r w:rsidR="0090725E" w:rsidRPr="00A70C12">
        <w:t xml:space="preserve">Par exemple, un répondant a déclaré : « J'ai acheté un film recommandé, mais il ne ressemblait en rien aux films que j'avais vus auparavant », indiquant que l'algorithme de recommandation ne reflétait pas les préférences de l'utilisateur, tandis qu'un autre a mentionné que le système « déformait l'ordre des événements », perturbant ainsi les flux de travail prévus. </w:t>
      </w:r>
      <w:r w:rsidR="00BD55F5" w:rsidRPr="00A70C12">
        <w:t xml:space="preserve">Un autre répondant a mentionné que « les choix proposés par l'IA garantissaient presque à coup sûr des résultats nécessitant une perte de conscience et l'intervention d'une ambulance », soulignant ainsi les conséquences dangereuses de certaines décisions. </w:t>
      </w:r>
      <w:r w:rsidRPr="00A70C12">
        <w:t>D'autres utilisateurs ont signalé que de mauvaises pratiques de développement conduisaient à des expériences utilisateur inefficaces, telles que des systèmes de navigation défectueux et des résultats confus, suggérant que la technologie sous-jacente pourrait nécessiter des améliorations afin de mieux servir ses utilisateurs.</w:t>
      </w:r>
    </w:p>
    <w:p w14:paraId="514397F4" w14:textId="56393401" w:rsidR="00F71395" w:rsidRPr="00CD64C7" w:rsidRDefault="00F71395" w:rsidP="00E76A6E">
      <w:r w:rsidRPr="00CD64C7">
        <w:rPr>
          <w:rStyle w:val="Strong"/>
          <w:rFonts w:eastAsiaTheme="minorEastAsia"/>
          <w:szCs w:val="24"/>
        </w:rPr>
        <w:t xml:space="preserve">Frustrations liées à la technologie </w:t>
      </w:r>
      <w:r w:rsidRPr="00CD64C7">
        <w:t>: expressions de frustration causées par des retards, des événements manqués ou des problèmes techniques généraux.</w:t>
      </w:r>
    </w:p>
    <w:p w14:paraId="7A3FACF7" w14:textId="22A159B8" w:rsidR="00020A88" w:rsidRPr="00A70C12" w:rsidRDefault="00D57045" w:rsidP="00E76A6E">
      <w:pPr>
        <w:pStyle w:val="ListParagraph"/>
        <w:numPr>
          <w:ilvl w:val="0"/>
          <w:numId w:val="7"/>
        </w:numPr>
      </w:pPr>
      <w:r w:rsidRPr="00A70C12">
        <w:t>Un thème récurrent était la frustration générale découlant des défaillances technologiques. Les répondants ont mentionné avoir été retardés pour des événements, avoir manqué des rendez-vous et avoir dû passer un temps excessif à naviguer dans des menus compliqués ou à rechercher des informations manuellement. Ces frustrations étaient souvent aggravées par l'incapacité de la technologie à comprendre les besoins des utilisateurs, comme un système de synthèse vocale avec une vitesse de lecture incompréhensible ou des indications inexactes, ce qui entraînait une perte de temps et un stress accru.</w:t>
      </w:r>
    </w:p>
    <w:p w14:paraId="06D25320" w14:textId="3A496A3D" w:rsidR="00BD50CF" w:rsidRPr="00CD64C7" w:rsidRDefault="00BD50CF" w:rsidP="00E76A6E">
      <w:pPr>
        <w:rPr>
          <w:b/>
        </w:rPr>
      </w:pPr>
      <w:r w:rsidRPr="00A70C12">
        <w:t>Dans l'ensemble, ces préoccupations soulignent l'importance d'améliorer la précision de l'IA, la conception centrée sur l'utilisateur et la fiabilité globale du système afin d'atténuer à la fois les frustrations immédiates et les répercussions à long terme sur la vie quotidienne des utilisateurs.</w:t>
      </w:r>
    </w:p>
    <w:p w14:paraId="5E7673E6" w14:textId="4EEBAB8C" w:rsidR="445E4378" w:rsidRPr="00A70C12" w:rsidRDefault="00F71395" w:rsidP="00E76A6E">
      <w:pPr>
        <w:pStyle w:val="ListParagraph"/>
        <w:numPr>
          <w:ilvl w:val="0"/>
          <w:numId w:val="121"/>
        </w:numPr>
        <w:rPr>
          <w:rStyle w:val="Strong"/>
        </w:rPr>
      </w:pPr>
      <w:r w:rsidRPr="00A70C12">
        <w:rPr>
          <w:rStyle w:val="Strong"/>
        </w:rPr>
        <w:t>Impact et conséquences indésirables</w:t>
      </w:r>
    </w:p>
    <w:p w14:paraId="574FCD08" w14:textId="1CFF8561" w:rsidR="00F71395" w:rsidRPr="00CD64C7" w:rsidRDefault="00F71395" w:rsidP="00E76A6E">
      <w:r w:rsidRPr="00CD64C7">
        <w:rPr>
          <w:rStyle w:val="Strong"/>
        </w:rPr>
        <w:t xml:space="preserve">Conséquences des défaillances de l'IA </w:t>
      </w:r>
      <w:r w:rsidR="00B043BB" w:rsidRPr="00CD64C7">
        <w:t xml:space="preserve">: </w:t>
      </w:r>
      <w:r w:rsidRPr="00CD64C7">
        <w:t>décrit les conséquences négatives directes telles que les activités perturbées, les opportunités manquées, les dommages personnels et le gaspillage de ressources.</w:t>
      </w:r>
    </w:p>
    <w:p w14:paraId="01442BF9" w14:textId="757B2A05" w:rsidR="00B5446A" w:rsidRPr="00A70C12" w:rsidRDefault="00EB47AF" w:rsidP="00E76A6E">
      <w:r w:rsidRPr="00A70C12">
        <w:t xml:space="preserve">Beaucoup ont noté que des indications inexactes ou des informations trompeuses les avaient amenés à se perdre, à arriver en retard ou même à manquer des rendez-vous. Par exemple, des indications GPS incorrectes et de fausses citations de publications ont perturbé leur emploi du temps et leur travail </w:t>
      </w:r>
      <w:r w:rsidR="00AC2C17" w:rsidRPr="00A70C12">
        <w:t>universitaire.</w:t>
      </w:r>
      <w:r w:rsidRPr="00A70C12">
        <w:t xml:space="preserve"> </w:t>
      </w:r>
      <w:r w:rsidR="00B5446A" w:rsidRPr="00A70C12">
        <w:t>Certains ont subi des pertes financières directes ou se sont retrouvés dans des situations risquées, comme se retrouver bloqués dans des conditions dangereuses ou même finir aux urgences, à cause de décisions erronées de l'IA.</w:t>
      </w:r>
    </w:p>
    <w:p w14:paraId="6EDEEFA3" w14:textId="4B6C5676" w:rsidR="00F71395" w:rsidRPr="00CD64C7" w:rsidRDefault="00B043BB" w:rsidP="00E76A6E">
      <w:r w:rsidRPr="00CD64C7">
        <w:rPr>
          <w:rStyle w:val="Strong"/>
          <w:rFonts w:eastAsiaTheme="minorEastAsia"/>
          <w:szCs w:val="24"/>
        </w:rPr>
        <w:t>Situations</w:t>
      </w:r>
      <w:r w:rsidR="00F71395" w:rsidRPr="00CD64C7">
        <w:rPr>
          <w:rStyle w:val="Strong"/>
          <w:rFonts w:eastAsiaTheme="minorEastAsia"/>
          <w:szCs w:val="24"/>
        </w:rPr>
        <w:t xml:space="preserve"> indésirables </w:t>
      </w:r>
      <w:r w:rsidRPr="00CD64C7">
        <w:t xml:space="preserve">: </w:t>
      </w:r>
      <w:r w:rsidR="00F71395" w:rsidRPr="00CD64C7">
        <w:t>couvre des impacts négatifs plus larges, notamment la perte de confiance, la perte de temps, les revers économiques, la détresse émotionnelle et les risques pour la sécurité.</w:t>
      </w:r>
    </w:p>
    <w:p w14:paraId="2E542DC7" w14:textId="342C1AE0" w:rsidR="00CF4152" w:rsidRPr="00A70C12" w:rsidRDefault="00CF4152" w:rsidP="00E76A6E">
      <w:pPr>
        <w:pStyle w:val="ListParagraph"/>
        <w:numPr>
          <w:ilvl w:val="0"/>
          <w:numId w:val="3"/>
        </w:numPr>
      </w:pPr>
      <w:r w:rsidRPr="00A70C12">
        <w:rPr>
          <w:rStyle w:val="Strong"/>
          <w:rFonts w:eastAsiaTheme="minorEastAsia"/>
          <w:szCs w:val="24"/>
        </w:rPr>
        <w:t xml:space="preserve">Dépendance accrue </w:t>
      </w:r>
      <w:r w:rsidR="006C1156" w:rsidRPr="00A70C12">
        <w:rPr>
          <w:rStyle w:val="Strong"/>
          <w:rFonts w:eastAsiaTheme="minorEastAsia"/>
          <w:szCs w:val="24"/>
        </w:rPr>
        <w:t xml:space="preserve">vis-à-vis des humains </w:t>
      </w:r>
      <w:r w:rsidRPr="00A70C12">
        <w:rPr>
          <w:rStyle w:val="Strong"/>
          <w:rFonts w:eastAsiaTheme="minorEastAsia"/>
          <w:szCs w:val="24"/>
        </w:rPr>
        <w:t xml:space="preserve">et frustration </w:t>
      </w:r>
      <w:r w:rsidRPr="00A70C12">
        <w:t xml:space="preserve">: plusieurs participants ont déclaré que les défaillances de l'IA les avaient contraints à demander de l'aide, ce qui leur a occasionné un surcroît de travail et une perte de temps. Cet effort supplémentaire a non seulement perturbé leurs activités quotidiennes, mais leur a également donné un sentiment d'impuissance et de stress. </w:t>
      </w:r>
    </w:p>
    <w:p w14:paraId="387A6687" w14:textId="360EA015" w:rsidR="00B5446A" w:rsidRPr="00CD64C7" w:rsidRDefault="00CF4152" w:rsidP="00E76A6E">
      <w:pPr>
        <w:pStyle w:val="ListParagraph"/>
        <w:numPr>
          <w:ilvl w:val="0"/>
          <w:numId w:val="3"/>
        </w:numPr>
      </w:pPr>
      <w:r w:rsidRPr="00A70C12">
        <w:rPr>
          <w:rStyle w:val="Strong"/>
          <w:rFonts w:eastAsiaTheme="minorEastAsia"/>
          <w:szCs w:val="24"/>
        </w:rPr>
        <w:t xml:space="preserve">Résultats indésirables </w:t>
      </w:r>
      <w:r w:rsidRPr="00A70C12">
        <w:t>: au-delà des simples désagréments, certains répondants ont été confrontés à des situations telles que des abonnements indésirables ou le fait de se retrouver bloqués dans des zones inconnues, des conséquences imprévues qui ont encore aggravé leur frustration.</w:t>
      </w:r>
    </w:p>
    <w:p w14:paraId="6721B405" w14:textId="40A95422" w:rsidR="00B043BB" w:rsidRPr="00CD64C7" w:rsidRDefault="00F71395" w:rsidP="00E76A6E">
      <w:r w:rsidRPr="00CD64C7">
        <w:rPr>
          <w:rStyle w:val="Strong"/>
        </w:rPr>
        <w:t xml:space="preserve">Attitude envers </w:t>
      </w:r>
      <w:r w:rsidR="00B043BB" w:rsidRPr="00CD64C7">
        <w:rPr>
          <w:rStyle w:val="Strong"/>
        </w:rPr>
        <w:t xml:space="preserve">l'IA </w:t>
      </w:r>
      <w:r w:rsidR="00B043BB" w:rsidRPr="00CD64C7">
        <w:t xml:space="preserve">: </w:t>
      </w:r>
      <w:r w:rsidRPr="00CD64C7">
        <w:t>reflète des sentiments subjectifs, souvent sceptiques ou négatifs, façonnés par des expériences personnelles ou la représentation de l'IA dans les médias.</w:t>
      </w:r>
    </w:p>
    <w:p w14:paraId="48584AC6" w14:textId="77777777" w:rsidR="00733412" w:rsidRPr="00CD64C7" w:rsidRDefault="00733412" w:rsidP="00E76A6E">
      <w:pPr>
        <w:pStyle w:val="ListParagraph"/>
        <w:numPr>
          <w:ilvl w:val="0"/>
          <w:numId w:val="4"/>
        </w:numPr>
      </w:pPr>
      <w:r w:rsidRPr="00CD64C7">
        <w:rPr>
          <w:rStyle w:val="Strong"/>
          <w:rFonts w:eastAsiaTheme="minorEastAsia"/>
          <w:szCs w:val="24"/>
        </w:rPr>
        <w:t xml:space="preserve">Érosion de la confiance </w:t>
      </w:r>
      <w:r w:rsidRPr="00CD64C7">
        <w:t>: un sentiment commun était un scepticisme croissant et une perte de confiance dans les systèmes d'IA. Certaines réponses indiquaient clairement une réticence à se fier à nouveau à l'IA en raison de défaillances répétées ou de résultats trompeurs.</w:t>
      </w:r>
    </w:p>
    <w:p w14:paraId="7E396A3D" w14:textId="258F3FA2" w:rsidR="00733412" w:rsidRPr="00CD64C7" w:rsidRDefault="00733412" w:rsidP="00E76A6E">
      <w:pPr>
        <w:pStyle w:val="ListParagraph"/>
        <w:numPr>
          <w:ilvl w:val="0"/>
          <w:numId w:val="4"/>
        </w:numPr>
      </w:pPr>
      <w:r w:rsidRPr="00CD64C7">
        <w:rPr>
          <w:rStyle w:val="Strong"/>
          <w:rFonts w:eastAsiaTheme="minorEastAsia"/>
          <w:szCs w:val="24"/>
        </w:rPr>
        <w:t xml:space="preserve">Perception négative </w:t>
      </w:r>
      <w:r w:rsidRPr="00CD64C7">
        <w:t>: le sentiment général était que l'IA ne servait pas les intérêts des utilisateurs. Ces sentiments ont conduit à une attitude prudente, voire parfois carrément négative, à l'égard de la technologie.</w:t>
      </w:r>
    </w:p>
    <w:p w14:paraId="372BB76E" w14:textId="3C7D3865" w:rsidR="00733412" w:rsidRPr="00CD64C7" w:rsidRDefault="00733412" w:rsidP="00E76A6E">
      <w:pPr>
        <w:rPr>
          <w:b/>
        </w:rPr>
      </w:pPr>
      <w:r w:rsidRPr="00CD64C7">
        <w:t>Dans l'ensemble, ces préoccupations soulignent la manière dont les échecs de l'IA peuvent entraîner des problèmes concrets, allant de perturbations pratiques à une méfiance profonde envers la technologie.</w:t>
      </w:r>
    </w:p>
    <w:p w14:paraId="685CA722" w14:textId="11D87868" w:rsidR="445E4378" w:rsidRPr="00CD64C7" w:rsidRDefault="00F71395" w:rsidP="00E76A6E">
      <w:pPr>
        <w:pStyle w:val="ListParagraph"/>
        <w:numPr>
          <w:ilvl w:val="0"/>
          <w:numId w:val="121"/>
        </w:numPr>
        <w:rPr>
          <w:rStyle w:val="Strong"/>
        </w:rPr>
      </w:pPr>
      <w:r w:rsidRPr="00CD64C7">
        <w:rPr>
          <w:rStyle w:val="Strong"/>
        </w:rPr>
        <w:t>Préoccupations éthiques, liées à la confidentialité et à l'accessibilité</w:t>
      </w:r>
    </w:p>
    <w:p w14:paraId="3F33474C" w14:textId="72D66A85" w:rsidR="00F71395" w:rsidRPr="00CD64C7" w:rsidRDefault="00F71395" w:rsidP="00E76A6E">
      <w:r w:rsidRPr="00CD64C7">
        <w:rPr>
          <w:rStyle w:val="Strong"/>
        </w:rPr>
        <w:t xml:space="preserve">Préoccupations éthiques </w:t>
      </w:r>
      <w:r w:rsidR="00B043BB" w:rsidRPr="00CD64C7">
        <w:t xml:space="preserve">: </w:t>
      </w:r>
      <w:r w:rsidRPr="00CD64C7">
        <w:t>elles concernent des questions telles que le plagiat, les préjugés ou la discrimination résultant des échecs de l'IA.</w:t>
      </w:r>
    </w:p>
    <w:p w14:paraId="18FC4E94" w14:textId="3CDFE523" w:rsidR="006F756B" w:rsidRPr="00CD64C7" w:rsidRDefault="006F756B" w:rsidP="00E76A6E">
      <w:pPr>
        <w:pStyle w:val="ListParagraph"/>
        <w:numPr>
          <w:ilvl w:val="0"/>
          <w:numId w:val="5"/>
        </w:numPr>
      </w:pPr>
      <w:r w:rsidRPr="00CD64C7">
        <w:t xml:space="preserve">Certains participants ont critiqué l'IA pour perpétuer le capacitisme, arguant que de nombreux systèmes ne tiennent pas compte des défis uniques auxquels sont confrontées </w:t>
      </w:r>
      <w:r w:rsidR="001C3313" w:rsidRPr="00CD64C7">
        <w:t xml:space="preserve">les personnes </w:t>
      </w:r>
      <w:r w:rsidRPr="00CD64C7">
        <w:t>en situation de handicap. Ils ont fait remarquer que les produits d'IA imposent souvent une forme de « capacitisme forcé » en ne répondant pas aux besoins diversifiés de tous les utilisateurs, ce qui soulève des questions éthiques sur l'inclusivité et l'équité.</w:t>
      </w:r>
    </w:p>
    <w:p w14:paraId="7CB11796" w14:textId="5112723C" w:rsidR="00F71395" w:rsidRPr="00CD64C7" w:rsidRDefault="00F71395" w:rsidP="00E76A6E">
      <w:r w:rsidRPr="00CD64C7">
        <w:rPr>
          <w:rStyle w:val="Strong"/>
          <w:rFonts w:eastAsiaTheme="minorEastAsia"/>
          <w:szCs w:val="24"/>
        </w:rPr>
        <w:t xml:space="preserve">Problèmes liés à la confidentialité </w:t>
      </w:r>
      <w:r w:rsidRPr="00CD64C7">
        <w:t>: ils concernent les craintes relatives aux violations de données, aux accès non autorisés ou à la mauvaise gestion des informations personnelles.</w:t>
      </w:r>
    </w:p>
    <w:p w14:paraId="62A0A07B" w14:textId="599567FA" w:rsidR="004A0037" w:rsidRPr="00CD64C7" w:rsidRDefault="004A0037" w:rsidP="00E76A6E">
      <w:pPr>
        <w:pStyle w:val="ListParagraph"/>
        <w:numPr>
          <w:ilvl w:val="0"/>
          <w:numId w:val="5"/>
        </w:numPr>
      </w:pPr>
      <w:r w:rsidRPr="00A70C12">
        <w:t>Des inquiétudes ont été exprimées concernant les risques liés à la confidentialité, tels que l'exposition d'informations personnelles lors d'interactions avec les services. Un répondant a mentionné devoir compter sur un bénévole voyant, ce qui présentait un risque de divulgation d'informations personnelles telles que son nom et son adresse, soulignant des préoccupations plus générales concernant l'exploitation des données et le manque de transparence dans la manière dont les données personnelles sont traitées.</w:t>
      </w:r>
    </w:p>
    <w:p w14:paraId="0B2C8865" w14:textId="680C8746" w:rsidR="00F71395" w:rsidRPr="00CD64C7" w:rsidRDefault="00E41DE3" w:rsidP="00E76A6E">
      <w:r w:rsidRPr="00CD64C7">
        <w:rPr>
          <w:rStyle w:val="Strong"/>
          <w:rFonts w:eastAsiaTheme="minorEastAsia"/>
          <w:szCs w:val="24"/>
        </w:rPr>
        <w:t>Problèmes</w:t>
      </w:r>
      <w:r w:rsidR="00F71395" w:rsidRPr="00CD64C7">
        <w:rPr>
          <w:rStyle w:val="Strong"/>
          <w:rFonts w:eastAsiaTheme="minorEastAsia"/>
          <w:szCs w:val="24"/>
        </w:rPr>
        <w:t xml:space="preserve"> d'accessibilité </w:t>
      </w:r>
      <w:r w:rsidRPr="00CD64C7">
        <w:t xml:space="preserve">: </w:t>
      </w:r>
      <w:r w:rsidR="00F71395" w:rsidRPr="00CD64C7">
        <w:t xml:space="preserve">aborde les défis liés au fait que l'IA n'est pas accessible ou est trop compliquée, en particulier pour </w:t>
      </w:r>
      <w:r w:rsidR="00BA6047" w:rsidRPr="00CD64C7">
        <w:t xml:space="preserve">les personnes </w:t>
      </w:r>
      <w:r w:rsidR="00F71395" w:rsidRPr="00CD64C7">
        <w:t>handicapées.</w:t>
      </w:r>
    </w:p>
    <w:p w14:paraId="5846B923" w14:textId="58AA3761" w:rsidR="008F4E8A" w:rsidRPr="00A70C12" w:rsidRDefault="008F4E8A" w:rsidP="00E76A6E">
      <w:pPr>
        <w:pStyle w:val="ListParagraph"/>
        <w:numPr>
          <w:ilvl w:val="0"/>
          <w:numId w:val="6"/>
        </w:numPr>
      </w:pPr>
      <w:r w:rsidRPr="00A70C12">
        <w:t>Beaucoup ont exprimé leur frustration face à l'inaccessibilité des services d'IA</w:t>
      </w:r>
      <w:r w:rsidR="009371D2" w:rsidRPr="00A70C12">
        <w:t xml:space="preserve">. </w:t>
      </w:r>
      <w:r w:rsidRPr="00A70C12">
        <w:t xml:space="preserve">Les commentaires ont souligné que plusieurs applications sont soit trop compliquées à apprendre, soit tout simplement inaccessibles, ce qui empêche </w:t>
      </w:r>
      <w:r w:rsidR="00870BDF" w:rsidRPr="00A70C12">
        <w:t xml:space="preserve">les participants </w:t>
      </w:r>
      <w:r w:rsidRPr="00A70C12">
        <w:t>de s'engager pleinement dans la technologie. Cette inaccessibilité non seulement entrave leur capacité à accomplir des tâches, mais renforce également leur sentiment d'exclusion et limite leur progression créative ou professionnelle.</w:t>
      </w:r>
    </w:p>
    <w:p w14:paraId="557B3EF3" w14:textId="4DDBA72F" w:rsidR="008F4E8A" w:rsidRPr="00A70C12" w:rsidRDefault="008F4E8A" w:rsidP="00E76A6E">
      <w:r w:rsidRPr="00A70C12">
        <w:t>Ensemble, ces réponses soulignent la nécessité de rendre les systèmes d'IA plus éthiques, plus respectueux de la vie privée et accessibles à tous les utilisateurs.</w:t>
      </w:r>
    </w:p>
    <w:p w14:paraId="21BFD0BA" w14:textId="42FB8402" w:rsidR="445E4378" w:rsidRPr="00CD64C7" w:rsidRDefault="00F71395" w:rsidP="00E76A6E">
      <w:pPr>
        <w:pStyle w:val="ListParagraph"/>
        <w:numPr>
          <w:ilvl w:val="0"/>
          <w:numId w:val="121"/>
        </w:numPr>
        <w:rPr>
          <w:rStyle w:val="Strong"/>
        </w:rPr>
      </w:pPr>
      <w:r w:rsidRPr="00CD64C7">
        <w:t>Formation, soutien et besoins spécifiques à la communauté</w:t>
      </w:r>
    </w:p>
    <w:p w14:paraId="63789F7A" w14:textId="686E5FB4" w:rsidR="00F71395" w:rsidRPr="00CD64C7" w:rsidRDefault="00F71395" w:rsidP="00E76A6E">
      <w:r w:rsidRPr="00CD64C7">
        <w:rPr>
          <w:rStyle w:val="Strong"/>
          <w:rFonts w:eastAsiaTheme="minorEastAsia"/>
          <w:szCs w:val="24"/>
        </w:rPr>
        <w:t xml:space="preserve">Formation </w:t>
      </w:r>
      <w:r w:rsidRPr="00CD64C7">
        <w:t>: souligne la nécessité de développer les compétences, d'assurer une éducation éthique, de dispenser une formation à l'accessibilité et d'améliorer l'explicabilité de l'IA.</w:t>
      </w:r>
    </w:p>
    <w:p w14:paraId="5C8BE74E" w14:textId="2E9E177B" w:rsidR="00F71395" w:rsidRPr="00CD64C7" w:rsidRDefault="00F71395" w:rsidP="00E76A6E">
      <w:r w:rsidRPr="00CD64C7">
        <w:rPr>
          <w:rStyle w:val="Strong"/>
          <w:rFonts w:eastAsiaTheme="minorEastAsia"/>
          <w:szCs w:val="24"/>
        </w:rPr>
        <w:t xml:space="preserve">Besoins en matière de soutien </w:t>
      </w:r>
      <w:r w:rsidRPr="00CD64C7">
        <w:t>: souligne la nécessité de guides, d'une assistance technique et d'un soutien plus large de la part des pairs, de la famille ou des ressources disponibles.</w:t>
      </w:r>
    </w:p>
    <w:p w14:paraId="684F5DCE" w14:textId="55512E66" w:rsidR="00F71395" w:rsidRPr="00CD64C7" w:rsidRDefault="00F71395" w:rsidP="00E76A6E">
      <w:r w:rsidRPr="00CD64C7">
        <w:rPr>
          <w:rStyle w:val="Strong"/>
          <w:rFonts w:eastAsiaTheme="minorEastAsia"/>
          <w:szCs w:val="24"/>
        </w:rPr>
        <w:t xml:space="preserve">L'IA dans la communauté des personnes atteintes de perte de vision </w:t>
      </w:r>
      <w:r w:rsidRPr="00CD64C7">
        <w:t>: se concentre sur les questions spécifiques aux technologies d'assistance et aux défis uniques auxquels sont confrontées les personnes atteintes de déficience visuelle.</w:t>
      </w:r>
    </w:p>
    <w:p w14:paraId="21169F52" w14:textId="6B57E73C" w:rsidR="445E4378" w:rsidRPr="00A70C12" w:rsidRDefault="00F71395" w:rsidP="00E76A6E">
      <w:pPr>
        <w:pStyle w:val="ListParagraph"/>
        <w:numPr>
          <w:ilvl w:val="0"/>
          <w:numId w:val="121"/>
        </w:numPr>
      </w:pPr>
      <w:r w:rsidRPr="00A70C12">
        <w:t>Absence de réponse</w:t>
      </w:r>
    </w:p>
    <w:p w14:paraId="0999E9C3" w14:textId="1D692E76" w:rsidR="00F71395" w:rsidRPr="00CD64C7" w:rsidRDefault="00F71395" w:rsidP="00E76A6E">
      <w:r w:rsidRPr="00CD64C7">
        <w:rPr>
          <w:rStyle w:val="Strong"/>
          <w:rFonts w:eastAsiaTheme="minorEastAsia"/>
          <w:szCs w:val="24"/>
        </w:rPr>
        <w:t xml:space="preserve">Sans réponse </w:t>
      </w:r>
      <w:r w:rsidRPr="00CD64C7">
        <w:t>: concerne les cas où les répondants n'ont fourni aucune explication concernant l'impact des limites de l'IA.</w:t>
      </w:r>
    </w:p>
    <w:p w14:paraId="05AE5B5F" w14:textId="7EA98A84" w:rsidR="00F71395" w:rsidRPr="00CD64C7" w:rsidRDefault="00F71395" w:rsidP="00E76A6E">
      <w:r w:rsidRPr="00CD64C7">
        <w:rPr>
          <w:rStyle w:val="Strong"/>
          <w:rFonts w:eastAsiaTheme="minorEastAsia"/>
          <w:szCs w:val="24"/>
        </w:rPr>
        <w:t xml:space="preserve">Je ne sais pas </w:t>
      </w:r>
      <w:r w:rsidRPr="00CD64C7">
        <w:t>: représente les réponses dans lesquelles le répondant a exprimé son incertitude ou son manque d'informations suffisantes.</w:t>
      </w:r>
    </w:p>
    <w:p w14:paraId="45EA044B" w14:textId="5F58AF0D" w:rsidR="003D3344" w:rsidRPr="00CD64C7" w:rsidRDefault="1F2A613D" w:rsidP="009B3B67">
      <w:pPr>
        <w:pStyle w:val="Heading4"/>
      </w:pPr>
      <w:bookmarkStart w:id="97" w:name="_Toc211436330"/>
      <w:r w:rsidRPr="00CD64C7">
        <w:t>Q 63</w:t>
      </w:r>
      <w:r w:rsidR="00514EF7">
        <w:t xml:space="preserve"> : </w:t>
      </w:r>
      <w:r w:rsidR="684166E4" w:rsidRPr="00CD64C7">
        <w:t>Veuillez expliquer comment ces limites ou défaillances ont conduit à d'autres résultats indésirables.</w:t>
      </w:r>
      <w:bookmarkEnd w:id="97"/>
    </w:p>
    <w:p w14:paraId="4A748EA4" w14:textId="60C2F57D" w:rsidR="002F05AB" w:rsidRPr="00A70C12" w:rsidRDefault="00AC1E2B" w:rsidP="00E76A6E">
      <w:r w:rsidRPr="00A70C12">
        <w:t>Au total,</w:t>
      </w:r>
      <w:r w:rsidR="004C0F44" w:rsidRPr="00A70C12">
        <w:t xml:space="preserve"> 86 </w:t>
      </w:r>
      <w:r w:rsidRPr="00A70C12">
        <w:t>participants ont répondu à cette question et leurs réponses ont été classées à l'aide de plusieurs codes (voir le tableau</w:t>
      </w:r>
      <w:r w:rsidR="43C05A05" w:rsidRPr="00A70C12">
        <w:t xml:space="preserve"> 8 </w:t>
      </w:r>
      <w:r w:rsidRPr="00A70C12">
        <w:t xml:space="preserve">pour plus de détails). Veuillez noter que la somme des codes </w:t>
      </w:r>
      <w:r w:rsidR="004C0F44" w:rsidRPr="00A70C12">
        <w:t>ne correspond pas à 86</w:t>
      </w:r>
      <w:r w:rsidRPr="00A70C12">
        <w:t xml:space="preserve">, car certaines réponses ont été attribuées à plusieurs catégories. </w:t>
      </w:r>
      <w:r w:rsidR="00F03D0C" w:rsidRPr="00A70C12">
        <w:t xml:space="preserve">Par exemple, pour cette question, nous avons reçu 86 réponses, mais la somme des codes est de 94. </w:t>
      </w:r>
      <w:r w:rsidR="00201623" w:rsidRPr="00A70C12">
        <w:t>Cet écart s'explique par le fait que certaines réponses comprenaient plusieurs points, ce qui a conduit à l'application de plusieurs codes afin de refléter avec précision le sentiment exprimé.</w:t>
      </w:r>
    </w:p>
    <w:p w14:paraId="4E871898" w14:textId="4F96E93B" w:rsidR="0074393F" w:rsidRDefault="0074393F" w:rsidP="0074393F">
      <w:pPr>
        <w:pStyle w:val="Caption"/>
        <w:keepNext/>
      </w:pPr>
      <w:bookmarkStart w:id="98" w:name="_Toc212458507"/>
      <w:r>
        <w:t xml:space="preserve">Tableau </w:t>
      </w:r>
      <w:r>
        <w:fldChar w:fldCharType="begin"/>
      </w:r>
      <w:r>
        <w:instrText xml:space="preserve"> SEQ Tableau \* ARABIC </w:instrText>
      </w:r>
      <w:r>
        <w:fldChar w:fldCharType="separate"/>
      </w:r>
      <w:r w:rsidR="00CE2B24">
        <w:rPr>
          <w:noProof/>
        </w:rPr>
        <w:t>8</w:t>
      </w:r>
      <w:r>
        <w:fldChar w:fldCharType="end"/>
      </w:r>
      <w:r>
        <w:t xml:space="preserve"> : </w:t>
      </w:r>
      <w:r w:rsidRPr="001B65B0">
        <w:t>Codes utilisés pour la question 63 de l'enquête, accompagnés du nombre correspondant de participants.</w:t>
      </w:r>
      <w:bookmarkEnd w:id="98"/>
    </w:p>
    <w:tbl>
      <w:tblPr>
        <w:tblStyle w:val="TableGrid"/>
        <w:tblW w:w="0" w:type="auto"/>
        <w:tblLook w:val="04A0" w:firstRow="1" w:lastRow="0" w:firstColumn="1" w:lastColumn="0" w:noHBand="0" w:noVBand="1"/>
        <w:tblCaption w:val="Table 8: Codes applied to question 63 in the survey along with the corresponding participant counts."/>
        <w:tblDescription w:val="There are 10 rows and 2 columns. 1st column has Code as the header and 2nd Column has Count as the header. "/>
      </w:tblPr>
      <w:tblGrid>
        <w:gridCol w:w="5216"/>
        <w:gridCol w:w="4360"/>
      </w:tblGrid>
      <w:tr w:rsidR="002F05AB" w:rsidRPr="00A70C12" w14:paraId="79130A48" w14:textId="77777777" w:rsidTr="0000218D">
        <w:trPr>
          <w:tblHeader/>
        </w:trPr>
        <w:tc>
          <w:tcPr>
            <w:tcW w:w="5216" w:type="dxa"/>
          </w:tcPr>
          <w:p w14:paraId="27885A50" w14:textId="624F4D6D" w:rsidR="002F05AB" w:rsidRPr="00A70C12" w:rsidRDefault="002F05AB" w:rsidP="00E76A6E">
            <w:pPr>
              <w:rPr>
                <w:rStyle w:val="Strong"/>
              </w:rPr>
            </w:pPr>
            <w:r w:rsidRPr="00A70C12">
              <w:rPr>
                <w:rStyle w:val="Strong"/>
              </w:rPr>
              <w:t>Code</w:t>
            </w:r>
          </w:p>
        </w:tc>
        <w:tc>
          <w:tcPr>
            <w:tcW w:w="4360" w:type="dxa"/>
          </w:tcPr>
          <w:p w14:paraId="34FD6B88" w14:textId="76CED056" w:rsidR="002F05AB" w:rsidRPr="00A70C12" w:rsidRDefault="002F05AB" w:rsidP="00E76A6E">
            <w:pPr>
              <w:rPr>
                <w:rStyle w:val="Strong"/>
              </w:rPr>
            </w:pPr>
            <w:r w:rsidRPr="00A70C12">
              <w:rPr>
                <w:rStyle w:val="Strong"/>
              </w:rPr>
              <w:t>Nombre</w:t>
            </w:r>
          </w:p>
        </w:tc>
      </w:tr>
      <w:tr w:rsidR="002F05AB" w:rsidRPr="00A70C12" w14:paraId="09DA0F82" w14:textId="5B0B67FC" w:rsidTr="002F05AB">
        <w:tc>
          <w:tcPr>
            <w:tcW w:w="5216" w:type="dxa"/>
          </w:tcPr>
          <w:p w14:paraId="0F1A9530" w14:textId="77777777" w:rsidR="002F05AB" w:rsidRPr="00A70C12" w:rsidRDefault="002F05AB" w:rsidP="00E76A6E">
            <w:r w:rsidRPr="00A70C12">
              <w:t>Effets à court terme</w:t>
            </w:r>
          </w:p>
        </w:tc>
        <w:tc>
          <w:tcPr>
            <w:tcW w:w="4360" w:type="dxa"/>
          </w:tcPr>
          <w:p w14:paraId="5FA124DB" w14:textId="30D57C4B" w:rsidR="002F05AB" w:rsidRPr="00A70C12" w:rsidRDefault="00261842" w:rsidP="00E76A6E">
            <w:r w:rsidRPr="00A70C12">
              <w:t>26</w:t>
            </w:r>
          </w:p>
        </w:tc>
      </w:tr>
      <w:tr w:rsidR="002F05AB" w:rsidRPr="00A70C12" w14:paraId="272BE59B" w14:textId="75BFCA95" w:rsidTr="002F05AB">
        <w:tc>
          <w:tcPr>
            <w:tcW w:w="5216" w:type="dxa"/>
          </w:tcPr>
          <w:p w14:paraId="0D91A321" w14:textId="77777777" w:rsidR="002F05AB" w:rsidRPr="00A70C12" w:rsidRDefault="002F05AB" w:rsidP="00E76A6E">
            <w:r w:rsidRPr="00A70C12">
              <w:t>Situation indésirable</w:t>
            </w:r>
          </w:p>
        </w:tc>
        <w:tc>
          <w:tcPr>
            <w:tcW w:w="4360" w:type="dxa"/>
          </w:tcPr>
          <w:p w14:paraId="59CBACBD" w14:textId="7A9F001D" w:rsidR="002F05AB" w:rsidRPr="00A70C12" w:rsidRDefault="00261842" w:rsidP="00E76A6E">
            <w:r w:rsidRPr="00A70C12">
              <w:t>18</w:t>
            </w:r>
          </w:p>
        </w:tc>
      </w:tr>
      <w:tr w:rsidR="002F05AB" w:rsidRPr="00A70C12" w14:paraId="565FF7F8" w14:textId="49C78359" w:rsidTr="002F05AB">
        <w:tc>
          <w:tcPr>
            <w:tcW w:w="5216" w:type="dxa"/>
          </w:tcPr>
          <w:p w14:paraId="5A144320" w14:textId="77777777" w:rsidR="002F05AB" w:rsidRPr="00A70C12" w:rsidRDefault="002F05AB" w:rsidP="00E76A6E">
            <w:r w:rsidRPr="00A70C12">
              <w:t>Problème de qualité</w:t>
            </w:r>
          </w:p>
        </w:tc>
        <w:tc>
          <w:tcPr>
            <w:tcW w:w="4360" w:type="dxa"/>
          </w:tcPr>
          <w:p w14:paraId="0606BDCF" w14:textId="26F88699" w:rsidR="002F05AB" w:rsidRPr="00A70C12" w:rsidRDefault="00AC1E2B" w:rsidP="00E76A6E">
            <w:r w:rsidRPr="00A70C12">
              <w:t>16</w:t>
            </w:r>
          </w:p>
        </w:tc>
      </w:tr>
      <w:tr w:rsidR="002F05AB" w:rsidRPr="00A70C12" w14:paraId="5BDDCFDE" w14:textId="5CEA561D" w:rsidTr="002F05AB">
        <w:tc>
          <w:tcPr>
            <w:tcW w:w="5216" w:type="dxa"/>
          </w:tcPr>
          <w:p w14:paraId="3AB8BAAA" w14:textId="77777777" w:rsidR="002F05AB" w:rsidRPr="00A70C12" w:rsidRDefault="002F05AB" w:rsidP="00E76A6E">
            <w:r w:rsidRPr="00A70C12">
              <w:t>Effets d'entraînement</w:t>
            </w:r>
          </w:p>
        </w:tc>
        <w:tc>
          <w:tcPr>
            <w:tcW w:w="4360" w:type="dxa"/>
          </w:tcPr>
          <w:p w14:paraId="24F6747F" w14:textId="539BCE94" w:rsidR="002F05AB" w:rsidRPr="00A70C12" w:rsidRDefault="00AC1E2B" w:rsidP="00E76A6E">
            <w:r w:rsidRPr="00A70C12">
              <w:t>15</w:t>
            </w:r>
          </w:p>
        </w:tc>
      </w:tr>
      <w:tr w:rsidR="002F05AB" w:rsidRPr="00A70C12" w14:paraId="27F2D2B6" w14:textId="6B4DA8A0" w:rsidTr="002F05AB">
        <w:tc>
          <w:tcPr>
            <w:tcW w:w="5216" w:type="dxa"/>
          </w:tcPr>
          <w:p w14:paraId="677C55C2" w14:textId="77777777" w:rsidR="002F05AB" w:rsidRPr="00A70C12" w:rsidRDefault="002F05AB" w:rsidP="00E76A6E">
            <w:r w:rsidRPr="00A70C12">
              <w:t>Conséquences secondaires</w:t>
            </w:r>
          </w:p>
        </w:tc>
        <w:tc>
          <w:tcPr>
            <w:tcW w:w="4360" w:type="dxa"/>
          </w:tcPr>
          <w:p w14:paraId="1D4AF25F" w14:textId="1B50F163" w:rsidR="002F05AB" w:rsidRPr="00A70C12" w:rsidRDefault="00AC1E2B" w:rsidP="00E76A6E">
            <w:r w:rsidRPr="00A70C12">
              <w:t>6</w:t>
            </w:r>
          </w:p>
        </w:tc>
      </w:tr>
      <w:tr w:rsidR="002F05AB" w:rsidRPr="00A70C12" w14:paraId="3D49569A" w14:textId="7BBFFFD4" w:rsidTr="002F05AB">
        <w:tc>
          <w:tcPr>
            <w:tcW w:w="5216" w:type="dxa"/>
          </w:tcPr>
          <w:p w14:paraId="298A64CA" w14:textId="77777777" w:rsidR="002F05AB" w:rsidRPr="00A70C12" w:rsidRDefault="002F05AB" w:rsidP="00E76A6E">
            <w:r w:rsidRPr="00A70C12">
              <w:t>Sans objet</w:t>
            </w:r>
          </w:p>
        </w:tc>
        <w:tc>
          <w:tcPr>
            <w:tcW w:w="4360" w:type="dxa"/>
          </w:tcPr>
          <w:p w14:paraId="0FC67017" w14:textId="0B4932D8" w:rsidR="002F05AB" w:rsidRPr="00A70C12" w:rsidRDefault="00AC1E2B" w:rsidP="00E76A6E">
            <w:r w:rsidRPr="00A70C12">
              <w:t>4</w:t>
            </w:r>
          </w:p>
        </w:tc>
      </w:tr>
      <w:tr w:rsidR="002F05AB" w:rsidRPr="00A70C12" w14:paraId="36061765" w14:textId="06EDE9FD" w:rsidTr="002F05AB">
        <w:tc>
          <w:tcPr>
            <w:tcW w:w="5216" w:type="dxa"/>
          </w:tcPr>
          <w:p w14:paraId="418C14C8" w14:textId="77777777" w:rsidR="002F05AB" w:rsidRPr="00A70C12" w:rsidRDefault="002F05AB" w:rsidP="00E76A6E">
            <w:r w:rsidRPr="00A70C12">
              <w:t>Je ne sais pas</w:t>
            </w:r>
          </w:p>
        </w:tc>
        <w:tc>
          <w:tcPr>
            <w:tcW w:w="4360" w:type="dxa"/>
          </w:tcPr>
          <w:p w14:paraId="70364229" w14:textId="12302DB6" w:rsidR="002F05AB" w:rsidRPr="00A70C12" w:rsidRDefault="00AC1E2B" w:rsidP="00E76A6E">
            <w:r w:rsidRPr="00A70C12">
              <w:t>3</w:t>
            </w:r>
          </w:p>
        </w:tc>
      </w:tr>
      <w:tr w:rsidR="002F05AB" w:rsidRPr="00A70C12" w14:paraId="2E45F047" w14:textId="3CD0CEDF" w:rsidTr="002F05AB">
        <w:tc>
          <w:tcPr>
            <w:tcW w:w="5216" w:type="dxa"/>
          </w:tcPr>
          <w:p w14:paraId="22BC5642" w14:textId="77777777" w:rsidR="002F05AB" w:rsidRPr="00A70C12" w:rsidRDefault="002F05AB" w:rsidP="00E76A6E">
            <w:r w:rsidRPr="00A70C12">
              <w:t>Effets à long terme</w:t>
            </w:r>
          </w:p>
        </w:tc>
        <w:tc>
          <w:tcPr>
            <w:tcW w:w="4360" w:type="dxa"/>
          </w:tcPr>
          <w:p w14:paraId="319D1A2D" w14:textId="5D565D28" w:rsidR="002F05AB" w:rsidRPr="00A70C12" w:rsidRDefault="00AC1E2B" w:rsidP="00E76A6E">
            <w:r w:rsidRPr="00A70C12">
              <w:t>3</w:t>
            </w:r>
          </w:p>
        </w:tc>
      </w:tr>
      <w:tr w:rsidR="002F05AB" w:rsidRPr="00A70C12" w14:paraId="7543DDCE" w14:textId="47384008" w:rsidTr="002F05AB">
        <w:tc>
          <w:tcPr>
            <w:tcW w:w="5216" w:type="dxa"/>
          </w:tcPr>
          <w:p w14:paraId="4C1FA683" w14:textId="77777777" w:rsidR="002F05AB" w:rsidRPr="00A70C12" w:rsidRDefault="002F05AB" w:rsidP="00E76A6E">
            <w:r w:rsidRPr="00A70C12">
              <w:t>Sans réponse</w:t>
            </w:r>
          </w:p>
        </w:tc>
        <w:tc>
          <w:tcPr>
            <w:tcW w:w="4360" w:type="dxa"/>
          </w:tcPr>
          <w:p w14:paraId="53FD5E5A" w14:textId="5540B0A8" w:rsidR="002F05AB" w:rsidRPr="00A70C12" w:rsidRDefault="00AC1E2B" w:rsidP="00E76A6E">
            <w:r w:rsidRPr="00A70C12">
              <w:t>3</w:t>
            </w:r>
          </w:p>
        </w:tc>
      </w:tr>
    </w:tbl>
    <w:p w14:paraId="6A48CEE5" w14:textId="3AF1DCEA" w:rsidR="001E73AA" w:rsidRPr="00A70C12" w:rsidRDefault="008874F9" w:rsidP="00E76A6E">
      <w:r w:rsidRPr="00A70C12">
        <w:t xml:space="preserve">Thèmes </w:t>
      </w:r>
      <w:r w:rsidR="769ECF53" w:rsidRPr="00A70C12">
        <w:t>:</w:t>
      </w:r>
    </w:p>
    <w:p w14:paraId="52D73AAE" w14:textId="21AC7E09" w:rsidR="001F7106" w:rsidRPr="00A70C12" w:rsidRDefault="001F7106" w:rsidP="00E76A6E">
      <w:r w:rsidRPr="00A70C12">
        <w:rPr>
          <w:rStyle w:val="Strong"/>
        </w:rPr>
        <w:t xml:space="preserve">Conséquences indésirables des limites et des défaillances de l'IA </w:t>
      </w:r>
    </w:p>
    <w:p w14:paraId="648ADC8F" w14:textId="4933DEFE" w:rsidR="445E4378" w:rsidRPr="00A70C12" w:rsidRDefault="001F7106" w:rsidP="00E76A6E">
      <w:r w:rsidRPr="00A70C12">
        <w:t>Les préoccupations soulevées par les participants s'articulent autour de quatre thèmes principaux, chacun correspondant aux codes fournis :</w:t>
      </w:r>
    </w:p>
    <w:p w14:paraId="7879CD02" w14:textId="5452F853" w:rsidR="001F7106" w:rsidRPr="00A70C12" w:rsidRDefault="001F7106" w:rsidP="00E76A6E">
      <w:pPr>
        <w:pStyle w:val="ListParagraph"/>
        <w:numPr>
          <w:ilvl w:val="0"/>
          <w:numId w:val="120"/>
        </w:numPr>
        <w:rPr>
          <w:szCs w:val="24"/>
        </w:rPr>
      </w:pPr>
      <w:r w:rsidRPr="00A70C12">
        <w:rPr>
          <w:rStyle w:val="Strong"/>
        </w:rPr>
        <w:t>Désinformation, défaillances du système et technologie peu fiable</w:t>
      </w:r>
    </w:p>
    <w:p w14:paraId="03F1E833" w14:textId="31936C8B" w:rsidR="001F7106" w:rsidRPr="00A70C12" w:rsidRDefault="001F7106" w:rsidP="00E76A6E">
      <w:r w:rsidRPr="00A70C12">
        <w:rPr>
          <w:rStyle w:val="Emphasis"/>
        </w:rPr>
        <w:t>(</w:t>
      </w:r>
      <w:r w:rsidR="00AC2C17" w:rsidRPr="00A70C12">
        <w:rPr>
          <w:rStyle w:val="Emphasis"/>
        </w:rPr>
        <w:t>Effets</w:t>
      </w:r>
      <w:r w:rsidRPr="00A70C12">
        <w:rPr>
          <w:rStyle w:val="Emphasis"/>
        </w:rPr>
        <w:t xml:space="preserve"> à court terme, problèmes de qualité, conséquences secondaires)</w:t>
      </w:r>
    </w:p>
    <w:p w14:paraId="15B2C0A1" w14:textId="7EECD58B" w:rsidR="445E4378" w:rsidRPr="00A70C12" w:rsidRDefault="001F7106" w:rsidP="00E76A6E">
      <w:pPr>
        <w:pStyle w:val="ListParagraph"/>
        <w:numPr>
          <w:ilvl w:val="0"/>
          <w:numId w:val="5"/>
        </w:numPr>
      </w:pPr>
      <w:r w:rsidRPr="00A70C12">
        <w:t xml:space="preserve">Les inexactitudes et les défaillances de l'IA dans le traitement des informations ont conduit à la désinformation, à des interprétations erronées et à des malentendus. </w:t>
      </w:r>
      <w:r w:rsidR="001954A9" w:rsidRPr="00A70C12">
        <w:t xml:space="preserve">Les participants </w:t>
      </w:r>
      <w:r w:rsidRPr="00A70C12">
        <w:t>ont signalé des informations erronées dans la navigation, le service à la clientèle et les travaux universitaires, ce qui a entraîné de la confusion, des efforts inutiles et même une atteinte à la réputation. Des problèmes techniques tels que des pannes de système, l'instabilité des logiciels, des logiciels malveillants ou des contenus incorrects générés par l'IA ont perturbé les flux de travail et nécessité du temps supplémentaire pour corriger les erreurs.</w:t>
      </w:r>
    </w:p>
    <w:p w14:paraId="5FB5484B" w14:textId="17464469" w:rsidR="001F7106" w:rsidRPr="00A70C12" w:rsidRDefault="001F7106" w:rsidP="00E76A6E">
      <w:pPr>
        <w:pStyle w:val="ListParagraph"/>
        <w:numPr>
          <w:ilvl w:val="0"/>
          <w:numId w:val="120"/>
        </w:numPr>
        <w:rPr>
          <w:rStyle w:val="Strong"/>
        </w:rPr>
      </w:pPr>
      <w:r w:rsidRPr="00A70C12">
        <w:rPr>
          <w:rStyle w:val="Strong"/>
        </w:rPr>
        <w:t>Obstacles à l'accessibilité et risques pour la sécurité</w:t>
      </w:r>
    </w:p>
    <w:p w14:paraId="51C3F51E" w14:textId="77777777" w:rsidR="001F7106" w:rsidRPr="00A70C12" w:rsidRDefault="001F7106" w:rsidP="00E76A6E">
      <w:pPr>
        <w:rPr>
          <w:rStyle w:val="Emphasis"/>
        </w:rPr>
      </w:pPr>
      <w:r w:rsidRPr="00A70C12">
        <w:rPr>
          <w:rStyle w:val="Emphasis"/>
        </w:rPr>
        <w:t>(Effets à long terme, effets d'entraînement, situations indésirables)</w:t>
      </w:r>
    </w:p>
    <w:p w14:paraId="73D0F194" w14:textId="3D1B9B06" w:rsidR="445E4378" w:rsidRPr="00A70C12" w:rsidRDefault="001954A9" w:rsidP="00E76A6E">
      <w:pPr>
        <w:pStyle w:val="ListParagraph"/>
        <w:numPr>
          <w:ilvl w:val="0"/>
          <w:numId w:val="5"/>
        </w:numPr>
      </w:pPr>
      <w:r w:rsidRPr="00A70C12">
        <w:t xml:space="preserve">Les personnes </w:t>
      </w:r>
      <w:r w:rsidR="001F7106" w:rsidRPr="00A70C12">
        <w:t xml:space="preserve">handicapées ont été confrontées à des obstacles systémiques en raison du manque de fonctionnalités d'accessibilité de l'IA, ce qui a rendu difficile la navigation dans les services, l'utilisation </w:t>
      </w:r>
      <w:r w:rsidR="00013388" w:rsidRPr="00A70C12">
        <w:t>d'outils/appareils</w:t>
      </w:r>
      <w:r w:rsidR="001F7106" w:rsidRPr="00A70C12">
        <w:t xml:space="preserve"> d'assistance ou l'accomplissement de tâches quotidiennes de manière autonome. </w:t>
      </w:r>
      <w:r w:rsidR="0063657A" w:rsidRPr="00A70C12">
        <w:t xml:space="preserve">Les participants ont mentionné que </w:t>
      </w:r>
      <w:r w:rsidR="001F7106" w:rsidRPr="00A70C12">
        <w:t xml:space="preserve">des applications de navigation défectueuses </w:t>
      </w:r>
      <w:r w:rsidR="0063657A" w:rsidRPr="00A70C12">
        <w:t xml:space="preserve">présentaient </w:t>
      </w:r>
      <w:r w:rsidR="001F7106" w:rsidRPr="00A70C12">
        <w:t>de graves risques de sécurité, dirigeant les utilisateurs vers des endroits dangereux. Les outils basés sur l'IA conçus pour faciliter la mobilité et la prise de décision ont parfois échoué, augmentant la dépendance vis-à-vis des autres et érodant la confiance dans la technologie. Dans des cas extrêmes, ces défaillances ont entraîné des dangers physiques, tels que la traversée de carrefours dangereux en raison d'applications d'assistance peu fiables.</w:t>
      </w:r>
    </w:p>
    <w:p w14:paraId="3A3C3AB7" w14:textId="789BBDE9" w:rsidR="001F7106" w:rsidRPr="00A70C12" w:rsidRDefault="001F7106" w:rsidP="00E76A6E">
      <w:pPr>
        <w:pStyle w:val="ListParagraph"/>
        <w:numPr>
          <w:ilvl w:val="0"/>
          <w:numId w:val="120"/>
        </w:numPr>
        <w:rPr>
          <w:rStyle w:val="Strong"/>
        </w:rPr>
      </w:pPr>
      <w:r w:rsidRPr="00A70C12">
        <w:rPr>
          <w:rStyle w:val="Strong"/>
        </w:rPr>
        <w:t>Perte de temps, de productivité et impact économique</w:t>
      </w:r>
    </w:p>
    <w:p w14:paraId="3E1D1EDB" w14:textId="77777777" w:rsidR="001F7106" w:rsidRPr="00A70C12" w:rsidRDefault="001F7106" w:rsidP="00E76A6E">
      <w:pPr>
        <w:rPr>
          <w:rStyle w:val="Emphasis"/>
        </w:rPr>
      </w:pPr>
      <w:r w:rsidRPr="00A70C12">
        <w:rPr>
          <w:rStyle w:val="Emphasis"/>
        </w:rPr>
        <w:t>(Effets à court terme, situations indésirables, conséquences secondaires)</w:t>
      </w:r>
    </w:p>
    <w:p w14:paraId="127C15C0" w14:textId="6E4C0297" w:rsidR="445E4378" w:rsidRPr="00A70C12" w:rsidRDefault="001F7106" w:rsidP="00E76A6E">
      <w:pPr>
        <w:pStyle w:val="ListParagraph"/>
        <w:numPr>
          <w:ilvl w:val="0"/>
          <w:numId w:val="5"/>
        </w:numPr>
      </w:pPr>
      <w:r w:rsidRPr="00A70C12">
        <w:t xml:space="preserve">Les inefficacités de l'IA ont entraîné des rendez-vous manqués, une perte de temps à rechercher des informations précises et des pertes financières dues à des erreurs dans les systèmes automatisés. De nombreux </w:t>
      </w:r>
      <w:r w:rsidR="004A7C4F" w:rsidRPr="00A70C12">
        <w:t xml:space="preserve">utilisateurs </w:t>
      </w:r>
      <w:r w:rsidRPr="00A70C12">
        <w:t>ont dû compter sur l'intervention humaine pour corriger les erreurs de l'IA, ce qui a accru leur frustration et réduit leur productivité. Les retards dans les services, tels que la facturation incorrecte ou l'inaccessibilité du service clientèle, ont entraîné une augmentation des tensions économiques et du scepticisme à l'égard des entreprises qui s'appuient sur l'automatisation basée sur l'IA.</w:t>
      </w:r>
    </w:p>
    <w:p w14:paraId="697F105B" w14:textId="5D5A161B" w:rsidR="001F7106" w:rsidRPr="00A70C12" w:rsidRDefault="001F7106" w:rsidP="00E76A6E">
      <w:pPr>
        <w:pStyle w:val="ListParagraph"/>
        <w:numPr>
          <w:ilvl w:val="0"/>
          <w:numId w:val="120"/>
        </w:numPr>
        <w:rPr>
          <w:rStyle w:val="Strong"/>
        </w:rPr>
      </w:pPr>
      <w:r w:rsidRPr="00A70C12">
        <w:rPr>
          <w:rStyle w:val="Strong"/>
        </w:rPr>
        <w:t xml:space="preserve">Tension émotionnelle et psychologique, </w:t>
      </w:r>
      <w:r w:rsidR="004719AC" w:rsidRPr="00A70C12">
        <w:rPr>
          <w:rStyle w:val="Strong"/>
        </w:rPr>
        <w:t xml:space="preserve">charge mentale et </w:t>
      </w:r>
      <w:r w:rsidRPr="00A70C12">
        <w:rPr>
          <w:rStyle w:val="Strong"/>
        </w:rPr>
        <w:t>perte de confiance</w:t>
      </w:r>
    </w:p>
    <w:p w14:paraId="261BA350" w14:textId="77777777" w:rsidR="001F7106" w:rsidRPr="00A70C12" w:rsidRDefault="001F7106" w:rsidP="00E76A6E">
      <w:pPr>
        <w:rPr>
          <w:rStyle w:val="Emphasis"/>
        </w:rPr>
      </w:pPr>
      <w:r w:rsidRPr="00A70C12">
        <w:rPr>
          <w:rStyle w:val="Emphasis"/>
        </w:rPr>
        <w:t>(Effets d'entraînement, situations indésirables, conséquences secondaires)</w:t>
      </w:r>
    </w:p>
    <w:p w14:paraId="40AD7523" w14:textId="49E6E645" w:rsidR="43C05A05" w:rsidRPr="00A70C12" w:rsidRDefault="001F7106" w:rsidP="00E76A6E">
      <w:pPr>
        <w:pStyle w:val="ListParagraph"/>
        <w:numPr>
          <w:ilvl w:val="0"/>
          <w:numId w:val="5"/>
        </w:numPr>
      </w:pPr>
      <w:r w:rsidRPr="00A70C12">
        <w:t xml:space="preserve">Les défaillances répétées de l'IA ont contribué au stress, à l'anxiété et à une perte de confiance dans les outils basés sur l'IA. </w:t>
      </w:r>
      <w:r w:rsidR="008474F7" w:rsidRPr="00A70C12">
        <w:t xml:space="preserve">Les participants </w:t>
      </w:r>
      <w:r w:rsidRPr="00A70C12">
        <w:t>ont déclaré se sentir incompris, frustrés, voire impuissants lorsque la technologie échouait à des moments critiques. Beaucoup ont exprimé une réticence croissante à s'appuyer sur les services d'IA en raison de problèmes persistants liés à la précision, à l'accessibilité et à la personnalisation. Cette méfiance s'est étendue aux entreprises utilisant l'IA, influençant les décisions d'achat et la volonté de s'engager dans des systèmes automatisés.</w:t>
      </w:r>
    </w:p>
    <w:p w14:paraId="78258A11" w14:textId="77777777" w:rsidR="001F7106" w:rsidRPr="00A70C12" w:rsidRDefault="001F7106" w:rsidP="00E76A6E">
      <w:r w:rsidRPr="00A70C12">
        <w:t>Ces thèmes soulignent comment les défaillances de l'IA, qu'elles prennent la forme de désinformation, d'obstacles à l'accessibilité, d'inefficacités ou de tensions émotionnelles, peuvent avoir des conséquences immédiates et à long terme, façonnant en fin de compte la confiance des utilisateurs et leur volonté d'adopter des solutions basées sur l'IA.</w:t>
      </w:r>
    </w:p>
    <w:p w14:paraId="70D6A0E9" w14:textId="0B1B9C61" w:rsidR="00FF037F" w:rsidRPr="00A70C12" w:rsidRDefault="3B57E37F" w:rsidP="009B3B67">
      <w:pPr>
        <w:pStyle w:val="Heading4"/>
      </w:pPr>
      <w:bookmarkStart w:id="99" w:name="_Toc211436331"/>
      <w:r w:rsidRPr="00A70C12">
        <w:t>Q</w:t>
      </w:r>
      <w:r w:rsidR="69564D68" w:rsidRPr="00A70C12">
        <w:t xml:space="preserve"> 74</w:t>
      </w:r>
      <w:r w:rsidR="00514EF7">
        <w:t xml:space="preserve"> : </w:t>
      </w:r>
      <w:r w:rsidR="69564D68" w:rsidRPr="00A70C12">
        <w:t>Quelles lignes directrices recommanderiez-vous pour garantir l'équité et la non-discrimination dans l'utilisation des technologies d'intelligence artificielle ?</w:t>
      </w:r>
      <w:bookmarkEnd w:id="99"/>
    </w:p>
    <w:p w14:paraId="7EF18665" w14:textId="5DFAD7E8" w:rsidR="00BA06C4" w:rsidRPr="00A70C12" w:rsidRDefault="00BA06C4" w:rsidP="00E76A6E">
      <w:r w:rsidRPr="00A70C12">
        <w:t>Au total,</w:t>
      </w:r>
      <w:r w:rsidR="007F2860" w:rsidRPr="00A70C12">
        <w:t xml:space="preserve"> 650 </w:t>
      </w:r>
      <w:r w:rsidRPr="00A70C12">
        <w:t>participants ont répondu à cette question, et leurs réponses ont été classées à l'aide de plusieurs codes (voir le tableau</w:t>
      </w:r>
      <w:r w:rsidR="43C05A05" w:rsidRPr="00A70C12">
        <w:t xml:space="preserve"> 9 </w:t>
      </w:r>
      <w:r w:rsidRPr="00A70C12">
        <w:t>pour plus de détails). Veuillez noter que la somme des codes n</w:t>
      </w:r>
      <w:r w:rsidR="00E42101">
        <w:t xml:space="preserve">e </w:t>
      </w:r>
      <w:r w:rsidR="005E2F16">
        <w:t>soit</w:t>
      </w:r>
      <w:r w:rsidRPr="00A70C12">
        <w:t xml:space="preserve"> pas</w:t>
      </w:r>
      <w:r w:rsidR="007F2860" w:rsidRPr="00A70C12">
        <w:t xml:space="preserve"> 650, </w:t>
      </w:r>
      <w:r w:rsidRPr="00A70C12">
        <w:t>car certaines réponses ont été attribuées à plusieurs catégories.</w:t>
      </w:r>
    </w:p>
    <w:p w14:paraId="3060E4B8" w14:textId="7CB051A3" w:rsidR="0074393F" w:rsidRDefault="0074393F" w:rsidP="0074393F">
      <w:pPr>
        <w:pStyle w:val="Caption"/>
        <w:keepNext/>
      </w:pPr>
      <w:bookmarkStart w:id="100" w:name="_Toc212458508"/>
      <w:r>
        <w:t xml:space="preserve">Tableau </w:t>
      </w:r>
      <w:r>
        <w:fldChar w:fldCharType="begin"/>
      </w:r>
      <w:r>
        <w:instrText xml:space="preserve"> SEQ Tableau \* ARABIC </w:instrText>
      </w:r>
      <w:r>
        <w:fldChar w:fldCharType="separate"/>
      </w:r>
      <w:r w:rsidR="00CE2B24">
        <w:rPr>
          <w:noProof/>
        </w:rPr>
        <w:t>9</w:t>
      </w:r>
      <w:r>
        <w:fldChar w:fldCharType="end"/>
      </w:r>
      <w:r>
        <w:t xml:space="preserve"> : </w:t>
      </w:r>
      <w:r w:rsidRPr="000A1575">
        <w:t>Codes utilisés pour la question 74 de l'enquête, accompagnés du nombre correspondant de participants.</w:t>
      </w:r>
      <w:bookmarkEnd w:id="100"/>
    </w:p>
    <w:tbl>
      <w:tblPr>
        <w:tblStyle w:val="TableGrid"/>
        <w:tblW w:w="0" w:type="auto"/>
        <w:tblLook w:val="04A0" w:firstRow="1" w:lastRow="0" w:firstColumn="1" w:lastColumn="0" w:noHBand="0" w:noVBand="1"/>
        <w:tblCaption w:val="Table 9: Codes applied to question 74 in the survey along with the corresponding participant counts."/>
        <w:tblDescription w:val="There are 30 rows and 2 columns. 1st column has Code as the header and 2nd Column has Count as the header. "/>
      </w:tblPr>
      <w:tblGrid>
        <w:gridCol w:w="4788"/>
        <w:gridCol w:w="4788"/>
      </w:tblGrid>
      <w:tr w:rsidR="00A053C5" w:rsidRPr="00A70C12" w14:paraId="052E8D5D" w14:textId="77777777" w:rsidTr="0000218D">
        <w:trPr>
          <w:tblHeader/>
        </w:trPr>
        <w:tc>
          <w:tcPr>
            <w:tcW w:w="4788" w:type="dxa"/>
          </w:tcPr>
          <w:p w14:paraId="006A4208" w14:textId="6F643D62" w:rsidR="00A053C5" w:rsidRPr="00A70C12" w:rsidRDefault="1AA83AFD" w:rsidP="00E76A6E">
            <w:r w:rsidRPr="00A70C12">
              <w:rPr>
                <w:rStyle w:val="Strong"/>
              </w:rPr>
              <w:t>Code</w:t>
            </w:r>
          </w:p>
        </w:tc>
        <w:tc>
          <w:tcPr>
            <w:tcW w:w="4788" w:type="dxa"/>
          </w:tcPr>
          <w:p w14:paraId="0773EBED" w14:textId="0FA87F7E" w:rsidR="00A053C5" w:rsidRPr="00A70C12" w:rsidRDefault="1AA83AFD" w:rsidP="00E76A6E">
            <w:r w:rsidRPr="00A70C12">
              <w:rPr>
                <w:rStyle w:val="Strong"/>
              </w:rPr>
              <w:t>Nombre</w:t>
            </w:r>
          </w:p>
        </w:tc>
      </w:tr>
      <w:tr w:rsidR="00A053C5" w:rsidRPr="00A70C12" w14:paraId="5E6FF9B5" w14:textId="77777777" w:rsidTr="0000218D">
        <w:tc>
          <w:tcPr>
            <w:tcW w:w="4788" w:type="dxa"/>
          </w:tcPr>
          <w:p w14:paraId="65F1D27B" w14:textId="05737A4F" w:rsidR="00A053C5" w:rsidRPr="00A70C12" w:rsidRDefault="1AA83AFD" w:rsidP="00E76A6E">
            <w:r w:rsidRPr="00A70C12">
              <w:t>Réglementations/lois/audits</w:t>
            </w:r>
          </w:p>
        </w:tc>
        <w:tc>
          <w:tcPr>
            <w:tcW w:w="4788" w:type="dxa"/>
          </w:tcPr>
          <w:p w14:paraId="0924A8E4" w14:textId="242B538F" w:rsidR="00A053C5" w:rsidRPr="00A70C12" w:rsidRDefault="1AA83AFD" w:rsidP="00E76A6E">
            <w:r w:rsidRPr="00A70C12">
              <w:t>80</w:t>
            </w:r>
          </w:p>
        </w:tc>
      </w:tr>
      <w:tr w:rsidR="00A053C5" w:rsidRPr="00A70C12" w14:paraId="6AC8CFA3" w14:textId="77777777" w:rsidTr="0000218D">
        <w:tc>
          <w:tcPr>
            <w:tcW w:w="4788" w:type="dxa"/>
          </w:tcPr>
          <w:p w14:paraId="08CB8E84" w14:textId="537B8B78" w:rsidR="00A053C5" w:rsidRPr="00A70C12" w:rsidRDefault="1AA83AFD" w:rsidP="00E76A6E">
            <w:r w:rsidRPr="00A70C12">
              <w:t>Compréhension insuffisante</w:t>
            </w:r>
          </w:p>
        </w:tc>
        <w:tc>
          <w:tcPr>
            <w:tcW w:w="4788" w:type="dxa"/>
          </w:tcPr>
          <w:p w14:paraId="042717CD" w14:textId="010F26AC" w:rsidR="00A053C5" w:rsidRPr="00A70C12" w:rsidRDefault="1AA83AFD" w:rsidP="00E76A6E">
            <w:r w:rsidRPr="00A70C12">
              <w:t>51</w:t>
            </w:r>
          </w:p>
        </w:tc>
      </w:tr>
      <w:tr w:rsidR="00A053C5" w:rsidRPr="00A70C12" w14:paraId="246A0D9C" w14:textId="77777777" w:rsidTr="0000218D">
        <w:tc>
          <w:tcPr>
            <w:tcW w:w="4788" w:type="dxa"/>
          </w:tcPr>
          <w:p w14:paraId="34D29AF3" w14:textId="7ADF2C45" w:rsidR="00A053C5" w:rsidRPr="00A70C12" w:rsidRDefault="1AA83AFD" w:rsidP="00E76A6E">
            <w:r w:rsidRPr="00A70C12">
              <w:t>Atténuation des préjugés</w:t>
            </w:r>
          </w:p>
        </w:tc>
        <w:tc>
          <w:tcPr>
            <w:tcW w:w="4788" w:type="dxa"/>
          </w:tcPr>
          <w:p w14:paraId="0E8F2423" w14:textId="7A25D054" w:rsidR="00A053C5" w:rsidRPr="00A70C12" w:rsidRDefault="1AA83AFD" w:rsidP="00E76A6E">
            <w:r w:rsidRPr="00A70C12">
              <w:t>45</w:t>
            </w:r>
          </w:p>
        </w:tc>
      </w:tr>
      <w:tr w:rsidR="00A053C5" w:rsidRPr="00A70C12" w14:paraId="0DFBA6A2" w14:textId="77777777" w:rsidTr="0000218D">
        <w:tc>
          <w:tcPr>
            <w:tcW w:w="4788" w:type="dxa"/>
          </w:tcPr>
          <w:p w14:paraId="1398EAAC" w14:textId="60A086A4" w:rsidR="00A053C5" w:rsidRPr="00A70C12" w:rsidRDefault="1AA83AFD" w:rsidP="00E76A6E">
            <w:r w:rsidRPr="00A70C12">
              <w:t>Diversité et représentation des données</w:t>
            </w:r>
          </w:p>
        </w:tc>
        <w:tc>
          <w:tcPr>
            <w:tcW w:w="4788" w:type="dxa"/>
          </w:tcPr>
          <w:p w14:paraId="6C6F8985" w14:textId="65DCAFDD" w:rsidR="00A053C5" w:rsidRPr="00A70C12" w:rsidRDefault="1AA83AFD" w:rsidP="00E76A6E">
            <w:r w:rsidRPr="00A70C12">
              <w:t>44</w:t>
            </w:r>
          </w:p>
        </w:tc>
      </w:tr>
      <w:tr w:rsidR="00A053C5" w:rsidRPr="00A70C12" w14:paraId="29F72C37" w14:textId="77777777" w:rsidTr="0000218D">
        <w:tc>
          <w:tcPr>
            <w:tcW w:w="4788" w:type="dxa"/>
          </w:tcPr>
          <w:p w14:paraId="0A345D50" w14:textId="1B0E03AB" w:rsidR="00A053C5" w:rsidRPr="00A70C12" w:rsidRDefault="1AA83AFD" w:rsidP="00E76A6E">
            <w:r w:rsidRPr="00A70C12">
              <w:t>Transparence</w:t>
            </w:r>
          </w:p>
        </w:tc>
        <w:tc>
          <w:tcPr>
            <w:tcW w:w="4788" w:type="dxa"/>
          </w:tcPr>
          <w:p w14:paraId="15EC6BFB" w14:textId="7F0E996B" w:rsidR="00A053C5" w:rsidRPr="00A70C12" w:rsidRDefault="1AA83AFD" w:rsidP="00E76A6E">
            <w:r w:rsidRPr="00A70C12">
              <w:t>42</w:t>
            </w:r>
          </w:p>
        </w:tc>
      </w:tr>
      <w:tr w:rsidR="00A053C5" w:rsidRPr="00A70C12" w14:paraId="61D1C892" w14:textId="77777777" w:rsidTr="0000218D">
        <w:tc>
          <w:tcPr>
            <w:tcW w:w="4788" w:type="dxa"/>
          </w:tcPr>
          <w:p w14:paraId="0A67FE05" w14:textId="5AE61999" w:rsidR="00A053C5" w:rsidRPr="00A70C12" w:rsidRDefault="1AA83AFD" w:rsidP="00E76A6E">
            <w:r w:rsidRPr="00A70C12">
              <w:t>Accessibilité</w:t>
            </w:r>
          </w:p>
        </w:tc>
        <w:tc>
          <w:tcPr>
            <w:tcW w:w="4788" w:type="dxa"/>
          </w:tcPr>
          <w:p w14:paraId="5288B698" w14:textId="0B506EE0" w:rsidR="00A053C5" w:rsidRPr="00A70C12" w:rsidRDefault="1AA83AFD" w:rsidP="00E76A6E">
            <w:r w:rsidRPr="00A70C12">
              <w:t>38</w:t>
            </w:r>
          </w:p>
        </w:tc>
      </w:tr>
      <w:tr w:rsidR="00A053C5" w:rsidRPr="00A70C12" w14:paraId="6CC278A4" w14:textId="77777777" w:rsidTr="0000218D">
        <w:tc>
          <w:tcPr>
            <w:tcW w:w="4788" w:type="dxa"/>
          </w:tcPr>
          <w:p w14:paraId="480883B2" w14:textId="14A7396B" w:rsidR="00A053C5" w:rsidRPr="00A70C12" w:rsidRDefault="1AA83AFD" w:rsidP="00E76A6E">
            <w:r w:rsidRPr="00A70C12">
              <w:t>Responsabilité et supervision</w:t>
            </w:r>
          </w:p>
        </w:tc>
        <w:tc>
          <w:tcPr>
            <w:tcW w:w="4788" w:type="dxa"/>
          </w:tcPr>
          <w:p w14:paraId="09B12AC5" w14:textId="6CCD49C0" w:rsidR="00A053C5" w:rsidRPr="00A70C12" w:rsidRDefault="1AA83AFD" w:rsidP="00E76A6E">
            <w:r w:rsidRPr="00A70C12">
              <w:t>37</w:t>
            </w:r>
          </w:p>
        </w:tc>
      </w:tr>
      <w:tr w:rsidR="00A053C5" w:rsidRPr="00A70C12" w14:paraId="6AA6F424" w14:textId="77777777" w:rsidTr="0000218D">
        <w:tc>
          <w:tcPr>
            <w:tcW w:w="4788" w:type="dxa"/>
          </w:tcPr>
          <w:p w14:paraId="7B9B2ACE" w14:textId="3872DE08" w:rsidR="00A053C5" w:rsidRPr="00A70C12" w:rsidRDefault="60A62A38" w:rsidP="00E76A6E">
            <w:r w:rsidRPr="00A70C12">
              <w:t>Équité</w:t>
            </w:r>
          </w:p>
        </w:tc>
        <w:tc>
          <w:tcPr>
            <w:tcW w:w="4788" w:type="dxa"/>
          </w:tcPr>
          <w:p w14:paraId="0AC60B2A" w14:textId="43F49FA8" w:rsidR="00A053C5" w:rsidRPr="00A70C12" w:rsidRDefault="60A62A38" w:rsidP="00E76A6E">
            <w:r w:rsidRPr="00A70C12">
              <w:t>22</w:t>
            </w:r>
          </w:p>
        </w:tc>
      </w:tr>
      <w:tr w:rsidR="00A053C5" w:rsidRPr="00A70C12" w14:paraId="2D76F652" w14:textId="77777777" w:rsidTr="0000218D">
        <w:tc>
          <w:tcPr>
            <w:tcW w:w="4788" w:type="dxa"/>
          </w:tcPr>
          <w:p w14:paraId="21F0F786" w14:textId="2F695A84" w:rsidR="00A053C5" w:rsidRPr="00A70C12" w:rsidRDefault="60A62A38" w:rsidP="00E76A6E">
            <w:r w:rsidRPr="00A70C12">
              <w:t>Résolution des problèmes</w:t>
            </w:r>
          </w:p>
        </w:tc>
        <w:tc>
          <w:tcPr>
            <w:tcW w:w="4788" w:type="dxa"/>
          </w:tcPr>
          <w:p w14:paraId="34549F7B" w14:textId="729FE0BD" w:rsidR="00A053C5" w:rsidRPr="00A70C12" w:rsidRDefault="60A62A38" w:rsidP="00E76A6E">
            <w:r w:rsidRPr="00A70C12">
              <w:t>20</w:t>
            </w:r>
          </w:p>
        </w:tc>
      </w:tr>
      <w:tr w:rsidR="00A053C5" w:rsidRPr="00A70C12" w14:paraId="5C967BD5" w14:textId="77777777" w:rsidTr="0000218D">
        <w:tc>
          <w:tcPr>
            <w:tcW w:w="4788" w:type="dxa"/>
          </w:tcPr>
          <w:p w14:paraId="47D469F3" w14:textId="5F2DE3AB" w:rsidR="00A053C5" w:rsidRPr="00A70C12" w:rsidRDefault="60A62A38" w:rsidP="00E76A6E">
            <w:r w:rsidRPr="00A70C12">
              <w:t>Manque de clarté</w:t>
            </w:r>
          </w:p>
        </w:tc>
        <w:tc>
          <w:tcPr>
            <w:tcW w:w="4788" w:type="dxa"/>
          </w:tcPr>
          <w:p w14:paraId="3AF17807" w14:textId="2749D8D5" w:rsidR="00A053C5" w:rsidRPr="00A70C12" w:rsidRDefault="60A62A38" w:rsidP="00E76A6E">
            <w:r w:rsidRPr="00A70C12">
              <w:t>20</w:t>
            </w:r>
          </w:p>
        </w:tc>
      </w:tr>
      <w:tr w:rsidR="00A053C5" w:rsidRPr="00A70C12" w14:paraId="0A7D9CA0" w14:textId="77777777" w:rsidTr="0000218D">
        <w:tc>
          <w:tcPr>
            <w:tcW w:w="4788" w:type="dxa"/>
          </w:tcPr>
          <w:p w14:paraId="14198BAC" w14:textId="008A8505" w:rsidR="00A053C5" w:rsidRPr="00A70C12" w:rsidRDefault="60A62A38" w:rsidP="00E76A6E">
            <w:r w:rsidRPr="00A70C12">
              <w:t>Confidentialité et sécurité des données</w:t>
            </w:r>
          </w:p>
        </w:tc>
        <w:tc>
          <w:tcPr>
            <w:tcW w:w="4788" w:type="dxa"/>
          </w:tcPr>
          <w:p w14:paraId="3310118A" w14:textId="5842B6F7" w:rsidR="00A053C5" w:rsidRPr="00A70C12" w:rsidRDefault="60A62A38" w:rsidP="00E76A6E">
            <w:r w:rsidRPr="00A70C12">
              <w:t>18</w:t>
            </w:r>
          </w:p>
        </w:tc>
      </w:tr>
      <w:tr w:rsidR="00A053C5" w:rsidRPr="00A70C12" w14:paraId="655D7A90" w14:textId="77777777" w:rsidTr="0000218D">
        <w:tc>
          <w:tcPr>
            <w:tcW w:w="4788" w:type="dxa"/>
          </w:tcPr>
          <w:p w14:paraId="0FEE502A" w14:textId="52F640D8" w:rsidR="00A053C5" w:rsidRPr="00A70C12" w:rsidRDefault="60A62A38" w:rsidP="00E76A6E">
            <w:r w:rsidRPr="00A70C12">
              <w:t>Transparence</w:t>
            </w:r>
          </w:p>
        </w:tc>
        <w:tc>
          <w:tcPr>
            <w:tcW w:w="4788" w:type="dxa"/>
          </w:tcPr>
          <w:p w14:paraId="44860AEA" w14:textId="60714BC0" w:rsidR="00A053C5" w:rsidRPr="00A70C12" w:rsidRDefault="60A62A38" w:rsidP="00E76A6E">
            <w:r w:rsidRPr="00A70C12">
              <w:t>17</w:t>
            </w:r>
          </w:p>
        </w:tc>
      </w:tr>
      <w:tr w:rsidR="00A053C5" w:rsidRPr="00A70C12" w14:paraId="0529125E" w14:textId="77777777" w:rsidTr="0000218D">
        <w:tc>
          <w:tcPr>
            <w:tcW w:w="4788" w:type="dxa"/>
          </w:tcPr>
          <w:p w14:paraId="4E33D20F" w14:textId="3D37A436" w:rsidR="00A053C5" w:rsidRPr="00A70C12" w:rsidRDefault="60A62A38" w:rsidP="00E76A6E">
            <w:r w:rsidRPr="00A70C12">
              <w:t>Éducation et sensibilisation</w:t>
            </w:r>
          </w:p>
        </w:tc>
        <w:tc>
          <w:tcPr>
            <w:tcW w:w="4788" w:type="dxa"/>
          </w:tcPr>
          <w:p w14:paraId="350E6AEF" w14:textId="0EF3034A" w:rsidR="00A053C5" w:rsidRPr="00A70C12" w:rsidRDefault="60A62A38" w:rsidP="00E76A6E">
            <w:r w:rsidRPr="00A70C12">
              <w:t>16</w:t>
            </w:r>
          </w:p>
        </w:tc>
      </w:tr>
      <w:tr w:rsidR="00A053C5" w:rsidRPr="00A70C12" w14:paraId="5D5BF3BF" w14:textId="77777777" w:rsidTr="0000218D">
        <w:tc>
          <w:tcPr>
            <w:tcW w:w="4788" w:type="dxa"/>
          </w:tcPr>
          <w:p w14:paraId="13B254D3" w14:textId="396E0F66" w:rsidR="00A053C5" w:rsidRPr="00A70C12" w:rsidRDefault="60A62A38" w:rsidP="00E76A6E">
            <w:r w:rsidRPr="00A70C12">
              <w:t>Plus de contrôle</w:t>
            </w:r>
          </w:p>
        </w:tc>
        <w:tc>
          <w:tcPr>
            <w:tcW w:w="4788" w:type="dxa"/>
          </w:tcPr>
          <w:p w14:paraId="3B6CF0BA" w14:textId="2AE1E483" w:rsidR="00A053C5" w:rsidRPr="00A70C12" w:rsidRDefault="60A62A38" w:rsidP="00E76A6E">
            <w:r w:rsidRPr="00A70C12">
              <w:t>16</w:t>
            </w:r>
          </w:p>
        </w:tc>
      </w:tr>
      <w:tr w:rsidR="00A053C5" w:rsidRPr="00A70C12" w14:paraId="0C010EA3" w14:textId="77777777" w:rsidTr="0000218D">
        <w:tc>
          <w:tcPr>
            <w:tcW w:w="4788" w:type="dxa"/>
          </w:tcPr>
          <w:p w14:paraId="2BA2E0F9" w14:textId="6CED55DD" w:rsidR="00A053C5" w:rsidRPr="00A70C12" w:rsidRDefault="60A62A38" w:rsidP="00E76A6E">
            <w:r w:rsidRPr="00A70C12">
              <w:t>Évaluation</w:t>
            </w:r>
          </w:p>
        </w:tc>
        <w:tc>
          <w:tcPr>
            <w:tcW w:w="4788" w:type="dxa"/>
          </w:tcPr>
          <w:p w14:paraId="229D6A3B" w14:textId="783A2086" w:rsidR="00A053C5" w:rsidRPr="00A70C12" w:rsidRDefault="60A62A38" w:rsidP="00E76A6E">
            <w:r w:rsidRPr="00A70C12">
              <w:t>16</w:t>
            </w:r>
          </w:p>
        </w:tc>
      </w:tr>
      <w:tr w:rsidR="00A053C5" w:rsidRPr="00A70C12" w14:paraId="402EB8D1" w14:textId="77777777" w:rsidTr="0000218D">
        <w:tc>
          <w:tcPr>
            <w:tcW w:w="4788" w:type="dxa"/>
          </w:tcPr>
          <w:p w14:paraId="1F9B3558" w14:textId="3F2938B7" w:rsidR="00A053C5" w:rsidRPr="00A70C12" w:rsidRDefault="60A62A38" w:rsidP="00E76A6E">
            <w:r w:rsidRPr="00A70C12">
              <w:t>Supervision humaine</w:t>
            </w:r>
          </w:p>
        </w:tc>
        <w:tc>
          <w:tcPr>
            <w:tcW w:w="4788" w:type="dxa"/>
          </w:tcPr>
          <w:p w14:paraId="205A384E" w14:textId="2B7195C7" w:rsidR="00A053C5" w:rsidRPr="00A70C12" w:rsidRDefault="60A62A38" w:rsidP="00E76A6E">
            <w:r w:rsidRPr="00A70C12">
              <w:t>9</w:t>
            </w:r>
          </w:p>
        </w:tc>
      </w:tr>
      <w:tr w:rsidR="00A053C5" w:rsidRPr="00A70C12" w14:paraId="2254DE8E" w14:textId="77777777" w:rsidTr="0000218D">
        <w:tc>
          <w:tcPr>
            <w:tcW w:w="4788" w:type="dxa"/>
          </w:tcPr>
          <w:p w14:paraId="5B74F168" w14:textId="3F74B43F" w:rsidR="00A053C5" w:rsidRPr="00A70C12" w:rsidRDefault="60A62A38" w:rsidP="00E76A6E">
            <w:r w:rsidRPr="00A70C12">
              <w:t>Intérêt des utilisateurs</w:t>
            </w:r>
          </w:p>
        </w:tc>
        <w:tc>
          <w:tcPr>
            <w:tcW w:w="4788" w:type="dxa"/>
          </w:tcPr>
          <w:p w14:paraId="305E0790" w14:textId="7B33BA1D" w:rsidR="00A053C5" w:rsidRPr="00A70C12" w:rsidRDefault="60A62A38" w:rsidP="00E76A6E">
            <w:r w:rsidRPr="00A70C12">
              <w:t>8</w:t>
            </w:r>
          </w:p>
        </w:tc>
      </w:tr>
      <w:tr w:rsidR="00A053C5" w:rsidRPr="00A70C12" w14:paraId="00CE5962" w14:textId="77777777" w:rsidTr="0000218D">
        <w:tc>
          <w:tcPr>
            <w:tcW w:w="4788" w:type="dxa"/>
          </w:tcPr>
          <w:p w14:paraId="2CEAACC1" w14:textId="6A398323" w:rsidR="00A053C5" w:rsidRPr="00A70C12" w:rsidRDefault="60A62A38" w:rsidP="00E76A6E">
            <w:r w:rsidRPr="00A70C12">
              <w:t>Commentaires des utilisateurs</w:t>
            </w:r>
          </w:p>
        </w:tc>
        <w:tc>
          <w:tcPr>
            <w:tcW w:w="4788" w:type="dxa"/>
          </w:tcPr>
          <w:p w14:paraId="41F2204F" w14:textId="3B68D5B1" w:rsidR="00A053C5" w:rsidRPr="00A70C12" w:rsidRDefault="60A62A38" w:rsidP="00E76A6E">
            <w:r w:rsidRPr="00A70C12">
              <w:t>6</w:t>
            </w:r>
          </w:p>
        </w:tc>
      </w:tr>
      <w:tr w:rsidR="00A053C5" w:rsidRPr="00A70C12" w14:paraId="680BA1B9" w14:textId="77777777" w:rsidTr="0000218D">
        <w:tc>
          <w:tcPr>
            <w:tcW w:w="4788" w:type="dxa"/>
          </w:tcPr>
          <w:p w14:paraId="0747C08C" w14:textId="4AE117C9" w:rsidR="00A053C5" w:rsidRPr="00A70C12" w:rsidRDefault="60A62A38" w:rsidP="00E76A6E">
            <w:r w:rsidRPr="00A70C12">
              <w:t>Attention</w:t>
            </w:r>
          </w:p>
        </w:tc>
        <w:tc>
          <w:tcPr>
            <w:tcW w:w="4788" w:type="dxa"/>
          </w:tcPr>
          <w:p w14:paraId="66B27A53" w14:textId="385A4DB7" w:rsidR="00A053C5" w:rsidRPr="00A70C12" w:rsidRDefault="60A62A38" w:rsidP="00E76A6E">
            <w:r w:rsidRPr="00A70C12">
              <w:t>5</w:t>
            </w:r>
          </w:p>
        </w:tc>
      </w:tr>
      <w:tr w:rsidR="00A053C5" w:rsidRPr="00A70C12" w14:paraId="6FCA7A20" w14:textId="77777777" w:rsidTr="0000218D">
        <w:tc>
          <w:tcPr>
            <w:tcW w:w="4788" w:type="dxa"/>
          </w:tcPr>
          <w:p w14:paraId="21481704" w14:textId="7ED56620" w:rsidR="00A053C5" w:rsidRPr="00A70C12" w:rsidRDefault="60A62A38" w:rsidP="00E76A6E">
            <w:r w:rsidRPr="00A70C12">
              <w:t>Tests</w:t>
            </w:r>
          </w:p>
        </w:tc>
        <w:tc>
          <w:tcPr>
            <w:tcW w:w="4788" w:type="dxa"/>
          </w:tcPr>
          <w:p w14:paraId="65A7C200" w14:textId="5BBBC944" w:rsidR="00A053C5" w:rsidRPr="00A70C12" w:rsidRDefault="60A62A38" w:rsidP="00E76A6E">
            <w:r w:rsidRPr="00A70C12">
              <w:t>4</w:t>
            </w:r>
          </w:p>
        </w:tc>
      </w:tr>
      <w:tr w:rsidR="00A053C5" w:rsidRPr="00A70C12" w14:paraId="5A2CCE48" w14:textId="77777777" w:rsidTr="0000218D">
        <w:tc>
          <w:tcPr>
            <w:tcW w:w="4788" w:type="dxa"/>
          </w:tcPr>
          <w:p w14:paraId="45BC0EB1" w14:textId="5E139277" w:rsidR="00A053C5" w:rsidRPr="00A70C12" w:rsidRDefault="60A62A38" w:rsidP="00E76A6E">
            <w:r w:rsidRPr="00A70C12">
              <w:t>Pour tous</w:t>
            </w:r>
          </w:p>
        </w:tc>
        <w:tc>
          <w:tcPr>
            <w:tcW w:w="4788" w:type="dxa"/>
          </w:tcPr>
          <w:p w14:paraId="5A8C79E3" w14:textId="1EDE3F8C" w:rsidR="00A053C5" w:rsidRPr="00A70C12" w:rsidRDefault="45BCB9D2" w:rsidP="00E76A6E">
            <w:r w:rsidRPr="00A70C12">
              <w:t>4</w:t>
            </w:r>
          </w:p>
        </w:tc>
      </w:tr>
      <w:tr w:rsidR="00A053C5" w:rsidRPr="00A70C12" w14:paraId="12734E8B" w14:textId="77777777" w:rsidTr="0000218D">
        <w:tc>
          <w:tcPr>
            <w:tcW w:w="4788" w:type="dxa"/>
          </w:tcPr>
          <w:p w14:paraId="03F291AD" w14:textId="1E97380D" w:rsidR="00A053C5" w:rsidRPr="00A70C12" w:rsidRDefault="45BCB9D2" w:rsidP="00E76A6E">
            <w:r w:rsidRPr="00A70C12">
              <w:t>Engagement des groupes de personnes handicapées</w:t>
            </w:r>
          </w:p>
        </w:tc>
        <w:tc>
          <w:tcPr>
            <w:tcW w:w="4788" w:type="dxa"/>
          </w:tcPr>
          <w:p w14:paraId="0BCB5472" w14:textId="2A4E1979" w:rsidR="00A053C5" w:rsidRPr="00A70C12" w:rsidRDefault="45BCB9D2" w:rsidP="00E76A6E">
            <w:r w:rsidRPr="00A70C12">
              <w:t>4</w:t>
            </w:r>
          </w:p>
        </w:tc>
      </w:tr>
      <w:tr w:rsidR="00A053C5" w:rsidRPr="00A70C12" w14:paraId="1EFAC097" w14:textId="77777777" w:rsidTr="0000218D">
        <w:tc>
          <w:tcPr>
            <w:tcW w:w="4788" w:type="dxa"/>
          </w:tcPr>
          <w:p w14:paraId="6C98D5A7" w14:textId="086748C8" w:rsidR="00A053C5" w:rsidRPr="00A70C12" w:rsidRDefault="45BCB9D2" w:rsidP="00E76A6E">
            <w:r w:rsidRPr="00A70C12">
              <w:t>Recherche</w:t>
            </w:r>
          </w:p>
        </w:tc>
        <w:tc>
          <w:tcPr>
            <w:tcW w:w="4788" w:type="dxa"/>
          </w:tcPr>
          <w:p w14:paraId="3E49597C" w14:textId="7D5FE284" w:rsidR="00A053C5" w:rsidRPr="00A70C12" w:rsidRDefault="45BCB9D2" w:rsidP="00E76A6E">
            <w:r w:rsidRPr="00A70C12">
              <w:t>4</w:t>
            </w:r>
          </w:p>
        </w:tc>
      </w:tr>
      <w:tr w:rsidR="00A053C5" w:rsidRPr="00A70C12" w14:paraId="61179E1C" w14:textId="77777777" w:rsidTr="0000218D">
        <w:tc>
          <w:tcPr>
            <w:tcW w:w="4788" w:type="dxa"/>
          </w:tcPr>
          <w:p w14:paraId="14BB32D4" w14:textId="639E49F6" w:rsidR="00A053C5" w:rsidRPr="00A70C12" w:rsidRDefault="45BCB9D2" w:rsidP="00E76A6E">
            <w:r w:rsidRPr="00A70C12">
              <w:t>Diversité des développeurs</w:t>
            </w:r>
          </w:p>
        </w:tc>
        <w:tc>
          <w:tcPr>
            <w:tcW w:w="4788" w:type="dxa"/>
          </w:tcPr>
          <w:p w14:paraId="6C99BDEA" w14:textId="4A884306" w:rsidR="00A053C5" w:rsidRPr="00A70C12" w:rsidRDefault="45BCB9D2" w:rsidP="00E76A6E">
            <w:r w:rsidRPr="00A70C12">
              <w:t>3</w:t>
            </w:r>
          </w:p>
        </w:tc>
      </w:tr>
      <w:tr w:rsidR="00A053C5" w:rsidRPr="00A70C12" w14:paraId="72D6929D" w14:textId="77777777" w:rsidTr="0000218D">
        <w:tc>
          <w:tcPr>
            <w:tcW w:w="4788" w:type="dxa"/>
          </w:tcPr>
          <w:p w14:paraId="62198BC9" w14:textId="3B7CBE9B" w:rsidR="00A053C5" w:rsidRPr="00A70C12" w:rsidRDefault="45BCB9D2" w:rsidP="00E76A6E">
            <w:r w:rsidRPr="00A70C12">
              <w:t>Aucun impact</w:t>
            </w:r>
          </w:p>
        </w:tc>
        <w:tc>
          <w:tcPr>
            <w:tcW w:w="4788" w:type="dxa"/>
          </w:tcPr>
          <w:p w14:paraId="09148247" w14:textId="3BA92191" w:rsidR="00A053C5" w:rsidRPr="00A70C12" w:rsidRDefault="45BCB9D2" w:rsidP="00E76A6E">
            <w:r w:rsidRPr="00A70C12">
              <w:t>2</w:t>
            </w:r>
          </w:p>
        </w:tc>
      </w:tr>
      <w:tr w:rsidR="00A053C5" w:rsidRPr="00A70C12" w14:paraId="69189D98" w14:textId="77777777" w:rsidTr="0000218D">
        <w:tc>
          <w:tcPr>
            <w:tcW w:w="4788" w:type="dxa"/>
          </w:tcPr>
          <w:p w14:paraId="2CC39369" w14:textId="213D3C1D" w:rsidR="00A053C5" w:rsidRPr="00A70C12" w:rsidRDefault="45BCB9D2" w:rsidP="00E76A6E">
            <w:r w:rsidRPr="00A70C12">
              <w:t>Financement</w:t>
            </w:r>
          </w:p>
        </w:tc>
        <w:tc>
          <w:tcPr>
            <w:tcW w:w="4788" w:type="dxa"/>
          </w:tcPr>
          <w:p w14:paraId="65FAFF14" w14:textId="4537FBAD" w:rsidR="00A053C5" w:rsidRPr="00A70C12" w:rsidRDefault="45BCB9D2" w:rsidP="00E76A6E">
            <w:r w:rsidRPr="00A70C12">
              <w:t>2</w:t>
            </w:r>
          </w:p>
        </w:tc>
      </w:tr>
      <w:tr w:rsidR="00A053C5" w:rsidRPr="00A70C12" w14:paraId="551DCAC3" w14:textId="77777777" w:rsidTr="0000218D">
        <w:tc>
          <w:tcPr>
            <w:tcW w:w="4788" w:type="dxa"/>
          </w:tcPr>
          <w:p w14:paraId="7062CFAB" w14:textId="09407D16" w:rsidR="00A053C5" w:rsidRPr="00A70C12" w:rsidRDefault="45BCB9D2" w:rsidP="00E76A6E">
            <w:r w:rsidRPr="00A70C12">
              <w:t>Recherche personnelle</w:t>
            </w:r>
          </w:p>
        </w:tc>
        <w:tc>
          <w:tcPr>
            <w:tcW w:w="4788" w:type="dxa"/>
          </w:tcPr>
          <w:p w14:paraId="19C5D234" w14:textId="0A0B60E7" w:rsidR="00A053C5" w:rsidRPr="00A70C12" w:rsidRDefault="45BCB9D2" w:rsidP="00E76A6E">
            <w:r w:rsidRPr="00A70C12">
              <w:t>2</w:t>
            </w:r>
          </w:p>
        </w:tc>
      </w:tr>
      <w:tr w:rsidR="00A053C5" w:rsidRPr="00A70C12" w14:paraId="3B4F9C00" w14:textId="77777777" w:rsidTr="0000218D">
        <w:tc>
          <w:tcPr>
            <w:tcW w:w="4788" w:type="dxa"/>
          </w:tcPr>
          <w:p w14:paraId="72F88BAE" w14:textId="215FD141" w:rsidR="00A053C5" w:rsidRPr="00A70C12" w:rsidRDefault="45BCB9D2" w:rsidP="00E76A6E">
            <w:r w:rsidRPr="00A70C12">
              <w:t>Je ne sais pas</w:t>
            </w:r>
          </w:p>
        </w:tc>
        <w:tc>
          <w:tcPr>
            <w:tcW w:w="4788" w:type="dxa"/>
          </w:tcPr>
          <w:p w14:paraId="4413812E" w14:textId="73EB7D42" w:rsidR="00A053C5" w:rsidRPr="00A70C12" w:rsidRDefault="45BCB9D2" w:rsidP="00E76A6E">
            <w:r w:rsidRPr="00A70C12">
              <w:t>1</w:t>
            </w:r>
          </w:p>
        </w:tc>
      </w:tr>
      <w:tr w:rsidR="00A053C5" w:rsidRPr="00A70C12" w14:paraId="15424EA6" w14:textId="77777777" w:rsidTr="0000218D">
        <w:tc>
          <w:tcPr>
            <w:tcW w:w="4788" w:type="dxa"/>
          </w:tcPr>
          <w:p w14:paraId="7820811E" w14:textId="126BBE7D" w:rsidR="00A053C5" w:rsidRPr="00A70C12" w:rsidRDefault="45BCB9D2" w:rsidP="00E76A6E">
            <w:r w:rsidRPr="00A70C12">
              <w:t>Sans réponse</w:t>
            </w:r>
          </w:p>
        </w:tc>
        <w:tc>
          <w:tcPr>
            <w:tcW w:w="4788" w:type="dxa"/>
          </w:tcPr>
          <w:p w14:paraId="120642EE" w14:textId="4A77890B" w:rsidR="00A053C5" w:rsidRPr="00A70C12" w:rsidRDefault="45BCB9D2" w:rsidP="00E76A6E">
            <w:r w:rsidRPr="00A70C12">
              <w:t>1</w:t>
            </w:r>
          </w:p>
        </w:tc>
      </w:tr>
    </w:tbl>
    <w:p w14:paraId="33A34996" w14:textId="4797D2B6" w:rsidR="00230AAE" w:rsidRPr="00A70C12" w:rsidRDefault="001E73AA" w:rsidP="00E76A6E">
      <w:r w:rsidRPr="00A70C12">
        <w:t>Thèmes</w:t>
      </w:r>
    </w:p>
    <w:p w14:paraId="241B1248" w14:textId="3D668B0D" w:rsidR="00793DF2" w:rsidRPr="00A70C12" w:rsidRDefault="00793DF2" w:rsidP="00E76A6E">
      <w:pPr>
        <w:pStyle w:val="ListParagraph"/>
        <w:numPr>
          <w:ilvl w:val="0"/>
          <w:numId w:val="119"/>
        </w:numPr>
        <w:rPr>
          <w:szCs w:val="24"/>
        </w:rPr>
      </w:pPr>
      <w:r w:rsidRPr="00A70C12">
        <w:rPr>
          <w:rStyle w:val="Strong"/>
        </w:rPr>
        <w:t>Transparence, responsabilité et surveillance réglementaire</w:t>
      </w:r>
    </w:p>
    <w:p w14:paraId="3D991B6A" w14:textId="77777777" w:rsidR="00793DF2" w:rsidRPr="00A70C12" w:rsidRDefault="00793DF2" w:rsidP="00E76A6E">
      <w:r w:rsidRPr="00A70C12">
        <w:t>Les répondants ont systématiquement souligné que les systèmes d'IA doivent fonctionner en toute transparence et fournir des explications claires. Les points clés étaient les suivants :</w:t>
      </w:r>
    </w:p>
    <w:p w14:paraId="35BD8162" w14:textId="77777777" w:rsidR="00793DF2" w:rsidRPr="00A70C12" w:rsidRDefault="00793DF2" w:rsidP="00E76A6E">
      <w:pPr>
        <w:pStyle w:val="ListParagraph"/>
        <w:numPr>
          <w:ilvl w:val="0"/>
          <w:numId w:val="10"/>
        </w:numPr>
      </w:pPr>
      <w:r w:rsidRPr="00A70C12">
        <w:rPr>
          <w:rStyle w:val="Strong"/>
        </w:rPr>
        <w:t xml:space="preserve">Communication claire et simple : </w:t>
      </w:r>
      <w:r w:rsidRPr="00A70C12">
        <w:t>les décisions prises par l'IA doivent être expliquées dans un langage simple et non technique afin que chacun comprenne comment les conclusions ont été tirées. Un commentaire a souligné la nécessité d'utiliser un « anglais clair et simple » pour éviter toute confusion.</w:t>
      </w:r>
    </w:p>
    <w:p w14:paraId="42195834" w14:textId="77777777" w:rsidR="00793DF2" w:rsidRPr="00A70C12" w:rsidRDefault="00793DF2" w:rsidP="00E76A6E">
      <w:pPr>
        <w:pStyle w:val="ListParagraph"/>
        <w:numPr>
          <w:ilvl w:val="0"/>
          <w:numId w:val="10"/>
        </w:numPr>
      </w:pPr>
      <w:r w:rsidRPr="00E76A6E">
        <w:rPr>
          <w:rStyle w:val="Strong"/>
          <w:rFonts w:eastAsiaTheme="minorEastAsia"/>
          <w:szCs w:val="24"/>
        </w:rPr>
        <w:t xml:space="preserve">Transparence totale et documentation détaillée : </w:t>
      </w:r>
      <w:r w:rsidRPr="00A70C12">
        <w:t>il existe une forte demande en faveur d'une transparence totale : les développeurs devraient conserver des enregistrements détaillés des données, des algorithmes et des processus décisionnels afin de permettre des audits indépendants. Les répondants ont mentionné que la protection de la vie privée est essentielle et que l'utilisation des données doit être totalement transparente.</w:t>
      </w:r>
    </w:p>
    <w:p w14:paraId="4773D15F" w14:textId="3D243CCF" w:rsidR="00793DF2" w:rsidRPr="00A70C12" w:rsidRDefault="00793DF2" w:rsidP="00E76A6E">
      <w:pPr>
        <w:pStyle w:val="ListParagraph"/>
        <w:numPr>
          <w:ilvl w:val="0"/>
          <w:numId w:val="10"/>
        </w:numPr>
      </w:pPr>
      <w:r w:rsidRPr="00E76A6E">
        <w:rPr>
          <w:rStyle w:val="Strong"/>
          <w:rFonts w:eastAsiaTheme="minorEastAsia"/>
          <w:szCs w:val="24"/>
        </w:rPr>
        <w:t xml:space="preserve">Surveillance rigoureuse et réglementation stricte : </w:t>
      </w:r>
      <w:r w:rsidRPr="00A70C12">
        <w:t>de nombreux participants ont recommandé la création de comités spéciaux, des audits par des tiers et même des mandats légaux qui obligent les entreprises à rendre des comptes. Ils ont appelé à l'adoption de lois strictes, de réglementations rigoureuses et de sanctions sévères en cas de violation des directives, suggérant que les groupes communautaires, juridiques et politiques travaillent ensemble pour superviser les pratiques en matière d'IA.</w:t>
      </w:r>
    </w:p>
    <w:p w14:paraId="4133FD48" w14:textId="38888186" w:rsidR="00793DF2" w:rsidRPr="00A70C12" w:rsidRDefault="00793DF2" w:rsidP="00E76A6E">
      <w:pPr>
        <w:pStyle w:val="ListParagraph"/>
        <w:numPr>
          <w:ilvl w:val="0"/>
          <w:numId w:val="119"/>
        </w:numPr>
        <w:rPr>
          <w:rStyle w:val="Strong"/>
        </w:rPr>
      </w:pPr>
      <w:r w:rsidRPr="00A70C12">
        <w:rPr>
          <w:rStyle w:val="Strong"/>
        </w:rPr>
        <w:t>Atténuation des préjugés, équité et représentation inclusive des données</w:t>
      </w:r>
    </w:p>
    <w:p w14:paraId="02888FD9" w14:textId="77777777" w:rsidR="00793DF2" w:rsidRPr="00A70C12" w:rsidRDefault="00793DF2" w:rsidP="00E76A6E">
      <w:r w:rsidRPr="00A70C12">
        <w:t>Veiller à ce que les systèmes d'IA ne perpétuent pas la discrimination était une préoccupation centrale. Les répondants ont recommandé ce qui suit :</w:t>
      </w:r>
    </w:p>
    <w:p w14:paraId="4C031F65" w14:textId="77777777" w:rsidR="00793DF2" w:rsidRPr="00A70C12" w:rsidRDefault="00793DF2" w:rsidP="00E76A6E">
      <w:pPr>
        <w:pStyle w:val="ListParagraph"/>
        <w:numPr>
          <w:ilvl w:val="0"/>
          <w:numId w:val="11"/>
        </w:numPr>
      </w:pPr>
      <w:r w:rsidRPr="00E76A6E">
        <w:rPr>
          <w:rStyle w:val="Strong"/>
          <w:rFonts w:eastAsiaTheme="minorEastAsia"/>
          <w:szCs w:val="24"/>
        </w:rPr>
        <w:t xml:space="preserve">Tests et vérifications continus : </w:t>
      </w:r>
      <w:r w:rsidRPr="00A70C12">
        <w:t>des audits réguliers sur les biais et des tests complets sont essentiels pour détecter et corriger les biais algorithmiques. Un commentaire a souligné que l'IA doit être vérifiée pour détecter les biais : « si l'IA prend une décision biaisée, nous devons la corriger ».</w:t>
      </w:r>
    </w:p>
    <w:p w14:paraId="2ED83BF0" w14:textId="77777777" w:rsidR="00793DF2" w:rsidRPr="00A70C12" w:rsidRDefault="00793DF2" w:rsidP="00E76A6E">
      <w:pPr>
        <w:pStyle w:val="ListParagraph"/>
        <w:numPr>
          <w:ilvl w:val="0"/>
          <w:numId w:val="11"/>
        </w:numPr>
      </w:pPr>
      <w:r w:rsidRPr="00E76A6E">
        <w:rPr>
          <w:rStyle w:val="Strong"/>
          <w:rFonts w:eastAsiaTheme="minorEastAsia"/>
          <w:szCs w:val="24"/>
        </w:rPr>
        <w:t xml:space="preserve">Données inclusives et diversité des développeurs : </w:t>
      </w:r>
      <w:r w:rsidRPr="00A70C12">
        <w:t>l'IA doit être entraînée à partir de données représentant une population diversifiée afin d'éviter les biais historiques. Beaucoup ont souligné que les lignes directrices devraient imposer une conception inclusive et exiger que les développeurs soient issus de milieux variés, y compris ceux présentant un handicap, afin de garantir l'équité.</w:t>
      </w:r>
    </w:p>
    <w:p w14:paraId="1ACB5D22" w14:textId="177174BE" w:rsidR="00793DF2" w:rsidRPr="00A70C12" w:rsidRDefault="00793DF2" w:rsidP="00E76A6E">
      <w:pPr>
        <w:pStyle w:val="ListParagraph"/>
        <w:numPr>
          <w:ilvl w:val="0"/>
          <w:numId w:val="11"/>
        </w:numPr>
      </w:pPr>
      <w:r w:rsidRPr="00E76A6E">
        <w:rPr>
          <w:rStyle w:val="Strong"/>
          <w:rFonts w:eastAsiaTheme="minorEastAsia"/>
          <w:szCs w:val="24"/>
        </w:rPr>
        <w:t xml:space="preserve">Mesures objectives de l'équité et garanties juridiques : </w:t>
      </w:r>
      <w:r w:rsidRPr="00A70C12">
        <w:t>les répondants ont appelé à la mise en place de normes d'équité et de cadres juridiques clairs afin de garantir que les décisions de l'IA soient fondées sur des critères objectifs et non sur des opinions subjectives ou des stéréotypes.</w:t>
      </w:r>
    </w:p>
    <w:p w14:paraId="0F42ABF6" w14:textId="149CD07D" w:rsidR="00793DF2" w:rsidRPr="00A70C12" w:rsidRDefault="00793DF2" w:rsidP="00E76A6E">
      <w:pPr>
        <w:pStyle w:val="ListParagraph"/>
        <w:numPr>
          <w:ilvl w:val="0"/>
          <w:numId w:val="119"/>
        </w:numPr>
        <w:rPr>
          <w:rStyle w:val="Strong"/>
        </w:rPr>
      </w:pPr>
      <w:r w:rsidRPr="00A70C12">
        <w:rPr>
          <w:rStyle w:val="Strong"/>
        </w:rPr>
        <w:t>Accessibilité et conception inclusive</w:t>
      </w:r>
    </w:p>
    <w:p w14:paraId="0BCBB145" w14:textId="77777777" w:rsidR="00793DF2" w:rsidRPr="00A70C12" w:rsidRDefault="00793DF2" w:rsidP="00E76A6E">
      <w:r w:rsidRPr="00A70C12">
        <w:t>De nombreux participants ont souligné que les outils d'IA doivent être accessibles à tous les utilisateurs, en particulier aux personnes handicapées :</w:t>
      </w:r>
    </w:p>
    <w:p w14:paraId="205C60B0" w14:textId="697BD57A" w:rsidR="00793DF2" w:rsidRPr="00A70C12" w:rsidRDefault="00793DF2" w:rsidP="00E76A6E">
      <w:pPr>
        <w:pStyle w:val="ListParagraph"/>
        <w:numPr>
          <w:ilvl w:val="0"/>
          <w:numId w:val="12"/>
        </w:numPr>
      </w:pPr>
      <w:r w:rsidRPr="00E76A6E">
        <w:rPr>
          <w:rStyle w:val="Strong"/>
          <w:rFonts w:eastAsiaTheme="minorEastAsia"/>
          <w:szCs w:val="24"/>
        </w:rPr>
        <w:t xml:space="preserve">Accès universel dès le départ : </w:t>
      </w:r>
      <w:r w:rsidRPr="00A70C12">
        <w:t xml:space="preserve">les systèmes d'IA doivent être conçus en intégrant l'accessibilité comme un élément central, et non comme une considération secondaire. Les lignes directrices doivent garantir que les plateformes sont compatibles avec les technologies d'assistance (telles que les lecteurs d’écran) et respectent </w:t>
      </w:r>
      <w:r w:rsidR="009C54AB" w:rsidRPr="00A70C12">
        <w:t xml:space="preserve">les lois et normes </w:t>
      </w:r>
      <w:r w:rsidRPr="00A70C12">
        <w:t xml:space="preserve">établies, telles que </w:t>
      </w:r>
      <w:r w:rsidR="00647120" w:rsidRPr="00A70C12">
        <w:t>la Loi canadienne sur l'accessibilité (</w:t>
      </w:r>
      <w:r w:rsidR="00B26633">
        <w:t>LCA</w:t>
      </w:r>
      <w:r w:rsidR="00647120" w:rsidRPr="00A70C12">
        <w:t xml:space="preserve">), </w:t>
      </w:r>
      <w:r w:rsidR="00715CF7" w:rsidRPr="00A70C12">
        <w:t>la Loi sur l'accessibilité pour les personnes handicapées de l'Ontario (</w:t>
      </w:r>
      <w:r w:rsidR="00FE77B4">
        <w:t>LAPHO</w:t>
      </w:r>
      <w:r w:rsidR="00715CF7" w:rsidRPr="00A70C12">
        <w:t>)</w:t>
      </w:r>
      <w:r w:rsidR="00090760" w:rsidRPr="00A70C12">
        <w:t xml:space="preserve">, </w:t>
      </w:r>
      <w:r w:rsidR="008F50DB" w:rsidRPr="00A70C12">
        <w:t xml:space="preserve">les Directives pour l'accessibilité des contenus Web (WCAG), </w:t>
      </w:r>
      <w:r w:rsidR="00715CF7" w:rsidRPr="00A70C12">
        <w:t>etc</w:t>
      </w:r>
      <w:r w:rsidRPr="00A70C12">
        <w:t xml:space="preserve">. </w:t>
      </w:r>
      <w:r w:rsidR="008242E0" w:rsidRPr="00A70C12">
        <w:t xml:space="preserve">En outre, </w:t>
      </w:r>
      <w:r w:rsidR="008242E0" w:rsidRPr="00A70C12">
        <w:rPr>
          <w:rStyle w:val="Emphasis"/>
        </w:rPr>
        <w:t xml:space="preserve">la loi européenne sur l'intelligence artificielle </w:t>
      </w:r>
      <w:r w:rsidR="008242E0" w:rsidRPr="00A70C12">
        <w:t xml:space="preserve">établit des précédents importants en reconnaissant la nécessité d'une IA fiable et inclusive, en particulier dans les applications à haut risque. Elle s'aligne sur les réglementations européennes en matière d'accessibilité, telles que la </w:t>
      </w:r>
      <w:r w:rsidR="008242E0" w:rsidRPr="00A70C12">
        <w:rPr>
          <w:rStyle w:val="Emphasis"/>
        </w:rPr>
        <w:t xml:space="preserve">loi européenne sur l'accessibilité </w:t>
      </w:r>
      <w:r w:rsidR="008242E0" w:rsidRPr="00E76A6E">
        <w:rPr>
          <w:i/>
          <w:iCs/>
        </w:rPr>
        <w:t xml:space="preserve">(EAA), </w:t>
      </w:r>
      <w:r w:rsidR="008242E0" w:rsidRPr="00A70C12">
        <w:t>renforçant l'exigence selon laquelle les systèmes d'IA doivent garantir un accès égal aux personnes en situation de handicap</w:t>
      </w:r>
      <w:r w:rsidR="00C01267">
        <w:t xml:space="preserve"> (Future of Life</w:t>
      </w:r>
      <w:r w:rsidR="0054077B">
        <w:t xml:space="preserve"> Institute, 2024)</w:t>
      </w:r>
      <w:r w:rsidR="008242E0" w:rsidRPr="00A70C12">
        <w:t>. En intégrant ces principes, le développement de l'IA peut éliminer de manière proactive les barrières et favoriser l'inclusion numérique à l'échelle mondiale.</w:t>
      </w:r>
    </w:p>
    <w:p w14:paraId="12F5F165" w14:textId="77777777" w:rsidR="00793DF2" w:rsidRPr="00A70C12" w:rsidRDefault="00793DF2" w:rsidP="00E76A6E">
      <w:pPr>
        <w:pStyle w:val="ListParagraph"/>
        <w:numPr>
          <w:ilvl w:val="0"/>
          <w:numId w:val="12"/>
        </w:numPr>
      </w:pPr>
      <w:r w:rsidRPr="00E76A6E">
        <w:rPr>
          <w:rStyle w:val="Strong"/>
          <w:rFonts w:eastAsiaTheme="minorEastAsia"/>
          <w:szCs w:val="24"/>
        </w:rPr>
        <w:t xml:space="preserve">Interfaces et processus de conception inclusifs : </w:t>
      </w:r>
      <w:r w:rsidRPr="00A70C12">
        <w:t>Il existe une forte demande pour des interfaces et des résultats faciles à comprendre et à naviguer. Un commentaire a souligné que les lignes directrices devraient garantir que l'IA soit présentée de manière à « pouvoir être lue et comprise par tous », tandis qu'un autre a mentionné que l'accessibilité devrait être intégrée dès le départ.</w:t>
      </w:r>
    </w:p>
    <w:p w14:paraId="339FDCBF" w14:textId="3B73CC08" w:rsidR="445E4378" w:rsidRPr="00A70C12" w:rsidRDefault="00793DF2" w:rsidP="00E76A6E">
      <w:pPr>
        <w:pStyle w:val="ListParagraph"/>
        <w:numPr>
          <w:ilvl w:val="0"/>
          <w:numId w:val="12"/>
        </w:numPr>
      </w:pPr>
      <w:r w:rsidRPr="00E76A6E">
        <w:rPr>
          <w:rStyle w:val="Strong"/>
          <w:rFonts w:eastAsiaTheme="minorEastAsia"/>
          <w:szCs w:val="24"/>
        </w:rPr>
        <w:t xml:space="preserve">Outiller les groupes marginalisés : </w:t>
      </w:r>
      <w:r w:rsidRPr="00A70C12">
        <w:t xml:space="preserve">Les répondants ont insisté pour que </w:t>
      </w:r>
      <w:r w:rsidR="00AC7706" w:rsidRPr="00A70C12">
        <w:t xml:space="preserve">les personnes en situation de handicap </w:t>
      </w:r>
      <w:r w:rsidRPr="00A70C12">
        <w:t>et les autres communautés marginalisées soient activement impliquées dans le développement et le test des systèmes d'IA, afin de garantir que leurs expériences soient prises en compte dans les lignes directrices et qu'il existe un mécanisme permettant de signaler et de traiter les cas d'inaccessibilité ou de discrimination.</w:t>
      </w:r>
    </w:p>
    <w:p w14:paraId="1A775733" w14:textId="3DEC7461" w:rsidR="00793DF2" w:rsidRPr="00A70C12" w:rsidRDefault="00793DF2" w:rsidP="00E76A6E">
      <w:pPr>
        <w:pStyle w:val="ListParagraph"/>
        <w:numPr>
          <w:ilvl w:val="0"/>
          <w:numId w:val="119"/>
        </w:numPr>
        <w:rPr>
          <w:rStyle w:val="Strong"/>
        </w:rPr>
      </w:pPr>
      <w:r w:rsidRPr="00A70C12">
        <w:rPr>
          <w:rStyle w:val="Strong"/>
        </w:rPr>
        <w:t>Éducation, sensibilisation et autonomisation des utilisateurs</w:t>
      </w:r>
    </w:p>
    <w:p w14:paraId="6F5905A8" w14:textId="77777777" w:rsidR="00793DF2" w:rsidRPr="00A70C12" w:rsidRDefault="00793DF2" w:rsidP="00E76A6E">
      <w:r w:rsidRPr="00A70C12">
        <w:t>Un nombre important de répondants ont admis qu'ils n'étaient pas sûrs ou qu'ils ne disposaient pas de connaissances suffisantes sur l'IA, soulignant la nécessité d'améliorer la culture de l'IA :</w:t>
      </w:r>
    </w:p>
    <w:p w14:paraId="453AFED5" w14:textId="5C707ECD" w:rsidR="00793DF2" w:rsidRPr="00A70C12" w:rsidRDefault="00793DF2" w:rsidP="00E76A6E">
      <w:pPr>
        <w:pStyle w:val="ListParagraph"/>
        <w:numPr>
          <w:ilvl w:val="0"/>
          <w:numId w:val="13"/>
        </w:numPr>
      </w:pPr>
      <w:r w:rsidRPr="00E76A6E">
        <w:rPr>
          <w:rStyle w:val="Strong"/>
          <w:rFonts w:eastAsiaTheme="minorEastAsia"/>
          <w:szCs w:val="24"/>
        </w:rPr>
        <w:t xml:space="preserve">Formation complète pour toutes les parties prenantes : </w:t>
      </w:r>
      <w:r w:rsidRPr="00A70C12">
        <w:t xml:space="preserve">les développeurs et les utilisateurs finaux ont besoin d'une formation solide sur l'utilisation éthique de l'IA, la compréhension de ses limites, ses biais potentiels et les données qui sous-tendent les décisions de l'IA. Plusieurs commentaires ont souligné que de nombreux répondants n'en savaient tout simplement pas assez pour répondre, ce qui reflète un déficit plus large de connaissances en matière d'IA. </w:t>
      </w:r>
      <w:r w:rsidR="00A81796" w:rsidRPr="00A70C12">
        <w:t xml:space="preserve">Afin de garantir une diffusion efficace, la formation devrait être rendue obligatoire et dispensée par les organismes de réglementation, les organisations professionnelles et les établissements d'enseignement dans le cadre de programmes accessibles et standardisés. Il est nécessaire de disposer de lignes directrices et d'une surveillance claires, </w:t>
      </w:r>
      <w:r w:rsidR="00E61132" w:rsidRPr="00A70C12">
        <w:t xml:space="preserve">et </w:t>
      </w:r>
      <w:r w:rsidR="00A81796" w:rsidRPr="00A70C12">
        <w:t>les guides techniques volontaires, tels que ceux de l'</w:t>
      </w:r>
      <w:r w:rsidR="00702A4E">
        <w:t>NAC</w:t>
      </w:r>
      <w:r w:rsidR="00A81796" w:rsidRPr="00A70C12">
        <w:t>, peuvent ne pas être suffisants à eux seuls. Au contraire, une combinaison de réglementations applicables, de bonnes pratiques à l'échelle du secteur et de campagnes de sensibilisation du public à grande échelle sera nécessaire pour garantir que la culture de l'IA atteigne toutes les parties prenantes et s'ancrent profondément dans la population en général.</w:t>
      </w:r>
    </w:p>
    <w:p w14:paraId="034F1483" w14:textId="77777777" w:rsidR="00793DF2" w:rsidRPr="00A70C12" w:rsidRDefault="00793DF2" w:rsidP="00E76A6E">
      <w:pPr>
        <w:pStyle w:val="ListParagraph"/>
        <w:numPr>
          <w:ilvl w:val="0"/>
          <w:numId w:val="13"/>
        </w:numPr>
      </w:pPr>
      <w:r w:rsidRPr="00E76A6E">
        <w:rPr>
          <w:rStyle w:val="Strong"/>
          <w:rFonts w:eastAsiaTheme="minorEastAsia"/>
          <w:szCs w:val="24"/>
        </w:rPr>
        <w:t xml:space="preserve">Consentement et contrôle des utilisateurs : </w:t>
      </w:r>
      <w:r w:rsidRPr="00A70C12">
        <w:t>il est essentiel de fournir des informations claires sur le moment et la manière dont l'IA est utilisée. Les personnes interrogées ont souligné que les utilisateurs devraient avoir la possibilité de refuser ou de contrôler leur interaction avec les systèmes d'IA, afin de garantir que l'IA soit utilisée comme un outil et non comme un substitut à la prise de décision humaine.</w:t>
      </w:r>
    </w:p>
    <w:p w14:paraId="2B0FFE4A" w14:textId="72D6F8CC" w:rsidR="00793DF2" w:rsidRPr="00A70C12" w:rsidRDefault="00793DF2" w:rsidP="00E76A6E">
      <w:pPr>
        <w:pStyle w:val="ListParagraph"/>
        <w:numPr>
          <w:ilvl w:val="0"/>
          <w:numId w:val="13"/>
        </w:numPr>
      </w:pPr>
      <w:r w:rsidRPr="00E76A6E">
        <w:rPr>
          <w:rStyle w:val="Strong"/>
          <w:rFonts w:eastAsiaTheme="minorEastAsia"/>
          <w:szCs w:val="24"/>
        </w:rPr>
        <w:t xml:space="preserve">Retour d'information continu et sensibilisation du public : </w:t>
      </w:r>
      <w:r w:rsidRPr="00A70C12">
        <w:t>la mise en place de canaux permettant un retour d'information continu de la part des utilisateurs et d'initiatives de sensibilisation du public contribuera à constituer une base d'utilisateurs mieux informés, capables de mieux responsabiliser les fournisseurs d'IA.</w:t>
      </w:r>
    </w:p>
    <w:p w14:paraId="1F9B23D5" w14:textId="166ED029" w:rsidR="00793DF2" w:rsidRPr="00A70C12" w:rsidRDefault="00793DF2" w:rsidP="00E76A6E">
      <w:pPr>
        <w:pStyle w:val="ListParagraph"/>
        <w:numPr>
          <w:ilvl w:val="0"/>
          <w:numId w:val="119"/>
        </w:numPr>
        <w:rPr>
          <w:rStyle w:val="Strong"/>
        </w:rPr>
      </w:pPr>
      <w:r w:rsidRPr="00A70C12">
        <w:rPr>
          <w:rStyle w:val="Strong"/>
        </w:rPr>
        <w:t>Connaissances en matière d'IA et lacunes</w:t>
      </w:r>
    </w:p>
    <w:p w14:paraId="1DBA6D7F" w14:textId="77777777" w:rsidR="00793DF2" w:rsidRPr="00A70C12" w:rsidRDefault="00793DF2" w:rsidP="00E76A6E">
      <w:r w:rsidRPr="00A70C12">
        <w:t>Un thème récurrent était l'incertitude généralisée concernant l'IA elle-même, ce qui a de graves implications compte tenu de son déploiement rapide :</w:t>
      </w:r>
    </w:p>
    <w:p w14:paraId="14076B6E" w14:textId="77777777" w:rsidR="00793DF2" w:rsidRPr="00A70C12" w:rsidRDefault="00793DF2" w:rsidP="00E76A6E">
      <w:pPr>
        <w:pStyle w:val="ListParagraph"/>
        <w:numPr>
          <w:ilvl w:val="0"/>
          <w:numId w:val="14"/>
        </w:numPr>
      </w:pPr>
      <w:r w:rsidRPr="00E76A6E">
        <w:rPr>
          <w:rStyle w:val="Strong"/>
          <w:rFonts w:eastAsiaTheme="minorEastAsia"/>
          <w:szCs w:val="24"/>
        </w:rPr>
        <w:t xml:space="preserve">Manque de compréhension des systèmes d'IA : </w:t>
      </w:r>
      <w:r w:rsidRPr="00A70C12">
        <w:t>de nombreux répondants ont indiqué qu'ils ne disposaient pas de connaissances suffisantes pour commenter les lignes directrices, plusieurs d'entre eux répondant « je ne sais pas » ou exprimant une compréhension insuffisante de l'IA. Cela indique que la culture de l'IA est extrêmement faible à un moment où les outils d'IA générative sont intégrés dans les entreprises et les services.</w:t>
      </w:r>
    </w:p>
    <w:p w14:paraId="7BB12553" w14:textId="77777777" w:rsidR="00793DF2" w:rsidRPr="00A70C12" w:rsidRDefault="00793DF2" w:rsidP="00E76A6E">
      <w:pPr>
        <w:pStyle w:val="ListParagraph"/>
        <w:numPr>
          <w:ilvl w:val="0"/>
          <w:numId w:val="14"/>
        </w:numPr>
      </w:pPr>
      <w:r w:rsidRPr="00E76A6E">
        <w:rPr>
          <w:rStyle w:val="Strong"/>
          <w:rFonts w:eastAsiaTheme="minorEastAsia"/>
          <w:szCs w:val="24"/>
        </w:rPr>
        <w:t xml:space="preserve">Déploiement rapide sans divulgation adéquate : </w:t>
      </w:r>
      <w:r w:rsidRPr="00A70C12">
        <w:t>les outils d'IA étant introduits à un rythme si rapide, les informations sur les données utilisées, les limites inhérentes et les biais potentiels sont insuffisantes. Les répondants ont exprimé leur inquiétude quant au fait que, sans mandats clairs en matière de conformité et sans éducation à grande échelle, les utilisateurs restent vulnérables aux pratiques discriminatoires et à la désinformation.</w:t>
      </w:r>
    </w:p>
    <w:p w14:paraId="3A18F072" w14:textId="23DF44EB" w:rsidR="00793DF2" w:rsidRPr="00A70C12" w:rsidRDefault="00793DF2" w:rsidP="00E76A6E">
      <w:pPr>
        <w:pStyle w:val="ListParagraph"/>
        <w:numPr>
          <w:ilvl w:val="0"/>
          <w:numId w:val="14"/>
        </w:numPr>
      </w:pPr>
      <w:r w:rsidRPr="00E76A6E">
        <w:rPr>
          <w:rStyle w:val="Strong"/>
          <w:rFonts w:eastAsiaTheme="minorEastAsia"/>
          <w:szCs w:val="24"/>
        </w:rPr>
        <w:t xml:space="preserve">Nécessité d'une sensibilisation du public à grande échelle : </w:t>
      </w:r>
      <w:r w:rsidR="00D20BD9" w:rsidRPr="00A70C12">
        <w:t>la connaissance de l'IA doit s'étendre au-delà des développeurs et des décideurs politiques pour atteindre le grand public grâce à une sensibilisation accessible et continue. En dotant les individus d'une compréhension fondamentale de l'impact, des risques et des considérations éthiques de l'IA, la société peut favoriser un engagement plus critique envers les systèmes basés sur l'IA.</w:t>
      </w:r>
      <w:r w:rsidR="00545C00">
        <w:t xml:space="preserve"> </w:t>
      </w:r>
      <w:r w:rsidR="00D20BD9" w:rsidRPr="00A70C12">
        <w:t>Les campagnes de sensibilisation du public, les ateliers communautaires et les initiatives éducatives formelles peuvent outiller les utilisateurs pour qu'ils agissent en tant que défenseurs de la transparence, de l'équité et de la responsabilité, ce qui permettra en fin de compte de façonner les pratiques réglementaires et les normes industrielles.</w:t>
      </w:r>
    </w:p>
    <w:p w14:paraId="69CD29AA" w14:textId="77777777" w:rsidR="00793DF2" w:rsidRPr="00A70C12" w:rsidRDefault="00793DF2" w:rsidP="00E76A6E">
      <w:r w:rsidRPr="00A70C12">
        <w:t>Ensemble, ces thèmes soulignent que garantir l'équité et la non-discrimination dans l'IA nécessite une approche globale et multidimensionnelle. Cela implique une transparence et une surveillance solides, une atténuation proactive des préjugés, une conception inclusive, une éducation active des utilisateurs et un investissement important dans la culture de l'IA. Il est tout aussi crucial d'améliorer la compréhension du public que de mettre en œuvre des garanties juridiques et techniques, en particulier à une époque où l'IA fait de plus en plus partie intégrante de la vie quotidienne.</w:t>
      </w:r>
    </w:p>
    <w:p w14:paraId="5FD00000" w14:textId="7F723344" w:rsidR="007476B9" w:rsidRPr="00CD64C7" w:rsidRDefault="6BF6F394" w:rsidP="009B3B67">
      <w:pPr>
        <w:pStyle w:val="Heading4"/>
      </w:pPr>
      <w:bookmarkStart w:id="101" w:name="_Toc211436332"/>
      <w:r w:rsidRPr="00A70C12">
        <w:t>Q</w:t>
      </w:r>
      <w:r w:rsidR="00055C81">
        <w:t xml:space="preserve"> </w:t>
      </w:r>
      <w:r w:rsidRPr="00A70C12">
        <w:t>107</w:t>
      </w:r>
      <w:r w:rsidR="00514EF7">
        <w:t xml:space="preserve"> : </w:t>
      </w:r>
      <w:r w:rsidR="6C38D4A5" w:rsidRPr="00CD64C7">
        <w:t xml:space="preserve">Quelles idées avez-vous pour rendre les technologies d'intelligence artificielle plus accessibles à </w:t>
      </w:r>
      <w:r w:rsidR="00AD7020" w:rsidRPr="00CD64C7">
        <w:t xml:space="preserve">la communauté </w:t>
      </w:r>
      <w:r w:rsidR="6C38D4A5" w:rsidRPr="00CD64C7">
        <w:t>des personnes atteintes de perte de vision ?</w:t>
      </w:r>
      <w:bookmarkEnd w:id="101"/>
    </w:p>
    <w:p w14:paraId="2A6BACFF" w14:textId="019D6455" w:rsidR="004E6EB6" w:rsidRPr="00A70C12" w:rsidRDefault="004E6EB6" w:rsidP="00E76A6E">
      <w:r w:rsidRPr="00A70C12">
        <w:t>Au total, 506 participants ont répondu à cette question, et leurs réponses ont été classées à l'aide de plusieurs codes (voir le tableau</w:t>
      </w:r>
      <w:r w:rsidR="43C05A05" w:rsidRPr="00A70C12">
        <w:t xml:space="preserve"> 10 </w:t>
      </w:r>
      <w:r w:rsidRPr="00A70C12">
        <w:t>pour plus de détails). Veuillez noter que la somme des codes ne correspond pas à 506, car certaines réponses ont été attribuées à plusieurs catégories.</w:t>
      </w:r>
    </w:p>
    <w:p w14:paraId="00FC98F3" w14:textId="50A5F9BC" w:rsidR="003673A4" w:rsidRDefault="003673A4" w:rsidP="003673A4">
      <w:pPr>
        <w:pStyle w:val="Caption"/>
        <w:keepNext/>
      </w:pPr>
      <w:bookmarkStart w:id="102" w:name="_Toc212458509"/>
      <w:r>
        <w:t xml:space="preserve">Tableau </w:t>
      </w:r>
      <w:r>
        <w:fldChar w:fldCharType="begin"/>
      </w:r>
      <w:r>
        <w:instrText xml:space="preserve"> SEQ Tableau \* ARABIC </w:instrText>
      </w:r>
      <w:r>
        <w:fldChar w:fldCharType="separate"/>
      </w:r>
      <w:r w:rsidR="00CE2B24">
        <w:rPr>
          <w:noProof/>
        </w:rPr>
        <w:t>10</w:t>
      </w:r>
      <w:r>
        <w:fldChar w:fldCharType="end"/>
      </w:r>
      <w:r>
        <w:t xml:space="preserve"> : </w:t>
      </w:r>
      <w:r w:rsidRPr="004D2622">
        <w:t>Codes appliqués à la question 107 de l'enquête avec le nombre correspondant de participants.</w:t>
      </w:r>
      <w:bookmarkEnd w:id="102"/>
    </w:p>
    <w:tbl>
      <w:tblPr>
        <w:tblStyle w:val="TableGrid"/>
        <w:tblW w:w="0" w:type="auto"/>
        <w:tblLook w:val="04A0" w:firstRow="1" w:lastRow="0" w:firstColumn="1" w:lastColumn="0" w:noHBand="0" w:noVBand="1"/>
        <w:tblCaption w:val="Table 10: Codes applied to question 107 in the survey along with the corresponding participant counts."/>
        <w:tblDescription w:val="There are 31 rows, and 2 columns. 1st column has Code as the header and 2nd Column has Count as the header. "/>
      </w:tblPr>
      <w:tblGrid>
        <w:gridCol w:w="4788"/>
        <w:gridCol w:w="4788"/>
      </w:tblGrid>
      <w:tr w:rsidR="00B41958" w:rsidRPr="00A70C12" w14:paraId="5186412A" w14:textId="77777777" w:rsidTr="00522D28">
        <w:trPr>
          <w:tblHeader/>
        </w:trPr>
        <w:tc>
          <w:tcPr>
            <w:tcW w:w="4788" w:type="dxa"/>
          </w:tcPr>
          <w:p w14:paraId="14440097" w14:textId="0EF31F76" w:rsidR="00B41958" w:rsidRPr="00A70C12" w:rsidRDefault="4C08AF43" w:rsidP="00E76A6E">
            <w:pPr>
              <w:rPr>
                <w:rStyle w:val="Strong"/>
              </w:rPr>
            </w:pPr>
            <w:r w:rsidRPr="00A70C12">
              <w:rPr>
                <w:rStyle w:val="Strong"/>
              </w:rPr>
              <w:t>Code</w:t>
            </w:r>
          </w:p>
        </w:tc>
        <w:tc>
          <w:tcPr>
            <w:tcW w:w="4788" w:type="dxa"/>
          </w:tcPr>
          <w:p w14:paraId="0FD74BDE" w14:textId="7ED7E012" w:rsidR="00B41958" w:rsidRPr="00A70C12" w:rsidRDefault="0AF7C5CD" w:rsidP="00E76A6E">
            <w:pPr>
              <w:rPr>
                <w:rStyle w:val="Strong"/>
              </w:rPr>
            </w:pPr>
            <w:r w:rsidRPr="00A70C12">
              <w:rPr>
                <w:rStyle w:val="Strong"/>
              </w:rPr>
              <w:t>Nombre</w:t>
            </w:r>
          </w:p>
        </w:tc>
      </w:tr>
      <w:tr w:rsidR="00B41958" w:rsidRPr="00A70C12" w14:paraId="722F4A65" w14:textId="77777777" w:rsidTr="5409395F">
        <w:tc>
          <w:tcPr>
            <w:tcW w:w="4788" w:type="dxa"/>
          </w:tcPr>
          <w:p w14:paraId="267EC6F8" w14:textId="5E11FBBD" w:rsidR="00B41958" w:rsidRPr="00A70C12" w:rsidRDefault="3A857638" w:rsidP="00E76A6E">
            <w:r w:rsidRPr="00A70C12">
              <w:t>Je ne sais pas</w:t>
            </w:r>
          </w:p>
        </w:tc>
        <w:tc>
          <w:tcPr>
            <w:tcW w:w="4788" w:type="dxa"/>
          </w:tcPr>
          <w:p w14:paraId="68A3E258" w14:textId="7D7F8871" w:rsidR="00B41958" w:rsidRPr="00A70C12" w:rsidRDefault="3A857638" w:rsidP="00E76A6E">
            <w:r w:rsidRPr="00A70C12">
              <w:t>219</w:t>
            </w:r>
          </w:p>
        </w:tc>
      </w:tr>
      <w:tr w:rsidR="00B41958" w:rsidRPr="00A70C12" w14:paraId="3F37DEF0" w14:textId="77777777" w:rsidTr="5409395F">
        <w:tc>
          <w:tcPr>
            <w:tcW w:w="4788" w:type="dxa"/>
          </w:tcPr>
          <w:p w14:paraId="1B45EB45" w14:textId="2794A23A" w:rsidR="00B41958" w:rsidRPr="00A70C12" w:rsidRDefault="3A857638" w:rsidP="00E76A6E">
            <w:r w:rsidRPr="00A70C12">
              <w:t>Fonctionnalités d'accessibilité améliorées</w:t>
            </w:r>
          </w:p>
        </w:tc>
        <w:tc>
          <w:tcPr>
            <w:tcW w:w="4788" w:type="dxa"/>
          </w:tcPr>
          <w:p w14:paraId="645F832A" w14:textId="4CB02B29" w:rsidR="00B41958" w:rsidRPr="00A70C12" w:rsidRDefault="3A857638" w:rsidP="00E76A6E">
            <w:r w:rsidRPr="00A70C12">
              <w:t>35</w:t>
            </w:r>
          </w:p>
        </w:tc>
      </w:tr>
      <w:tr w:rsidR="00B41958" w:rsidRPr="00A70C12" w14:paraId="4F701E60" w14:textId="77777777" w:rsidTr="5409395F">
        <w:tc>
          <w:tcPr>
            <w:tcW w:w="4788" w:type="dxa"/>
          </w:tcPr>
          <w:p w14:paraId="5D70809E" w14:textId="5C8159EA" w:rsidR="00B41958" w:rsidRPr="00A70C12" w:rsidRDefault="3A857638" w:rsidP="00E76A6E">
            <w:r w:rsidRPr="00A70C12">
              <w:t>Formation</w:t>
            </w:r>
          </w:p>
        </w:tc>
        <w:tc>
          <w:tcPr>
            <w:tcW w:w="4788" w:type="dxa"/>
          </w:tcPr>
          <w:p w14:paraId="400308A9" w14:textId="20CE8B69" w:rsidR="00B41958" w:rsidRPr="00A70C12" w:rsidRDefault="3A857638" w:rsidP="00E76A6E">
            <w:r w:rsidRPr="00A70C12">
              <w:t>28</w:t>
            </w:r>
          </w:p>
        </w:tc>
      </w:tr>
      <w:tr w:rsidR="00B41958" w:rsidRPr="00A70C12" w14:paraId="56C6BE82" w14:textId="77777777" w:rsidTr="5409395F">
        <w:tc>
          <w:tcPr>
            <w:tcW w:w="4788" w:type="dxa"/>
          </w:tcPr>
          <w:p w14:paraId="1B4A20B2" w14:textId="02D730EF" w:rsidR="00B41958" w:rsidRPr="00A70C12" w:rsidRDefault="0B519A49" w:rsidP="00E76A6E">
            <w:r w:rsidRPr="00A70C12">
              <w:t>Connaissances insuffisantes</w:t>
            </w:r>
          </w:p>
        </w:tc>
        <w:tc>
          <w:tcPr>
            <w:tcW w:w="4788" w:type="dxa"/>
          </w:tcPr>
          <w:p w14:paraId="05D4FBA6" w14:textId="19C0539F" w:rsidR="00B41958" w:rsidRPr="00A70C12" w:rsidRDefault="0B519A49" w:rsidP="00E76A6E">
            <w:r w:rsidRPr="00A70C12">
              <w:t>22</w:t>
            </w:r>
          </w:p>
        </w:tc>
      </w:tr>
      <w:tr w:rsidR="00B41958" w:rsidRPr="00A70C12" w14:paraId="7F156DF2" w14:textId="77777777" w:rsidTr="5409395F">
        <w:tc>
          <w:tcPr>
            <w:tcW w:w="4788" w:type="dxa"/>
          </w:tcPr>
          <w:p w14:paraId="21876BB4" w14:textId="75B56195" w:rsidR="00B41958" w:rsidRPr="00A70C12" w:rsidRDefault="0B519A49" w:rsidP="00E76A6E">
            <w:r w:rsidRPr="00A70C12">
              <w:t>Accessibilité intégrée</w:t>
            </w:r>
          </w:p>
        </w:tc>
        <w:tc>
          <w:tcPr>
            <w:tcW w:w="4788" w:type="dxa"/>
          </w:tcPr>
          <w:p w14:paraId="633B9023" w14:textId="679E44EF" w:rsidR="00B41958" w:rsidRPr="00A70C12" w:rsidRDefault="0B519A49" w:rsidP="00E76A6E">
            <w:r w:rsidRPr="00A70C12">
              <w:t>20</w:t>
            </w:r>
          </w:p>
        </w:tc>
      </w:tr>
      <w:tr w:rsidR="00B41958" w:rsidRPr="00A70C12" w14:paraId="4DCD84CA" w14:textId="77777777" w:rsidTr="5409395F">
        <w:tc>
          <w:tcPr>
            <w:tcW w:w="4788" w:type="dxa"/>
          </w:tcPr>
          <w:p w14:paraId="7427D7F2" w14:textId="31FD3A49" w:rsidR="00B41958" w:rsidRPr="00A70C12" w:rsidRDefault="0B519A49" w:rsidP="00E76A6E">
            <w:r w:rsidRPr="00A70C12">
              <w:t>Technologie audio</w:t>
            </w:r>
          </w:p>
        </w:tc>
        <w:tc>
          <w:tcPr>
            <w:tcW w:w="4788" w:type="dxa"/>
          </w:tcPr>
          <w:p w14:paraId="379442A5" w14:textId="7487C548" w:rsidR="00B41958" w:rsidRPr="00A70C12" w:rsidRDefault="0B519A49" w:rsidP="00E76A6E">
            <w:r w:rsidRPr="00A70C12">
              <w:t>19</w:t>
            </w:r>
          </w:p>
        </w:tc>
      </w:tr>
      <w:tr w:rsidR="00B41958" w:rsidRPr="00A70C12" w14:paraId="2207A82D" w14:textId="77777777" w:rsidTr="5409395F">
        <w:tc>
          <w:tcPr>
            <w:tcW w:w="4788" w:type="dxa"/>
          </w:tcPr>
          <w:p w14:paraId="606C12D8" w14:textId="5C6C1D8F" w:rsidR="00B41958" w:rsidRPr="00A70C12" w:rsidRDefault="0B519A49" w:rsidP="00E76A6E">
            <w:r w:rsidRPr="00A70C12">
              <w:t>Facilité d'utilisation</w:t>
            </w:r>
          </w:p>
        </w:tc>
        <w:tc>
          <w:tcPr>
            <w:tcW w:w="4788" w:type="dxa"/>
          </w:tcPr>
          <w:p w14:paraId="2D1BE407" w14:textId="159C62B8" w:rsidR="00B41958" w:rsidRPr="00A70C12" w:rsidRDefault="0B519A49" w:rsidP="00E76A6E">
            <w:r w:rsidRPr="00A70C12">
              <w:t>19</w:t>
            </w:r>
          </w:p>
        </w:tc>
      </w:tr>
      <w:tr w:rsidR="00B41958" w:rsidRPr="00A70C12" w14:paraId="1F464E3F" w14:textId="77777777" w:rsidTr="5409395F">
        <w:tc>
          <w:tcPr>
            <w:tcW w:w="4788" w:type="dxa"/>
          </w:tcPr>
          <w:p w14:paraId="1ACB92B4" w14:textId="0C3E461A" w:rsidR="00B41958" w:rsidRPr="00A70C12" w:rsidRDefault="0B519A49" w:rsidP="00E76A6E">
            <w:r w:rsidRPr="00A70C12">
              <w:t>Éducation et sensibilisation</w:t>
            </w:r>
          </w:p>
        </w:tc>
        <w:tc>
          <w:tcPr>
            <w:tcW w:w="4788" w:type="dxa"/>
          </w:tcPr>
          <w:p w14:paraId="0EC7BA64" w14:textId="35C50FA4" w:rsidR="00B41958" w:rsidRPr="00A70C12" w:rsidRDefault="0B519A49" w:rsidP="00E76A6E">
            <w:r w:rsidRPr="00A70C12">
              <w:t>16</w:t>
            </w:r>
          </w:p>
        </w:tc>
      </w:tr>
      <w:tr w:rsidR="00B41958" w:rsidRPr="00A70C12" w14:paraId="5E3B7648" w14:textId="77777777" w:rsidTr="5409395F">
        <w:tc>
          <w:tcPr>
            <w:tcW w:w="4788" w:type="dxa"/>
          </w:tcPr>
          <w:p w14:paraId="6734780A" w14:textId="18702293" w:rsidR="00B41958" w:rsidRPr="00CD64C7" w:rsidRDefault="0B519A49" w:rsidP="00E76A6E">
            <w:r w:rsidRPr="00CD64C7">
              <w:t>Participation des personnes en situation de handicap</w:t>
            </w:r>
          </w:p>
        </w:tc>
        <w:tc>
          <w:tcPr>
            <w:tcW w:w="4788" w:type="dxa"/>
          </w:tcPr>
          <w:p w14:paraId="62EDF777" w14:textId="7797F5DF" w:rsidR="00B41958" w:rsidRPr="00A70C12" w:rsidRDefault="0B519A49" w:rsidP="00E76A6E">
            <w:r w:rsidRPr="00A70C12">
              <w:t>15</w:t>
            </w:r>
          </w:p>
        </w:tc>
      </w:tr>
      <w:tr w:rsidR="00B41958" w:rsidRPr="00A70C12" w14:paraId="76A16F00" w14:textId="77777777" w:rsidTr="5409395F">
        <w:tc>
          <w:tcPr>
            <w:tcW w:w="4788" w:type="dxa"/>
          </w:tcPr>
          <w:p w14:paraId="2A359122" w14:textId="01B45D5D" w:rsidR="00B41958" w:rsidRPr="00A70C12" w:rsidRDefault="0B519A49" w:rsidP="00E76A6E">
            <w:r w:rsidRPr="00A70C12">
              <w:t>Abordable</w:t>
            </w:r>
          </w:p>
        </w:tc>
        <w:tc>
          <w:tcPr>
            <w:tcW w:w="4788" w:type="dxa"/>
          </w:tcPr>
          <w:p w14:paraId="640D8B2F" w14:textId="47FD31E1" w:rsidR="00B41958" w:rsidRPr="00A70C12" w:rsidRDefault="0B519A49" w:rsidP="00E76A6E">
            <w:r w:rsidRPr="00A70C12">
              <w:t>13</w:t>
            </w:r>
          </w:p>
        </w:tc>
      </w:tr>
      <w:tr w:rsidR="00B41958" w:rsidRPr="00A70C12" w14:paraId="77651CEB" w14:textId="77777777" w:rsidTr="5409395F">
        <w:tc>
          <w:tcPr>
            <w:tcW w:w="4788" w:type="dxa"/>
          </w:tcPr>
          <w:p w14:paraId="2A2C468B" w14:textId="4C1C60BC" w:rsidR="00B41958" w:rsidRPr="00A70C12" w:rsidRDefault="0B519A49" w:rsidP="00E76A6E">
            <w:r w:rsidRPr="00A70C12">
              <w:t>Explications</w:t>
            </w:r>
          </w:p>
        </w:tc>
        <w:tc>
          <w:tcPr>
            <w:tcW w:w="4788" w:type="dxa"/>
          </w:tcPr>
          <w:p w14:paraId="7F9AF991" w14:textId="60247667" w:rsidR="00B41958" w:rsidRPr="00A70C12" w:rsidRDefault="0B519A49" w:rsidP="00E76A6E">
            <w:r w:rsidRPr="00A70C12">
              <w:t>13</w:t>
            </w:r>
          </w:p>
        </w:tc>
      </w:tr>
      <w:tr w:rsidR="00B41958" w:rsidRPr="00A70C12" w14:paraId="5526636C" w14:textId="77777777" w:rsidTr="5409395F">
        <w:tc>
          <w:tcPr>
            <w:tcW w:w="4788" w:type="dxa"/>
          </w:tcPr>
          <w:p w14:paraId="7D135D47" w14:textId="4725E8A1" w:rsidR="00B41958" w:rsidRPr="00A70C12" w:rsidRDefault="77ED9A43" w:rsidP="00E76A6E">
            <w:r w:rsidRPr="00A70C12">
              <w:t>Personnalisation</w:t>
            </w:r>
          </w:p>
        </w:tc>
        <w:tc>
          <w:tcPr>
            <w:tcW w:w="4788" w:type="dxa"/>
          </w:tcPr>
          <w:p w14:paraId="6AEE5B03" w14:textId="671991E4" w:rsidR="00B41958" w:rsidRPr="00A70C12" w:rsidRDefault="77ED9A43" w:rsidP="00E76A6E">
            <w:r w:rsidRPr="00A70C12">
              <w:t>11</w:t>
            </w:r>
          </w:p>
        </w:tc>
      </w:tr>
      <w:tr w:rsidR="00B41958" w:rsidRPr="00A70C12" w14:paraId="1CFEB56B" w14:textId="77777777" w:rsidTr="5409395F">
        <w:tc>
          <w:tcPr>
            <w:tcW w:w="4788" w:type="dxa"/>
          </w:tcPr>
          <w:p w14:paraId="3CC0FE47" w14:textId="5F7FBB28" w:rsidR="00B41958" w:rsidRPr="00A70C12" w:rsidRDefault="77ED9A43" w:rsidP="00E76A6E">
            <w:r w:rsidRPr="00A70C12">
              <w:t>Langage clair</w:t>
            </w:r>
          </w:p>
        </w:tc>
        <w:tc>
          <w:tcPr>
            <w:tcW w:w="4788" w:type="dxa"/>
          </w:tcPr>
          <w:p w14:paraId="52E7ADAD" w14:textId="423BC62C" w:rsidR="00B41958" w:rsidRPr="00A70C12" w:rsidRDefault="77ED9A43" w:rsidP="00E76A6E">
            <w:r w:rsidRPr="00A70C12">
              <w:t>8</w:t>
            </w:r>
          </w:p>
        </w:tc>
      </w:tr>
      <w:tr w:rsidR="00B41958" w:rsidRPr="00A70C12" w14:paraId="6E6AB4EA" w14:textId="77777777" w:rsidTr="5409395F">
        <w:tc>
          <w:tcPr>
            <w:tcW w:w="4788" w:type="dxa"/>
          </w:tcPr>
          <w:p w14:paraId="72828F1A" w14:textId="5EBA78F7" w:rsidR="00B41958" w:rsidRPr="00CD64C7" w:rsidRDefault="77ED9A43" w:rsidP="00E76A6E">
            <w:r w:rsidRPr="00CD64C7">
              <w:t>Intégration dans d'autres appareils fonctionnels</w:t>
            </w:r>
          </w:p>
        </w:tc>
        <w:tc>
          <w:tcPr>
            <w:tcW w:w="4788" w:type="dxa"/>
          </w:tcPr>
          <w:p w14:paraId="15B8D25B" w14:textId="32BF848E" w:rsidR="00B41958" w:rsidRPr="00A70C12" w:rsidRDefault="77ED9A43" w:rsidP="00E76A6E">
            <w:r w:rsidRPr="00A70C12">
              <w:t>7</w:t>
            </w:r>
          </w:p>
        </w:tc>
      </w:tr>
      <w:tr w:rsidR="00B41958" w:rsidRPr="00A70C12" w14:paraId="09B35D2C" w14:textId="77777777" w:rsidTr="5409395F">
        <w:tc>
          <w:tcPr>
            <w:tcW w:w="4788" w:type="dxa"/>
          </w:tcPr>
          <w:p w14:paraId="0EAB5645" w14:textId="5D5AD572" w:rsidR="00B41958" w:rsidRPr="00A70C12" w:rsidRDefault="77ED9A43" w:rsidP="00E76A6E">
            <w:r w:rsidRPr="00A70C12">
              <w:t>Résolution des problèmes</w:t>
            </w:r>
          </w:p>
        </w:tc>
        <w:tc>
          <w:tcPr>
            <w:tcW w:w="4788" w:type="dxa"/>
          </w:tcPr>
          <w:p w14:paraId="5E193FD9" w14:textId="00BB52F4" w:rsidR="00B41958" w:rsidRPr="00A70C12" w:rsidRDefault="77ED9A43" w:rsidP="00E76A6E">
            <w:r w:rsidRPr="00A70C12">
              <w:t>5</w:t>
            </w:r>
          </w:p>
        </w:tc>
      </w:tr>
      <w:tr w:rsidR="00B41958" w:rsidRPr="00A70C12" w14:paraId="7D26DE5F" w14:textId="77777777" w:rsidTr="5409395F">
        <w:tc>
          <w:tcPr>
            <w:tcW w:w="4788" w:type="dxa"/>
          </w:tcPr>
          <w:p w14:paraId="410A25B2" w14:textId="0F813361" w:rsidR="00B41958" w:rsidRPr="00A70C12" w:rsidRDefault="77ED9A43" w:rsidP="00E76A6E">
            <w:r w:rsidRPr="00A70C12">
              <w:t>Autres formats d'accès</w:t>
            </w:r>
          </w:p>
        </w:tc>
        <w:tc>
          <w:tcPr>
            <w:tcW w:w="4788" w:type="dxa"/>
          </w:tcPr>
          <w:p w14:paraId="3D54E6CB" w14:textId="6A9CC270" w:rsidR="00B41958" w:rsidRPr="00A70C12" w:rsidRDefault="77ED9A43" w:rsidP="00E76A6E">
            <w:r w:rsidRPr="00A70C12">
              <w:t>5</w:t>
            </w:r>
          </w:p>
        </w:tc>
      </w:tr>
      <w:tr w:rsidR="00B41958" w:rsidRPr="00A70C12" w14:paraId="64D16A78" w14:textId="77777777" w:rsidTr="5409395F">
        <w:tc>
          <w:tcPr>
            <w:tcW w:w="4788" w:type="dxa"/>
          </w:tcPr>
          <w:p w14:paraId="572DE08A" w14:textId="08584A04" w:rsidR="00B41958" w:rsidRPr="00A70C12" w:rsidRDefault="77ED9A43" w:rsidP="00E76A6E">
            <w:r w:rsidRPr="00A70C12">
              <w:t>Communication</w:t>
            </w:r>
          </w:p>
        </w:tc>
        <w:tc>
          <w:tcPr>
            <w:tcW w:w="4788" w:type="dxa"/>
          </w:tcPr>
          <w:p w14:paraId="160BFC0E" w14:textId="3E1C2796" w:rsidR="00B41958" w:rsidRPr="00A70C12" w:rsidRDefault="77ED9A43" w:rsidP="00E76A6E">
            <w:r w:rsidRPr="00A70C12">
              <w:t>5</w:t>
            </w:r>
          </w:p>
        </w:tc>
      </w:tr>
      <w:tr w:rsidR="00B41958" w:rsidRPr="00A70C12" w14:paraId="2E6356E0" w14:textId="77777777" w:rsidTr="5409395F">
        <w:tc>
          <w:tcPr>
            <w:tcW w:w="4788" w:type="dxa"/>
          </w:tcPr>
          <w:p w14:paraId="50EE5F13" w14:textId="49917655" w:rsidR="00B41958" w:rsidRPr="00A70C12" w:rsidRDefault="77ED9A43" w:rsidP="00E76A6E">
            <w:r w:rsidRPr="00A70C12">
              <w:t>Participation humaine</w:t>
            </w:r>
          </w:p>
        </w:tc>
        <w:tc>
          <w:tcPr>
            <w:tcW w:w="4788" w:type="dxa"/>
          </w:tcPr>
          <w:p w14:paraId="63C241CE" w14:textId="6C7566EE" w:rsidR="00B41958" w:rsidRPr="00A70C12" w:rsidRDefault="77ED9A43" w:rsidP="00E76A6E">
            <w:r w:rsidRPr="00A70C12">
              <w:t>5</w:t>
            </w:r>
          </w:p>
        </w:tc>
      </w:tr>
      <w:tr w:rsidR="00B41958" w:rsidRPr="00A70C12" w14:paraId="47691339" w14:textId="77777777" w:rsidTr="5409395F">
        <w:tc>
          <w:tcPr>
            <w:tcW w:w="4788" w:type="dxa"/>
          </w:tcPr>
          <w:p w14:paraId="34089D74" w14:textId="0F5CD0BD" w:rsidR="00B41958" w:rsidRPr="00A70C12" w:rsidRDefault="77ED9A43" w:rsidP="00E76A6E">
            <w:r w:rsidRPr="00A70C12">
              <w:t>Accès</w:t>
            </w:r>
          </w:p>
        </w:tc>
        <w:tc>
          <w:tcPr>
            <w:tcW w:w="4788" w:type="dxa"/>
          </w:tcPr>
          <w:p w14:paraId="498D28F5" w14:textId="76C09BD4" w:rsidR="00B41958" w:rsidRPr="00A70C12" w:rsidRDefault="77ED9A43" w:rsidP="00E76A6E">
            <w:r w:rsidRPr="00A70C12">
              <w:t>4</w:t>
            </w:r>
          </w:p>
        </w:tc>
      </w:tr>
      <w:tr w:rsidR="00B41958" w:rsidRPr="00A70C12" w14:paraId="794FF89C" w14:textId="77777777" w:rsidTr="5409395F">
        <w:tc>
          <w:tcPr>
            <w:tcW w:w="4788" w:type="dxa"/>
          </w:tcPr>
          <w:p w14:paraId="251351D8" w14:textId="03515E74" w:rsidR="00B41958" w:rsidRPr="00A70C12" w:rsidRDefault="77ED9A43" w:rsidP="00E76A6E">
            <w:r w:rsidRPr="00A70C12">
              <w:t>Interactivité</w:t>
            </w:r>
          </w:p>
        </w:tc>
        <w:tc>
          <w:tcPr>
            <w:tcW w:w="4788" w:type="dxa"/>
          </w:tcPr>
          <w:p w14:paraId="713780AA" w14:textId="63A13AB7" w:rsidR="00B41958" w:rsidRPr="00A70C12" w:rsidRDefault="77ED9A43" w:rsidP="00E76A6E">
            <w:r w:rsidRPr="00A70C12">
              <w:t>4</w:t>
            </w:r>
          </w:p>
        </w:tc>
      </w:tr>
      <w:tr w:rsidR="00B41958" w:rsidRPr="00A70C12" w14:paraId="70B2F384" w14:textId="77777777" w:rsidTr="5409395F">
        <w:tc>
          <w:tcPr>
            <w:tcW w:w="4788" w:type="dxa"/>
          </w:tcPr>
          <w:p w14:paraId="0C016672" w14:textId="50502A48" w:rsidR="00B41958" w:rsidRPr="00A70C12" w:rsidRDefault="77ED9A43" w:rsidP="00E76A6E">
            <w:r w:rsidRPr="00A70C12">
              <w:t>Atténuation des biais</w:t>
            </w:r>
          </w:p>
        </w:tc>
        <w:tc>
          <w:tcPr>
            <w:tcW w:w="4788" w:type="dxa"/>
          </w:tcPr>
          <w:p w14:paraId="2CC3DAF0" w14:textId="2E72EA0B" w:rsidR="00B41958" w:rsidRPr="00A70C12" w:rsidRDefault="77ED9A43" w:rsidP="00E76A6E">
            <w:r w:rsidRPr="00A70C12">
              <w:t>3</w:t>
            </w:r>
          </w:p>
        </w:tc>
      </w:tr>
      <w:tr w:rsidR="00B41958" w:rsidRPr="00A70C12" w14:paraId="0C1CC8A3" w14:textId="77777777" w:rsidTr="5409395F">
        <w:tc>
          <w:tcPr>
            <w:tcW w:w="4788" w:type="dxa"/>
          </w:tcPr>
          <w:p w14:paraId="1C34EFFD" w14:textId="663BCD54" w:rsidR="00B41958" w:rsidRPr="00A70C12" w:rsidRDefault="75794B51" w:rsidP="00E76A6E">
            <w:r w:rsidRPr="00A70C12">
              <w:t>Tests</w:t>
            </w:r>
          </w:p>
        </w:tc>
        <w:tc>
          <w:tcPr>
            <w:tcW w:w="4788" w:type="dxa"/>
          </w:tcPr>
          <w:p w14:paraId="35E77914" w14:textId="1F40F712" w:rsidR="00B41958" w:rsidRPr="00A70C12" w:rsidRDefault="75794B51" w:rsidP="00E76A6E">
            <w:r w:rsidRPr="00A70C12">
              <w:t>3</w:t>
            </w:r>
          </w:p>
        </w:tc>
      </w:tr>
      <w:tr w:rsidR="00B41958" w:rsidRPr="00A70C12" w14:paraId="47407B53" w14:textId="77777777" w:rsidTr="5409395F">
        <w:tc>
          <w:tcPr>
            <w:tcW w:w="4788" w:type="dxa"/>
          </w:tcPr>
          <w:p w14:paraId="4749DCEC" w14:textId="1707710C" w:rsidR="00B41958" w:rsidRPr="00CD64C7" w:rsidRDefault="75794B51" w:rsidP="00E76A6E">
            <w:r w:rsidRPr="00CD64C7">
              <w:t>Compatibilité avec les technologies d'assistance</w:t>
            </w:r>
          </w:p>
        </w:tc>
        <w:tc>
          <w:tcPr>
            <w:tcW w:w="4788" w:type="dxa"/>
          </w:tcPr>
          <w:p w14:paraId="77AD1D0D" w14:textId="138884BF" w:rsidR="00B41958" w:rsidRPr="00A70C12" w:rsidRDefault="75794B51" w:rsidP="00E76A6E">
            <w:r w:rsidRPr="00A70C12">
              <w:t>2</w:t>
            </w:r>
          </w:p>
        </w:tc>
      </w:tr>
      <w:tr w:rsidR="00B41958" w:rsidRPr="00A70C12" w14:paraId="2F7BB780" w14:textId="77777777" w:rsidTr="5409395F">
        <w:tc>
          <w:tcPr>
            <w:tcW w:w="4788" w:type="dxa"/>
          </w:tcPr>
          <w:p w14:paraId="0FC805E2" w14:textId="56A250FB" w:rsidR="00B41958" w:rsidRPr="00A70C12" w:rsidRDefault="75794B51" w:rsidP="00E76A6E">
            <w:r w:rsidRPr="00A70C12">
              <w:t>Responsabilité</w:t>
            </w:r>
          </w:p>
        </w:tc>
        <w:tc>
          <w:tcPr>
            <w:tcW w:w="4788" w:type="dxa"/>
          </w:tcPr>
          <w:p w14:paraId="079663B4" w14:textId="2C099735" w:rsidR="00B41958" w:rsidRPr="00A70C12" w:rsidRDefault="75794B51" w:rsidP="00E76A6E">
            <w:r w:rsidRPr="00A70C12">
              <w:t>1</w:t>
            </w:r>
          </w:p>
        </w:tc>
      </w:tr>
      <w:tr w:rsidR="00B41958" w:rsidRPr="00A70C12" w14:paraId="33B0F410" w14:textId="77777777" w:rsidTr="5409395F">
        <w:tc>
          <w:tcPr>
            <w:tcW w:w="4788" w:type="dxa"/>
          </w:tcPr>
          <w:p w14:paraId="383B6B70" w14:textId="3BF3DE88" w:rsidR="00B41958" w:rsidRPr="00A70C12" w:rsidRDefault="75794B51" w:rsidP="00E76A6E">
            <w:r w:rsidRPr="00A70C12">
              <w:t>Assistance disponible</w:t>
            </w:r>
          </w:p>
        </w:tc>
        <w:tc>
          <w:tcPr>
            <w:tcW w:w="4788" w:type="dxa"/>
          </w:tcPr>
          <w:p w14:paraId="5A957B88" w14:textId="15ACCD04" w:rsidR="00B41958" w:rsidRPr="00A70C12" w:rsidRDefault="75794B51" w:rsidP="00E76A6E">
            <w:r w:rsidRPr="00A70C12">
              <w:t>1</w:t>
            </w:r>
          </w:p>
        </w:tc>
      </w:tr>
      <w:tr w:rsidR="00B41958" w:rsidRPr="00A70C12" w14:paraId="459D1165" w14:textId="77777777" w:rsidTr="5409395F">
        <w:tc>
          <w:tcPr>
            <w:tcW w:w="4788" w:type="dxa"/>
          </w:tcPr>
          <w:p w14:paraId="268FD39E" w14:textId="2E9A39C2" w:rsidR="00B41958" w:rsidRPr="00A70C12" w:rsidRDefault="75794B51" w:rsidP="00E76A6E">
            <w:r w:rsidRPr="00A70C12">
              <w:t>Collaboration</w:t>
            </w:r>
          </w:p>
        </w:tc>
        <w:tc>
          <w:tcPr>
            <w:tcW w:w="4788" w:type="dxa"/>
          </w:tcPr>
          <w:p w14:paraId="76B62B03" w14:textId="6DA68FDB" w:rsidR="00B41958" w:rsidRPr="00A70C12" w:rsidRDefault="75794B51" w:rsidP="00E76A6E">
            <w:r w:rsidRPr="00A70C12">
              <w:t>1</w:t>
            </w:r>
          </w:p>
        </w:tc>
      </w:tr>
      <w:tr w:rsidR="00B41958" w:rsidRPr="00A70C12" w14:paraId="470CD686" w14:textId="77777777" w:rsidTr="5409395F">
        <w:tc>
          <w:tcPr>
            <w:tcW w:w="4788" w:type="dxa"/>
          </w:tcPr>
          <w:p w14:paraId="35B11A8C" w14:textId="46652B0D" w:rsidR="00B41958" w:rsidRPr="00A70C12" w:rsidRDefault="75794B51" w:rsidP="00E76A6E">
            <w:r w:rsidRPr="00A70C12">
              <w:t>Cohérence</w:t>
            </w:r>
          </w:p>
        </w:tc>
        <w:tc>
          <w:tcPr>
            <w:tcW w:w="4788" w:type="dxa"/>
          </w:tcPr>
          <w:p w14:paraId="665431F1" w14:textId="32316B6A" w:rsidR="00B41958" w:rsidRPr="00A70C12" w:rsidRDefault="75794B51" w:rsidP="00E76A6E">
            <w:r w:rsidRPr="00A70C12">
              <w:t>1</w:t>
            </w:r>
          </w:p>
        </w:tc>
      </w:tr>
      <w:tr w:rsidR="00B41958" w:rsidRPr="00A70C12" w14:paraId="5F6B029F" w14:textId="77777777" w:rsidTr="5409395F">
        <w:tc>
          <w:tcPr>
            <w:tcW w:w="4788" w:type="dxa"/>
          </w:tcPr>
          <w:p w14:paraId="528EA2B4" w14:textId="5D1E1296" w:rsidR="00B41958" w:rsidRPr="00A70C12" w:rsidRDefault="75794B51" w:rsidP="00E76A6E">
            <w:r w:rsidRPr="00A70C12">
              <w:t>Encourager</w:t>
            </w:r>
          </w:p>
        </w:tc>
        <w:tc>
          <w:tcPr>
            <w:tcW w:w="4788" w:type="dxa"/>
          </w:tcPr>
          <w:p w14:paraId="4504ACEE" w14:textId="65BBF27C" w:rsidR="00B41958" w:rsidRPr="00A70C12" w:rsidRDefault="75794B51" w:rsidP="00E76A6E">
            <w:r w:rsidRPr="00A70C12">
              <w:t>1</w:t>
            </w:r>
          </w:p>
        </w:tc>
      </w:tr>
      <w:tr w:rsidR="00B41958" w:rsidRPr="00A70C12" w14:paraId="0D351B65" w14:textId="77777777" w:rsidTr="5409395F">
        <w:tc>
          <w:tcPr>
            <w:tcW w:w="4788" w:type="dxa"/>
          </w:tcPr>
          <w:p w14:paraId="275077A3" w14:textId="77480B32" w:rsidR="00B41958" w:rsidRPr="00A70C12" w:rsidRDefault="75794B51" w:rsidP="00E76A6E">
            <w:r w:rsidRPr="00A70C12">
              <w:t>Recherche</w:t>
            </w:r>
          </w:p>
        </w:tc>
        <w:tc>
          <w:tcPr>
            <w:tcW w:w="4788" w:type="dxa"/>
          </w:tcPr>
          <w:p w14:paraId="550A74F1" w14:textId="07526386" w:rsidR="00B41958" w:rsidRPr="00A70C12" w:rsidRDefault="75794B51" w:rsidP="00E76A6E">
            <w:r w:rsidRPr="00A70C12">
              <w:t xml:space="preserve">1 </w:t>
            </w:r>
          </w:p>
        </w:tc>
      </w:tr>
      <w:tr w:rsidR="00B41958" w:rsidRPr="00A70C12" w14:paraId="5908E48D" w14:textId="77777777" w:rsidTr="5409395F">
        <w:tc>
          <w:tcPr>
            <w:tcW w:w="4788" w:type="dxa"/>
          </w:tcPr>
          <w:p w14:paraId="49689D00" w14:textId="3861B26B" w:rsidR="00B41958" w:rsidRPr="00A70C12" w:rsidRDefault="1712E433" w:rsidP="00E76A6E">
            <w:r w:rsidRPr="00A70C12">
              <w:t>Moins d'aspects visuels</w:t>
            </w:r>
          </w:p>
        </w:tc>
        <w:tc>
          <w:tcPr>
            <w:tcW w:w="4788" w:type="dxa"/>
          </w:tcPr>
          <w:p w14:paraId="4D5BE264" w14:textId="1706824C" w:rsidR="00B41958" w:rsidRPr="00A70C12" w:rsidRDefault="1712E433" w:rsidP="00E76A6E">
            <w:r w:rsidRPr="00A70C12">
              <w:t>1</w:t>
            </w:r>
          </w:p>
        </w:tc>
      </w:tr>
    </w:tbl>
    <w:p w14:paraId="3597C63E" w14:textId="3940EC00" w:rsidR="005001D4" w:rsidRPr="00A70C12" w:rsidRDefault="005001D4" w:rsidP="00E76A6E">
      <w:r w:rsidRPr="00A70C12">
        <w:t xml:space="preserve">Thèmes </w:t>
      </w:r>
    </w:p>
    <w:p w14:paraId="1A9D19EF" w14:textId="4A1FAE4C" w:rsidR="005001D4" w:rsidRPr="00A70C12" w:rsidRDefault="005001D4" w:rsidP="00E76A6E">
      <w:pPr>
        <w:pStyle w:val="ListParagraph"/>
        <w:numPr>
          <w:ilvl w:val="0"/>
          <w:numId w:val="118"/>
        </w:numPr>
        <w:rPr>
          <w:szCs w:val="24"/>
        </w:rPr>
      </w:pPr>
      <w:r w:rsidRPr="00A70C12">
        <w:rPr>
          <w:rStyle w:val="Strong"/>
        </w:rPr>
        <w:t>Accessibilité intégrée et fonctionnalités améliorées</w:t>
      </w:r>
    </w:p>
    <w:p w14:paraId="17F89E66" w14:textId="77777777" w:rsidR="005001D4" w:rsidRPr="00A70C12" w:rsidRDefault="005001D4" w:rsidP="00E76A6E">
      <w:r w:rsidRPr="00A70C12">
        <w:t>De nombreux répondants ont souligné que l'accessibilité doit être intégrée dès le début dans la conception de l'IA. Ils ont proposé d'intégrer des fonctionnalités qui répondent directement aux besoins des personnes ayant une limitation visuelle :</w:t>
      </w:r>
    </w:p>
    <w:p w14:paraId="37E167DA" w14:textId="77777777" w:rsidR="005001D4" w:rsidRPr="00A70C12" w:rsidRDefault="005001D4" w:rsidP="00E76A6E">
      <w:pPr>
        <w:pStyle w:val="ListParagraph"/>
        <w:numPr>
          <w:ilvl w:val="0"/>
          <w:numId w:val="15"/>
        </w:numPr>
      </w:pPr>
      <w:r w:rsidRPr="00A70C12">
        <w:rPr>
          <w:rStyle w:val="Strong"/>
        </w:rPr>
        <w:t xml:space="preserve">Options audio et visuelles intégrées : </w:t>
      </w:r>
    </w:p>
    <w:p w14:paraId="5D59E3E5" w14:textId="77777777" w:rsidR="005001D4" w:rsidRPr="00A70C12" w:rsidRDefault="005001D4" w:rsidP="00E76A6E">
      <w:pPr>
        <w:pStyle w:val="ListParagraph"/>
        <w:numPr>
          <w:ilvl w:val="1"/>
          <w:numId w:val="15"/>
        </w:numPr>
      </w:pPr>
      <w:r w:rsidRPr="00A70C12">
        <w:t xml:space="preserve">Les répondants ont exhorté les développeurs à créer des systèmes avec des descriptions audio en temps réel et des interfaces vocales intuitives. Un répondant a déclaré : </w:t>
      </w:r>
    </w:p>
    <w:p w14:paraId="5C88AFE4" w14:textId="56EF81A5" w:rsidR="005001D4" w:rsidRPr="00A70C12" w:rsidRDefault="005001D4" w:rsidP="00E76A6E">
      <w:r w:rsidRPr="00A70C12">
        <w:t>« Je souhaite que les explications de l'IA me soient fournies au format audio, et parfois avec une description plus précise des visages et des images. »</w:t>
      </w:r>
      <w:r w:rsidRPr="00A70C12">
        <w:br/>
        <w:t>Cela souligne la nécessité d'améliorer la reconnaissance des objets, le zoom audio sur les écrans et les commentaires adaptables qui clarifient ce qui est vu.</w:t>
      </w:r>
    </w:p>
    <w:p w14:paraId="02D0A6A8" w14:textId="77777777" w:rsidR="005001D4" w:rsidRPr="00A70C12" w:rsidRDefault="005001D4" w:rsidP="00E76A6E">
      <w:pPr>
        <w:pStyle w:val="ListParagraph"/>
        <w:numPr>
          <w:ilvl w:val="0"/>
          <w:numId w:val="15"/>
        </w:numPr>
        <w:rPr>
          <w:rStyle w:val="Strong"/>
        </w:rPr>
      </w:pPr>
      <w:r w:rsidRPr="00A70C12">
        <w:rPr>
          <w:rStyle w:val="Strong"/>
        </w:rPr>
        <w:t xml:space="preserve">Compatibilité parfaite avec les outils d'assistance : </w:t>
      </w:r>
    </w:p>
    <w:p w14:paraId="199632EE" w14:textId="77777777" w:rsidR="005001D4" w:rsidRPr="00A70C12" w:rsidRDefault="005001D4" w:rsidP="00E76A6E">
      <w:pPr>
        <w:pStyle w:val="ListParagraph"/>
        <w:numPr>
          <w:ilvl w:val="1"/>
          <w:numId w:val="15"/>
        </w:numPr>
      </w:pPr>
      <w:r w:rsidRPr="00A70C12">
        <w:t xml:space="preserve">Il a également été recommandé que l'IA soit entièrement compatible avec les technologies d'assistance existantes. Des commentaires tels que : </w:t>
      </w:r>
    </w:p>
    <w:p w14:paraId="322C9B46" w14:textId="0C4199D0" w:rsidR="005001D4" w:rsidRPr="00A70C12" w:rsidRDefault="005001D4" w:rsidP="00E76A6E">
      <w:r w:rsidRPr="00A70C12">
        <w:t xml:space="preserve">Elles devraient être </w:t>
      </w:r>
      <w:r w:rsidR="00F13B7D" w:rsidRPr="00A70C12">
        <w:t>accessibles</w:t>
      </w:r>
      <w:r w:rsidRPr="00A70C12">
        <w:t xml:space="preserve"> aux lecteurs d’écran </w:t>
      </w:r>
      <w:r w:rsidR="00F13B7D" w:rsidRPr="00A70C12">
        <w:t xml:space="preserve">et </w:t>
      </w:r>
      <w:r w:rsidRPr="00A70C12">
        <w:t>disposer de boutons faciles à utiliser, grands et faciles à voir</w:t>
      </w:r>
      <w:r w:rsidRPr="00A70C12">
        <w:br/>
        <w:t>soulignent l'importance de veiller à ce que les interfaces d'IA fonctionnent de manière transparente avec des outils tels que les lecteurs d’écran et les loupes.</w:t>
      </w:r>
    </w:p>
    <w:p w14:paraId="744D897E" w14:textId="77777777" w:rsidR="005001D4" w:rsidRPr="00A70C12" w:rsidRDefault="005001D4" w:rsidP="00E76A6E">
      <w:pPr>
        <w:pStyle w:val="ListParagraph"/>
        <w:numPr>
          <w:ilvl w:val="0"/>
          <w:numId w:val="15"/>
        </w:numPr>
        <w:rPr>
          <w:rStyle w:val="Strong"/>
        </w:rPr>
      </w:pPr>
      <w:r w:rsidRPr="00A70C12">
        <w:rPr>
          <w:rStyle w:val="Strong"/>
        </w:rPr>
        <w:t xml:space="preserve">Options futuristes et portables : </w:t>
      </w:r>
    </w:p>
    <w:p w14:paraId="5DA0A866" w14:textId="77777777" w:rsidR="005001D4" w:rsidRPr="00A70C12" w:rsidRDefault="005001D4" w:rsidP="00E76A6E">
      <w:pPr>
        <w:pStyle w:val="ListParagraph"/>
        <w:numPr>
          <w:ilvl w:val="1"/>
          <w:numId w:val="15"/>
        </w:numPr>
      </w:pPr>
      <w:r w:rsidRPr="00A70C12">
        <w:t xml:space="preserve">Certains ont imaginé des appareils portables offrant un retour verbal continu. Une idée était la suivante : </w:t>
      </w:r>
    </w:p>
    <w:p w14:paraId="1A03D4D4" w14:textId="466EF6EA" w:rsidR="005001D4" w:rsidRPr="00A70C12" w:rsidRDefault="005001D4" w:rsidP="00E76A6E">
      <w:r w:rsidRPr="00A70C12">
        <w:t>« Des lunettes de vue ou de soleil d'apparence normale qui peuvent vous fournir des commentaires en continu lorsque vous les portez »,</w:t>
      </w:r>
      <w:r w:rsidRPr="00A70C12">
        <w:br/>
        <w:t>ce qui reflète le désir d'une technologie qui non seulement aide à accomplir des tâches telles que la navigation, mais s'intègre également naturellement dans la vie quotidienne.</w:t>
      </w:r>
    </w:p>
    <w:p w14:paraId="20089645" w14:textId="37BEC750" w:rsidR="005001D4" w:rsidRPr="00A70C12" w:rsidRDefault="005001D4" w:rsidP="00E76A6E">
      <w:pPr>
        <w:pStyle w:val="ListParagraph"/>
        <w:numPr>
          <w:ilvl w:val="0"/>
          <w:numId w:val="118"/>
        </w:numPr>
        <w:rPr>
          <w:rStyle w:val="Strong"/>
        </w:rPr>
      </w:pPr>
      <w:r w:rsidRPr="00A70C12">
        <w:rPr>
          <w:rStyle w:val="Strong"/>
        </w:rPr>
        <w:t>Formation, éducation et explicabilité</w:t>
      </w:r>
    </w:p>
    <w:p w14:paraId="047992F6" w14:textId="77777777" w:rsidR="005001D4" w:rsidRPr="00A70C12" w:rsidRDefault="005001D4" w:rsidP="00E76A6E">
      <w:r w:rsidRPr="00A70C12">
        <w:t>Un appel fort en faveur d'une formation complète et d'explications claires et personnalisées s'est fait sentir :</w:t>
      </w:r>
    </w:p>
    <w:p w14:paraId="47079C31" w14:textId="77777777" w:rsidR="005001D4" w:rsidRPr="00A70C12" w:rsidRDefault="005001D4" w:rsidP="00E76A6E">
      <w:pPr>
        <w:pStyle w:val="ListParagraph"/>
        <w:numPr>
          <w:ilvl w:val="0"/>
          <w:numId w:val="16"/>
        </w:numPr>
        <w:rPr>
          <w:rStyle w:val="Strong"/>
        </w:rPr>
      </w:pPr>
      <w:r w:rsidRPr="00A70C12">
        <w:rPr>
          <w:rStyle w:val="Strong"/>
        </w:rPr>
        <w:t xml:space="preserve">Programmes de formation et ateliers personnalisés : </w:t>
      </w:r>
    </w:p>
    <w:p w14:paraId="09FFDFD1" w14:textId="77777777" w:rsidR="005001D4" w:rsidRPr="00A70C12" w:rsidRDefault="005001D4" w:rsidP="00E76A6E">
      <w:pPr>
        <w:pStyle w:val="ListParagraph"/>
        <w:numPr>
          <w:ilvl w:val="1"/>
          <w:numId w:val="16"/>
        </w:numPr>
      </w:pPr>
      <w:r w:rsidRPr="00A70C12">
        <w:t xml:space="preserve">De nombreuses réponses ont souligné la nécessité d'une formation pratique. Un commentaire a insisté sur le fait que </w:t>
      </w:r>
    </w:p>
    <w:p w14:paraId="383A0A80" w14:textId="2076F822" w:rsidR="005001D4" w:rsidRPr="00A70C12" w:rsidRDefault="005001D4" w:rsidP="00E76A6E">
      <w:r w:rsidRPr="00A70C12">
        <w:t>« Une formation dans chaque établissement d'INCA »,</w:t>
      </w:r>
      <w:r w:rsidRPr="00A70C12">
        <w:br/>
        <w:t>suggérant que des institutions telles que d'INCA pourraient organiser des ateliers réguliers pour présenter les outils d'IA et leurs applications.</w:t>
      </w:r>
    </w:p>
    <w:p w14:paraId="25B1A578" w14:textId="77777777" w:rsidR="005001D4" w:rsidRPr="00A70C12" w:rsidRDefault="005001D4" w:rsidP="00E76A6E">
      <w:pPr>
        <w:pStyle w:val="ListParagraph"/>
        <w:numPr>
          <w:ilvl w:val="0"/>
          <w:numId w:val="16"/>
        </w:numPr>
        <w:rPr>
          <w:rStyle w:val="Strong"/>
        </w:rPr>
      </w:pPr>
      <w:r w:rsidRPr="00A70C12">
        <w:rPr>
          <w:rStyle w:val="Strong"/>
        </w:rPr>
        <w:t xml:space="preserve">Explications claires et en langage simple : </w:t>
      </w:r>
    </w:p>
    <w:p w14:paraId="2B25C5AF" w14:textId="77777777" w:rsidR="005001D4" w:rsidRPr="00A70C12" w:rsidRDefault="005001D4" w:rsidP="00E76A6E">
      <w:pPr>
        <w:pStyle w:val="ListParagraph"/>
        <w:numPr>
          <w:ilvl w:val="1"/>
          <w:numId w:val="16"/>
        </w:numPr>
      </w:pPr>
      <w:r w:rsidRPr="00A70C12">
        <w:t xml:space="preserve">Les répondants souhaitent que les résultats de l'IA soient accompagnés d'explications faciles à comprendre. L'un d'entre eux a souligné la nécessité de disposer de différents niveaux de détail : </w:t>
      </w:r>
    </w:p>
    <w:p w14:paraId="631DA34A" w14:textId="3D4D81A4" w:rsidR="005001D4" w:rsidRPr="00A70C12" w:rsidRDefault="005001D4" w:rsidP="00E76A6E">
      <w:r w:rsidRPr="00A70C12">
        <w:t>« Que diriez-vous de la possibilité d'indiquer le niveau d'explication souhaité dans la réponse... parfois, on souhaite un exemple, parfois, on préfère peut-être un élément écrit sous forme de liste ou de paragraphe. »</w:t>
      </w:r>
      <w:r w:rsidRPr="00A70C12">
        <w:br/>
        <w:t>Cela reflète le souhait de disposer d'explications personnalisables, allant de brefs résumés à des guides détaillés étape par étape, présentés dans un langage non technique.</w:t>
      </w:r>
    </w:p>
    <w:p w14:paraId="030E2A20" w14:textId="77777777" w:rsidR="005001D4" w:rsidRPr="00A70C12" w:rsidRDefault="005001D4" w:rsidP="00E76A6E">
      <w:pPr>
        <w:pStyle w:val="ListParagraph"/>
        <w:numPr>
          <w:ilvl w:val="0"/>
          <w:numId w:val="16"/>
        </w:numPr>
        <w:rPr>
          <w:rStyle w:val="Strong"/>
        </w:rPr>
      </w:pPr>
      <w:r w:rsidRPr="00A70C12">
        <w:rPr>
          <w:rStyle w:val="Strong"/>
        </w:rPr>
        <w:t xml:space="preserve">Formats d'explication variés : </w:t>
      </w:r>
    </w:p>
    <w:p w14:paraId="38198EA2" w14:textId="5E3A07EB" w:rsidR="005001D4" w:rsidRPr="00A70C12" w:rsidRDefault="005001D4" w:rsidP="00E76A6E">
      <w:pPr>
        <w:pStyle w:val="ListParagraph"/>
        <w:numPr>
          <w:ilvl w:val="1"/>
          <w:numId w:val="16"/>
        </w:numPr>
      </w:pPr>
      <w:r w:rsidRPr="00A70C12">
        <w:t xml:space="preserve">Outre l'audio, les personnes interrogées ont suggéré que les explications soient disponibles dans plusieurs formats (texte, audio et listes) afin de répondre aux différentes préférences et styles d'apprentissage. Une communication </w:t>
      </w:r>
      <w:r w:rsidRPr="0000000E">
        <w:t>claire</w:t>
      </w:r>
      <w:r w:rsidR="007043DA" w:rsidRPr="0000000E">
        <w:t xml:space="preserve">, ainsi que </w:t>
      </w:r>
      <w:r w:rsidRPr="0000000E">
        <w:t>des</w:t>
      </w:r>
      <w:r w:rsidRPr="00A70C12">
        <w:t xml:space="preserve"> exemples peuvent démystifier les fonctions de l'IA, aidant ainsi les utilisateurs à comprendre à la fois ses capacités et ses limites.</w:t>
      </w:r>
    </w:p>
    <w:p w14:paraId="4781A7B4" w14:textId="1CCE2783" w:rsidR="005001D4" w:rsidRPr="00A70C12" w:rsidRDefault="005001D4" w:rsidP="00E76A6E">
      <w:pPr>
        <w:pStyle w:val="ListParagraph"/>
        <w:numPr>
          <w:ilvl w:val="0"/>
          <w:numId w:val="118"/>
        </w:numPr>
        <w:rPr>
          <w:rStyle w:val="Strong"/>
        </w:rPr>
      </w:pPr>
      <w:r w:rsidRPr="00A70C12">
        <w:rPr>
          <w:rStyle w:val="Strong"/>
        </w:rPr>
        <w:t>Accessibilité financière et facilité d'utilisation</w:t>
      </w:r>
    </w:p>
    <w:p w14:paraId="540B8FD6" w14:textId="77777777" w:rsidR="005001D4" w:rsidRPr="00A70C12" w:rsidRDefault="005001D4" w:rsidP="00E76A6E">
      <w:r w:rsidRPr="00A70C12">
        <w:t>L'accessibilité économique et la simplicité de conception sont apparues comme des facteurs essentiels :</w:t>
      </w:r>
    </w:p>
    <w:p w14:paraId="5A99F0B6" w14:textId="77777777" w:rsidR="005001D4" w:rsidRPr="00A70C12" w:rsidRDefault="005001D4" w:rsidP="00E76A6E">
      <w:pPr>
        <w:pStyle w:val="ListParagraph"/>
        <w:numPr>
          <w:ilvl w:val="0"/>
          <w:numId w:val="17"/>
        </w:numPr>
        <w:rPr>
          <w:rStyle w:val="Strong"/>
        </w:rPr>
      </w:pPr>
      <w:r w:rsidRPr="00A70C12">
        <w:rPr>
          <w:rStyle w:val="Strong"/>
        </w:rPr>
        <w:t xml:space="preserve">Accès économique : </w:t>
      </w:r>
    </w:p>
    <w:p w14:paraId="5EB46C81" w14:textId="77777777" w:rsidR="005001D4" w:rsidRPr="00A70C12" w:rsidRDefault="005001D4" w:rsidP="00E76A6E">
      <w:pPr>
        <w:pStyle w:val="ListParagraph"/>
        <w:numPr>
          <w:ilvl w:val="1"/>
          <w:numId w:val="17"/>
        </w:numPr>
      </w:pPr>
      <w:r w:rsidRPr="00A70C12">
        <w:t xml:space="preserve">Les répondants ont souvent mentionné l'accessibilité financière, l'un d'entre eux soulignant : </w:t>
      </w:r>
    </w:p>
    <w:p w14:paraId="4AB36A67" w14:textId="61733D3A" w:rsidR="005001D4" w:rsidRPr="00A70C12" w:rsidRDefault="005001D4" w:rsidP="00E76A6E">
      <w:r w:rsidRPr="00A70C12">
        <w:t>« Utilisation gratuite sans forfait Internet coûteux ».</w:t>
      </w:r>
      <w:r w:rsidRPr="00A70C12">
        <w:br/>
        <w:t>Cela implique que les outils d'IA doivent être économiquement accessibles afin d'éviter d'exclure des utilisateurs en raison de contraintes financières.</w:t>
      </w:r>
    </w:p>
    <w:p w14:paraId="6005CD94" w14:textId="77777777" w:rsidR="005001D4" w:rsidRPr="00A70C12" w:rsidRDefault="005001D4" w:rsidP="00E76A6E">
      <w:pPr>
        <w:pStyle w:val="ListParagraph"/>
        <w:numPr>
          <w:ilvl w:val="0"/>
          <w:numId w:val="17"/>
        </w:numPr>
        <w:rPr>
          <w:rStyle w:val="Strong"/>
        </w:rPr>
      </w:pPr>
      <w:r w:rsidRPr="00A70C12">
        <w:rPr>
          <w:rStyle w:val="Strong"/>
        </w:rPr>
        <w:t xml:space="preserve">Interfaces conviviales : </w:t>
      </w:r>
    </w:p>
    <w:p w14:paraId="59AC90A3" w14:textId="77777777" w:rsidR="005001D4" w:rsidRPr="00A70C12" w:rsidRDefault="005001D4" w:rsidP="00E76A6E">
      <w:pPr>
        <w:pStyle w:val="ListParagraph"/>
        <w:numPr>
          <w:ilvl w:val="1"/>
          <w:numId w:val="17"/>
        </w:numPr>
      </w:pPr>
      <w:r w:rsidRPr="00A70C12">
        <w:t xml:space="preserve">La conception des applications d'IA doit être épurée et simple. Des suggestions telles que : </w:t>
      </w:r>
    </w:p>
    <w:p w14:paraId="4C35B04E" w14:textId="77777777" w:rsidR="005001D4" w:rsidRPr="00A70C12" w:rsidRDefault="005001D4" w:rsidP="00E76A6E">
      <w:r w:rsidRPr="00A70C12">
        <w:t>« Facile à utiliser, sans graphismes sophistiqués, offre une alternative accessible en mode texte uniquement »</w:t>
      </w:r>
      <w:r w:rsidRPr="00A70C12">
        <w:br/>
        <w:t>soulignent la nécessité de mises en page minimalistes qui réduisent la charge mentale et facilitent la navigation.</w:t>
      </w:r>
    </w:p>
    <w:p w14:paraId="42B97A2D" w14:textId="77777777" w:rsidR="005001D4" w:rsidRPr="00A70C12" w:rsidRDefault="005001D4" w:rsidP="00E76A6E">
      <w:pPr>
        <w:pStyle w:val="ListParagraph"/>
        <w:numPr>
          <w:ilvl w:val="0"/>
          <w:numId w:val="17"/>
        </w:numPr>
        <w:rPr>
          <w:rStyle w:val="Strong"/>
        </w:rPr>
      </w:pPr>
      <w:r w:rsidRPr="00A70C12">
        <w:rPr>
          <w:rStyle w:val="Strong"/>
        </w:rPr>
        <w:t xml:space="preserve">Personnalisation et contrôle : </w:t>
      </w:r>
    </w:p>
    <w:p w14:paraId="313BB335" w14:textId="662F81E1" w:rsidR="005001D4" w:rsidRPr="00A70C12" w:rsidRDefault="005001D4" w:rsidP="00E76A6E">
      <w:pPr>
        <w:pStyle w:val="ListParagraph"/>
        <w:numPr>
          <w:ilvl w:val="1"/>
          <w:numId w:val="17"/>
        </w:numPr>
      </w:pPr>
      <w:r w:rsidRPr="00A70C12">
        <w:t>Plusieurs répondants ont demandé des options permettant de personnaliser l'expérience, telles que le réglage de la vitesse de la voix ou le choix entre différents formats de présentation, afin de répondre aux besoins individuels. Cette approche personnalisée peut considérablement améliorer la facilité d'utilisation pour les personnes souffrant de différents degrés de perte de vision.</w:t>
      </w:r>
    </w:p>
    <w:p w14:paraId="5A56C67A" w14:textId="433E284D" w:rsidR="005001D4" w:rsidRPr="00A70C12" w:rsidRDefault="005001D4" w:rsidP="00E76A6E">
      <w:pPr>
        <w:pStyle w:val="ListParagraph"/>
        <w:numPr>
          <w:ilvl w:val="0"/>
          <w:numId w:val="118"/>
        </w:numPr>
        <w:rPr>
          <w:rStyle w:val="Strong"/>
        </w:rPr>
      </w:pPr>
      <w:r w:rsidRPr="00A70C12">
        <w:rPr>
          <w:rStyle w:val="Strong"/>
        </w:rPr>
        <w:t>Engagement communautaire et développement inclusif</w:t>
      </w:r>
    </w:p>
    <w:p w14:paraId="4E092870" w14:textId="77777777" w:rsidR="005001D4" w:rsidRPr="00A70C12" w:rsidRDefault="005001D4" w:rsidP="00E76A6E">
      <w:r w:rsidRPr="00A70C12">
        <w:t>La participation active de la communauté des personnes atteintes de perte de vision est essentielle pour garantir que l'IA réponde aux besoins réels :</w:t>
      </w:r>
    </w:p>
    <w:p w14:paraId="50611CAA" w14:textId="77777777" w:rsidR="005001D4" w:rsidRPr="00A70C12" w:rsidRDefault="005001D4" w:rsidP="00E76A6E">
      <w:pPr>
        <w:pStyle w:val="ListParagraph"/>
        <w:numPr>
          <w:ilvl w:val="0"/>
          <w:numId w:val="18"/>
        </w:numPr>
        <w:rPr>
          <w:rStyle w:val="Strong"/>
        </w:rPr>
      </w:pPr>
      <w:r w:rsidRPr="00A70C12">
        <w:rPr>
          <w:rStyle w:val="Strong"/>
        </w:rPr>
        <w:t xml:space="preserve">Conception et tests inclusifs : </w:t>
      </w:r>
    </w:p>
    <w:p w14:paraId="389586A4" w14:textId="77777777" w:rsidR="005001D4" w:rsidRPr="00A70C12" w:rsidRDefault="005001D4" w:rsidP="00E76A6E">
      <w:pPr>
        <w:pStyle w:val="ListParagraph"/>
        <w:numPr>
          <w:ilvl w:val="1"/>
          <w:numId w:val="18"/>
        </w:numPr>
      </w:pPr>
      <w:r w:rsidRPr="00A70C12">
        <w:t xml:space="preserve">De nombreuses réponses ont appelé à une implication directe de la communauté des personnes atteintes de perte de vision dans le processus de développement. Un participant a fait remarquer : </w:t>
      </w:r>
    </w:p>
    <w:p w14:paraId="5B5B1619" w14:textId="474965B4" w:rsidR="005001D4" w:rsidRPr="00A70C12" w:rsidRDefault="005001D4" w:rsidP="00E76A6E">
      <w:r w:rsidRPr="00A70C12">
        <w:t>Implication des personnes ayant une limitation visuelle dans la définition des besoins, la conception, la mise en œuvre et les tests.</w:t>
      </w:r>
      <w:r w:rsidRPr="00A70C12">
        <w:br/>
        <w:t>Cela garantit que les technologies d'IA sont conçues en tenant compte des défis et des préférences des utilisateurs.</w:t>
      </w:r>
    </w:p>
    <w:p w14:paraId="506B92B9" w14:textId="77777777" w:rsidR="005001D4" w:rsidRPr="00A70C12" w:rsidRDefault="005001D4" w:rsidP="00E76A6E">
      <w:pPr>
        <w:pStyle w:val="ListParagraph"/>
        <w:numPr>
          <w:ilvl w:val="0"/>
          <w:numId w:val="18"/>
        </w:numPr>
        <w:rPr>
          <w:rStyle w:val="Strong"/>
        </w:rPr>
      </w:pPr>
      <w:r w:rsidRPr="00A70C12">
        <w:rPr>
          <w:rStyle w:val="Strong"/>
        </w:rPr>
        <w:t xml:space="preserve">Retour d'information et soutien continus : </w:t>
      </w:r>
    </w:p>
    <w:p w14:paraId="49E8B4A6" w14:textId="77777777" w:rsidR="005001D4" w:rsidRPr="00A70C12" w:rsidRDefault="005001D4" w:rsidP="00E76A6E">
      <w:pPr>
        <w:pStyle w:val="ListParagraph"/>
        <w:numPr>
          <w:ilvl w:val="1"/>
          <w:numId w:val="18"/>
        </w:numPr>
      </w:pPr>
      <w:r w:rsidRPr="00A70C12">
        <w:t>Il est essentiel de mettre en place des canaux permettant un retour d'information continu. Les répondants ont suggéré que les entreprises travaillent en étroite collaboration avec les groupes d'utilisateurs, en organisant des ateliers, des séminaires en ligne et des consultations afin d'affiner les fonctionnalités de l'IA en fonction des expériences réelles.</w:t>
      </w:r>
    </w:p>
    <w:p w14:paraId="7F671E4A" w14:textId="77777777" w:rsidR="005001D4" w:rsidRPr="00A70C12" w:rsidRDefault="005001D4" w:rsidP="00E76A6E">
      <w:pPr>
        <w:pStyle w:val="ListParagraph"/>
        <w:numPr>
          <w:ilvl w:val="0"/>
          <w:numId w:val="18"/>
        </w:numPr>
        <w:rPr>
          <w:rStyle w:val="Strong"/>
        </w:rPr>
      </w:pPr>
      <w:r w:rsidRPr="00A70C12">
        <w:rPr>
          <w:rStyle w:val="Strong"/>
        </w:rPr>
        <w:t xml:space="preserve">Soutien humain : </w:t>
      </w:r>
    </w:p>
    <w:p w14:paraId="12345CB6" w14:textId="17D458E1" w:rsidR="005001D4" w:rsidRPr="00A70C12" w:rsidRDefault="005001D4" w:rsidP="00E76A6E">
      <w:pPr>
        <w:pStyle w:val="ListParagraph"/>
        <w:numPr>
          <w:ilvl w:val="1"/>
          <w:numId w:val="18"/>
        </w:numPr>
      </w:pPr>
      <w:r w:rsidRPr="00A70C12">
        <w:t xml:space="preserve">Certains ont souligné l'importance de disposer d'un soutien humain lorsque l'IA montre ses limites, afin de garantir que les utilisateurs ne se retrouvent jamais sans assistance. </w:t>
      </w:r>
      <w:r w:rsidR="00C91A57" w:rsidRPr="00A70C12">
        <w:t xml:space="preserve">Par exemple, </w:t>
      </w:r>
      <w:r w:rsidR="00C91A57" w:rsidRPr="00A70C12">
        <w:rPr>
          <w:rStyle w:val="Emphasis"/>
        </w:rPr>
        <w:t xml:space="preserve">l'outil de recrutement basé sur l'IA d'Amazon </w:t>
      </w:r>
      <w:r w:rsidR="00C91A57" w:rsidRPr="00A70C12">
        <w:t xml:space="preserve">a été abandonné après avoir démontré un parti pris contre les femmes, ce qui montre la nécessité d'une supervision humaine dans la prise de décision. </w:t>
      </w:r>
      <w:r w:rsidR="00E61F5A" w:rsidRPr="00A70C12">
        <w:t xml:space="preserve">De même, McDonald's a dû abandonner son expérience d'IA au drive-in après qu'une série d'erreurs d'interprétation des commandes ait entraîné la frustration des clients et une confusion opérationnelle. </w:t>
      </w:r>
      <w:r w:rsidR="0082368D" w:rsidRPr="00A70C12">
        <w:t>Ces cas renforcent la nécessité d'un soutien humain accessible pour intervenir lorsque les systèmes d'IA ne fonctionnent pas de manière équitable ou efficace.</w:t>
      </w:r>
    </w:p>
    <w:p w14:paraId="7DD55ABA" w14:textId="5C7B8458" w:rsidR="005001D4" w:rsidRPr="00A70C12" w:rsidRDefault="005001D4" w:rsidP="00E76A6E">
      <w:pPr>
        <w:pStyle w:val="ListParagraph"/>
        <w:numPr>
          <w:ilvl w:val="0"/>
          <w:numId w:val="118"/>
        </w:numPr>
        <w:rPr>
          <w:rStyle w:val="Strong"/>
        </w:rPr>
      </w:pPr>
      <w:r w:rsidRPr="00A70C12">
        <w:rPr>
          <w:rStyle w:val="Strong"/>
        </w:rPr>
        <w:t>Connaissances en matière d'IA et lacunes</w:t>
      </w:r>
    </w:p>
    <w:p w14:paraId="7D067CA4" w14:textId="77777777" w:rsidR="005001D4" w:rsidRPr="00A70C12" w:rsidRDefault="005001D4" w:rsidP="00E76A6E">
      <w:r w:rsidRPr="00A70C12">
        <w:t>Un nombre notable de réponses reflétaient une incertitude ou une expérience insuffisante en matière d'IA :</w:t>
      </w:r>
    </w:p>
    <w:p w14:paraId="7CE88F25" w14:textId="77777777" w:rsidR="005001D4" w:rsidRPr="00A70C12" w:rsidRDefault="005001D4" w:rsidP="00E76A6E">
      <w:pPr>
        <w:pStyle w:val="ListParagraph"/>
        <w:numPr>
          <w:ilvl w:val="0"/>
          <w:numId w:val="19"/>
        </w:numPr>
        <w:rPr>
          <w:rStyle w:val="Strong"/>
        </w:rPr>
      </w:pPr>
      <w:r w:rsidRPr="00A70C12">
        <w:rPr>
          <w:rStyle w:val="Strong"/>
        </w:rPr>
        <w:t xml:space="preserve">Incertitude généralisée : </w:t>
      </w:r>
    </w:p>
    <w:p w14:paraId="00C86A1E" w14:textId="77777777" w:rsidR="005001D4" w:rsidRPr="00A70C12" w:rsidRDefault="005001D4" w:rsidP="00E76A6E">
      <w:pPr>
        <w:pStyle w:val="ListParagraph"/>
        <w:numPr>
          <w:ilvl w:val="1"/>
          <w:numId w:val="19"/>
        </w:numPr>
      </w:pPr>
      <w:r w:rsidRPr="00A70C12">
        <w:t>Beaucoup ont simplement répondu « Je ne sais pas » ou « Je ne suis pas sûr », ce qui indique un manque important de connaissances en matière d'IA. Ce manque de familiarité empêche de fournir des suggestions détaillées.</w:t>
      </w:r>
    </w:p>
    <w:p w14:paraId="239BB520" w14:textId="77777777" w:rsidR="005001D4" w:rsidRPr="00A70C12" w:rsidRDefault="005001D4" w:rsidP="00E76A6E">
      <w:pPr>
        <w:pStyle w:val="ListParagraph"/>
        <w:numPr>
          <w:ilvl w:val="0"/>
          <w:numId w:val="19"/>
        </w:numPr>
        <w:rPr>
          <w:rStyle w:val="Strong"/>
        </w:rPr>
      </w:pPr>
      <w:r w:rsidRPr="00A70C12">
        <w:rPr>
          <w:rStyle w:val="Strong"/>
        </w:rPr>
        <w:t xml:space="preserve">Besoin d'une éducation plus large : </w:t>
      </w:r>
    </w:p>
    <w:p w14:paraId="27805742" w14:textId="77777777" w:rsidR="005001D4" w:rsidRPr="00A70C12" w:rsidRDefault="005001D4" w:rsidP="00E76A6E">
      <w:pPr>
        <w:pStyle w:val="ListParagraph"/>
        <w:numPr>
          <w:ilvl w:val="1"/>
          <w:numId w:val="19"/>
        </w:numPr>
      </w:pPr>
      <w:r w:rsidRPr="00A70C12">
        <w:t xml:space="preserve">Les répondants ont reconnu que le déploiement rapide des technologies d'IA a dépassé la compréhension du public. L'un d'eux a fait remarquer : </w:t>
      </w:r>
    </w:p>
    <w:p w14:paraId="01A03AA9" w14:textId="65CF8008" w:rsidR="005001D4" w:rsidRPr="00A70C12" w:rsidRDefault="005001D4" w:rsidP="00E76A6E">
      <w:r w:rsidRPr="00A70C12">
        <w:t>« Toutes ces questions sur les expériences en matière d'IA n'ont aucun sens lorsque je/nous ne savons même pas quand/si nous y avons été exposés. »</w:t>
      </w:r>
      <w:r w:rsidRPr="00A70C12">
        <w:br/>
        <w:t>Cela nécessite de vastes initiatives éducatives pour expliquer comment fonctionne l'IA, quelles données elle utilise et ses limites potentielles.</w:t>
      </w:r>
    </w:p>
    <w:p w14:paraId="7AF71FA6" w14:textId="77777777" w:rsidR="005001D4" w:rsidRPr="00A70C12" w:rsidRDefault="005001D4" w:rsidP="00E76A6E">
      <w:pPr>
        <w:pStyle w:val="ListParagraph"/>
        <w:numPr>
          <w:ilvl w:val="0"/>
          <w:numId w:val="19"/>
        </w:numPr>
        <w:rPr>
          <w:rStyle w:val="Strong"/>
        </w:rPr>
      </w:pPr>
      <w:r w:rsidRPr="00A70C12">
        <w:rPr>
          <w:rStyle w:val="Strong"/>
        </w:rPr>
        <w:t xml:space="preserve">L'autonomisation par la connaissance : </w:t>
      </w:r>
    </w:p>
    <w:p w14:paraId="34793192" w14:textId="7C4357F7" w:rsidR="005001D4" w:rsidRPr="00A70C12" w:rsidRDefault="005001D4" w:rsidP="00E76A6E">
      <w:pPr>
        <w:pStyle w:val="ListParagraph"/>
        <w:numPr>
          <w:ilvl w:val="1"/>
          <w:numId w:val="19"/>
        </w:numPr>
      </w:pPr>
      <w:r w:rsidRPr="00A70C12">
        <w:t>L'amélioration des connaissances en matière d'IA outillera les utilisateurs pour qu'ils s'engagent en toute confiance dans la technologie, qu'ils défendent leurs droits et qu'ils contribuent au développement de solutions plus accessibles.</w:t>
      </w:r>
    </w:p>
    <w:p w14:paraId="1B8B0DB6" w14:textId="646FA459" w:rsidR="005001D4" w:rsidRPr="00A70C12" w:rsidRDefault="005001D4" w:rsidP="00E76A6E">
      <w:r w:rsidRPr="00A70C12">
        <w:t>En résumé, les personnes interrogées estiment que rendre l'IA accessible à la communauté de la perte de vision nécessite une stratégie globale. Cette stratégie comprend l'intégration de fonctionnalités d'accessibilité robustes dans les systèmes d'IA, la fourniture d'explications claires et personnalisables, la garantie d'un prix abordable et d'une utilisation facile, l'implication de la communauté tout au long du développement et la résolution des lacunes importantes en matière de connaissances sur l'IA. Ces mesures, étayées par des citations directes d'utilisateurs, soulignent l'importance de développer une IA transparente, conviviale et inclusive pour tous.</w:t>
      </w:r>
    </w:p>
    <w:p w14:paraId="624BAAC3" w14:textId="3AEF9B21" w:rsidR="007476B9" w:rsidRPr="00A70C12" w:rsidRDefault="12A8A77C" w:rsidP="009B3B67">
      <w:pPr>
        <w:pStyle w:val="Heading4"/>
      </w:pPr>
      <w:bookmarkStart w:id="103" w:name="_Toc211436333"/>
      <w:r w:rsidRPr="00A70C12">
        <w:t>Q 108</w:t>
      </w:r>
      <w:r w:rsidR="00F1475C">
        <w:t xml:space="preserve"> : </w:t>
      </w:r>
      <w:r w:rsidRPr="00A70C12">
        <w:t>Quelles idées avez-vous à proposer aux développeurs pour créer des technologies d'intelligence artificielle qui profitent à la communauté des personnes atteintes de perte de vision ?</w:t>
      </w:r>
      <w:bookmarkEnd w:id="103"/>
    </w:p>
    <w:p w14:paraId="29646D33" w14:textId="0901DF20" w:rsidR="007476B9" w:rsidRPr="00A70C12" w:rsidRDefault="43C05A05" w:rsidP="00E76A6E">
      <w:r w:rsidRPr="00A70C12">
        <w:t>Au total, 521 participants ont répondu à cette question, et leurs réponses ont été classées à l'aide de plusieurs codes (voir le tableau 11 pour plus de détails).</w:t>
      </w:r>
    </w:p>
    <w:p w14:paraId="2B8E9A7A" w14:textId="69F43B56" w:rsidR="00CE2B24" w:rsidRDefault="00CE2B24" w:rsidP="00CE2B24">
      <w:pPr>
        <w:pStyle w:val="Caption"/>
        <w:keepNext/>
      </w:pPr>
      <w:bookmarkStart w:id="104" w:name="_Toc212458510"/>
      <w:r>
        <w:t xml:space="preserve">Tableau </w:t>
      </w:r>
      <w:r>
        <w:fldChar w:fldCharType="begin"/>
      </w:r>
      <w:r>
        <w:instrText xml:space="preserve"> SEQ Tableau \* ARABIC </w:instrText>
      </w:r>
      <w:r>
        <w:fldChar w:fldCharType="separate"/>
      </w:r>
      <w:r>
        <w:rPr>
          <w:noProof/>
        </w:rPr>
        <w:t>11</w:t>
      </w:r>
      <w:r>
        <w:fldChar w:fldCharType="end"/>
      </w:r>
      <w:r>
        <w:t xml:space="preserve"> : </w:t>
      </w:r>
      <w:r w:rsidRPr="007A11AF">
        <w:t>Codes attribués à la question 108 de l'enquête et nombre correspondant de participants.</w:t>
      </w:r>
      <w:bookmarkEnd w:id="104"/>
    </w:p>
    <w:tbl>
      <w:tblPr>
        <w:tblStyle w:val="TableGrid"/>
        <w:tblW w:w="0" w:type="auto"/>
        <w:tblLayout w:type="fixed"/>
        <w:tblLook w:val="04A0" w:firstRow="1" w:lastRow="0" w:firstColumn="1" w:lastColumn="0" w:noHBand="0" w:noVBand="1"/>
        <w:tblCaption w:val="Table 11: Codes applied to question 108 in the survey along with the corresponding participant count"/>
        <w:tblDescription w:val="There are 22 rows and 2 columns. 1st column has Code as the header and 2nd Column has Count as the header. "/>
      </w:tblPr>
      <w:tblGrid>
        <w:gridCol w:w="4675"/>
        <w:gridCol w:w="4675"/>
      </w:tblGrid>
      <w:tr w:rsidR="43C05A05" w:rsidRPr="00A70C12" w14:paraId="35176982" w14:textId="77777777" w:rsidTr="0000218D">
        <w:trPr>
          <w:trHeight w:val="300"/>
          <w:tblHeader/>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4EE3A281" w14:textId="7CE22C30" w:rsidR="43C05A05" w:rsidRPr="00A70C12" w:rsidRDefault="43C05A05" w:rsidP="00E76A6E">
            <w:pPr>
              <w:rPr>
                <w:rStyle w:val="Strong"/>
              </w:rPr>
            </w:pPr>
            <w:r w:rsidRPr="00A70C12">
              <w:rPr>
                <w:rStyle w:val="Strong"/>
              </w:rPr>
              <w:t>Code</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3EDF6A16" w14:textId="62E0AE42" w:rsidR="43C05A05" w:rsidRPr="00A70C12" w:rsidRDefault="43C05A05" w:rsidP="00E76A6E">
            <w:pPr>
              <w:rPr>
                <w:rStyle w:val="Strong"/>
              </w:rPr>
            </w:pPr>
            <w:r w:rsidRPr="00A70C12">
              <w:rPr>
                <w:rStyle w:val="Strong"/>
              </w:rPr>
              <w:t>Nombre</w:t>
            </w:r>
          </w:p>
        </w:tc>
      </w:tr>
      <w:tr w:rsidR="43C05A05" w:rsidRPr="00A70C12" w14:paraId="61356A65"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24C7F132" w14:textId="41989D09" w:rsidR="43C05A05" w:rsidRPr="00A70C12" w:rsidRDefault="43C05A05" w:rsidP="00E76A6E">
            <w:r w:rsidRPr="00A70C12">
              <w:t>Réglementations en matière d'accessibilité</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7BFE1F0D" w14:textId="1AA81EE2" w:rsidR="43C05A05" w:rsidRPr="00A70C12" w:rsidRDefault="43C05A05" w:rsidP="00E76A6E">
            <w:r w:rsidRPr="00A70C12">
              <w:t>3</w:t>
            </w:r>
          </w:p>
        </w:tc>
      </w:tr>
      <w:tr w:rsidR="43C05A05" w:rsidRPr="00A70C12" w14:paraId="137A188F"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2B484D39" w14:textId="139AB587" w:rsidR="43C05A05" w:rsidRPr="00A70C12" w:rsidRDefault="43C05A05" w:rsidP="00E76A6E">
            <w:r w:rsidRPr="00A70C12">
              <w:t>Accessibilité des documents basée sur l'IA</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0588F4E9" w14:textId="4484B471" w:rsidR="43C05A05" w:rsidRPr="00A70C12" w:rsidRDefault="43C05A05" w:rsidP="00E76A6E">
            <w:r w:rsidRPr="00A70C12">
              <w:t>2</w:t>
            </w:r>
          </w:p>
        </w:tc>
      </w:tr>
      <w:tr w:rsidR="43C05A05" w:rsidRPr="00A70C12" w14:paraId="7A44A596"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4CAF3BD6" w14:textId="0107A0A6" w:rsidR="43C05A05" w:rsidRPr="00A70C12" w:rsidRDefault="43C05A05" w:rsidP="00E76A6E">
            <w:r w:rsidRPr="00A70C12">
              <w:t>Reconnaissance d'objets basée sur l'IA</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64232DC6" w14:textId="2D242F91" w:rsidR="43C05A05" w:rsidRPr="00A70C12" w:rsidRDefault="43C05A05" w:rsidP="00E76A6E">
            <w:r w:rsidRPr="00A70C12">
              <w:t>14</w:t>
            </w:r>
          </w:p>
        </w:tc>
      </w:tr>
      <w:tr w:rsidR="43C05A05" w:rsidRPr="00A70C12" w14:paraId="37FAA0A5"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1FBA2A0F" w14:textId="10E90AB0" w:rsidR="43C05A05" w:rsidRPr="00A70C12" w:rsidRDefault="43C05A05" w:rsidP="00E76A6E">
            <w:r w:rsidRPr="00A70C12">
              <w:t>Navigation optimisée par l'IA</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5514E2E2" w14:textId="5925E9D3" w:rsidR="43C05A05" w:rsidRPr="00A70C12" w:rsidRDefault="43C05A05" w:rsidP="00E76A6E">
            <w:r w:rsidRPr="00A70C12">
              <w:t>2</w:t>
            </w:r>
          </w:p>
        </w:tc>
      </w:tr>
      <w:tr w:rsidR="43C05A05" w:rsidRPr="00A70C12" w14:paraId="5313FB3D"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71A10A3F" w14:textId="7521803F" w:rsidR="43C05A05" w:rsidRPr="00A70C12" w:rsidRDefault="43C05A05" w:rsidP="00E76A6E">
            <w:r w:rsidRPr="00A70C12">
              <w:t>Descriptions de contenu automatisées</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77C96C8E" w14:textId="54FDFA23" w:rsidR="43C05A05" w:rsidRPr="00A70C12" w:rsidRDefault="43C05A05" w:rsidP="00E76A6E">
            <w:r w:rsidRPr="00A70C12">
              <w:t>1</w:t>
            </w:r>
          </w:p>
        </w:tc>
      </w:tr>
      <w:tr w:rsidR="43C05A05" w:rsidRPr="00A70C12" w14:paraId="1FE544F6"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086582F3" w14:textId="359CB405" w:rsidR="43C05A05" w:rsidRPr="00A70C12" w:rsidRDefault="43C05A05" w:rsidP="00E76A6E">
            <w:r w:rsidRPr="00A70C12">
              <w:t>Préoccupations liées aux coûts</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79159265" w14:textId="57AADC0A" w:rsidR="43C05A05" w:rsidRPr="00A70C12" w:rsidRDefault="43C05A05" w:rsidP="00E76A6E">
            <w:r w:rsidRPr="00A70C12">
              <w:t>7</w:t>
            </w:r>
          </w:p>
        </w:tc>
      </w:tr>
      <w:tr w:rsidR="43C05A05" w:rsidRPr="00A70C12" w14:paraId="4FE8E906"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4214BACC" w14:textId="78D427EC" w:rsidR="43C05A05" w:rsidRPr="00A70C12" w:rsidRDefault="43C05A05" w:rsidP="00E76A6E">
            <w:r w:rsidRPr="00A70C12">
              <w:t>Personnalisation</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520C1119" w14:textId="024625B1" w:rsidR="43C05A05" w:rsidRPr="00A70C12" w:rsidRDefault="43C05A05" w:rsidP="00E76A6E">
            <w:r w:rsidRPr="00A70C12">
              <w:t>2</w:t>
            </w:r>
          </w:p>
        </w:tc>
      </w:tr>
      <w:tr w:rsidR="43C05A05" w:rsidRPr="00A70C12" w14:paraId="4E55BC3D"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33EE7A10" w14:textId="280A357B" w:rsidR="43C05A05" w:rsidRPr="00A70C12" w:rsidRDefault="43C05A05" w:rsidP="00E76A6E">
            <w:r w:rsidRPr="00A70C12">
              <w:t>Intégration des appareils</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19BE2380" w14:textId="4BC3381E" w:rsidR="43C05A05" w:rsidRPr="00A70C12" w:rsidRDefault="43C05A05" w:rsidP="00E76A6E">
            <w:r w:rsidRPr="00A70C12">
              <w:t>8</w:t>
            </w:r>
          </w:p>
        </w:tc>
      </w:tr>
      <w:tr w:rsidR="43C05A05" w:rsidRPr="00A70C12" w14:paraId="7BFC56F4"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50B49189" w14:textId="595E60AF" w:rsidR="43C05A05" w:rsidRPr="00A70C12" w:rsidRDefault="43C05A05" w:rsidP="00E76A6E">
            <w:r w:rsidRPr="00A70C12">
              <w:t>Je ne souhaite pas d'IA</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6D090FD6" w14:textId="34FBE71F" w:rsidR="43C05A05" w:rsidRPr="00A70C12" w:rsidRDefault="43C05A05" w:rsidP="00E76A6E">
            <w:r w:rsidRPr="00A70C12">
              <w:t>2</w:t>
            </w:r>
          </w:p>
        </w:tc>
      </w:tr>
      <w:tr w:rsidR="43C05A05" w:rsidRPr="00A70C12" w14:paraId="7019C08B"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7C93356A" w14:textId="58E18C2C" w:rsidR="43C05A05" w:rsidRPr="00A70C12" w:rsidRDefault="43C05A05" w:rsidP="00E76A6E">
            <w:r w:rsidRPr="00A70C12">
              <w:t>Données d'entraînement limitées pour l'IA</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1B909F08" w14:textId="6AFB3F1A" w:rsidR="43C05A05" w:rsidRPr="00A70C12" w:rsidRDefault="43C05A05" w:rsidP="00E76A6E">
            <w:r w:rsidRPr="00A70C12">
              <w:t>2</w:t>
            </w:r>
          </w:p>
        </w:tc>
      </w:tr>
      <w:tr w:rsidR="43C05A05" w:rsidRPr="00A70C12" w14:paraId="2B4C9C41"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67284E8D" w14:textId="284CAAB0" w:rsidR="43C05A05" w:rsidRPr="00A70C12" w:rsidRDefault="43C05A05" w:rsidP="00E76A6E">
            <w:r w:rsidRPr="00A70C12">
              <w:t>Confidentialité et sécurité</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70355352" w14:textId="54CEF5CC" w:rsidR="43C05A05" w:rsidRPr="00A70C12" w:rsidRDefault="43C05A05" w:rsidP="00E76A6E">
            <w:r w:rsidRPr="00A70C12">
              <w:t>3</w:t>
            </w:r>
          </w:p>
        </w:tc>
      </w:tr>
      <w:tr w:rsidR="43C05A05" w:rsidRPr="00A70C12" w14:paraId="4DC4472D"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028E5C8F" w14:textId="23C9F1E9" w:rsidR="43C05A05" w:rsidRPr="00A70C12" w:rsidRDefault="43C05A05" w:rsidP="00E76A6E">
            <w:r w:rsidRPr="00A70C12">
              <w:t>Satisfait</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5BA51670" w14:textId="40874FFE" w:rsidR="43C05A05" w:rsidRPr="00A70C12" w:rsidRDefault="43C05A05" w:rsidP="00E76A6E">
            <w:r w:rsidRPr="00A70C12">
              <w:t>2</w:t>
            </w:r>
          </w:p>
        </w:tc>
      </w:tr>
      <w:tr w:rsidR="43C05A05" w:rsidRPr="00A70C12" w14:paraId="2CCDB795"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0A88A293" w14:textId="20408FE5" w:rsidR="43C05A05" w:rsidRPr="00A70C12" w:rsidRDefault="43C05A05" w:rsidP="00E76A6E">
            <w:r w:rsidRPr="00A70C12">
              <w:t>Compatibilité avec les lecteurs d’écran</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3B525824" w14:textId="5B45554A" w:rsidR="43C05A05" w:rsidRPr="00A70C12" w:rsidRDefault="43C05A05" w:rsidP="00E76A6E">
            <w:r w:rsidRPr="00A70C12">
              <w:t>6</w:t>
            </w:r>
          </w:p>
        </w:tc>
      </w:tr>
      <w:tr w:rsidR="43C05A05" w:rsidRPr="00A70C12" w14:paraId="384A32B3"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5E5D8250" w14:textId="6A7B6A04" w:rsidR="43C05A05" w:rsidRPr="00A70C12" w:rsidRDefault="43C05A05" w:rsidP="00E76A6E">
            <w:r w:rsidRPr="00A70C12">
              <w:t>Formation</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78726A9B" w14:textId="0B767874" w:rsidR="43C05A05" w:rsidRPr="00A70C12" w:rsidRDefault="43C05A05" w:rsidP="00E76A6E">
            <w:r w:rsidRPr="00A70C12">
              <w:t>23</w:t>
            </w:r>
          </w:p>
        </w:tc>
      </w:tr>
      <w:tr w:rsidR="43C05A05" w:rsidRPr="00A70C12" w14:paraId="64CE7EE0"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6B6C1B06" w14:textId="255045E3" w:rsidR="43C05A05" w:rsidRPr="00A70C12" w:rsidRDefault="43C05A05" w:rsidP="00E76A6E">
            <w:r w:rsidRPr="00A70C12">
              <w:t>Fiable</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4E7CD3D6" w14:textId="4E13A1B1" w:rsidR="43C05A05" w:rsidRPr="00A70C12" w:rsidRDefault="43C05A05" w:rsidP="00E76A6E">
            <w:r w:rsidRPr="00A70C12">
              <w:t>3</w:t>
            </w:r>
          </w:p>
        </w:tc>
      </w:tr>
      <w:tr w:rsidR="43C05A05" w:rsidRPr="00A70C12" w14:paraId="130E4C9F"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566FFB53" w14:textId="00183A13" w:rsidR="43C05A05" w:rsidRPr="00A70C12" w:rsidRDefault="43C05A05" w:rsidP="00E76A6E">
            <w:r w:rsidRPr="00A70C12">
              <w:t>Conception universelle</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1C42BFBF" w14:textId="29F757EC" w:rsidR="43C05A05" w:rsidRPr="00A70C12" w:rsidRDefault="43C05A05" w:rsidP="00E76A6E">
            <w:r w:rsidRPr="00A70C12">
              <w:t>12</w:t>
            </w:r>
          </w:p>
        </w:tc>
      </w:tr>
      <w:tr w:rsidR="43C05A05" w:rsidRPr="00A70C12" w14:paraId="152999C6"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350F4D7D" w14:textId="70E9A76F" w:rsidR="43C05A05" w:rsidRPr="00A70C12" w:rsidRDefault="43C05A05" w:rsidP="00E76A6E">
            <w:r w:rsidRPr="00A70C12">
              <w:t>Convivialité</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195D39BA" w14:textId="68E41862" w:rsidR="43C05A05" w:rsidRPr="00A70C12" w:rsidRDefault="43C05A05" w:rsidP="00E76A6E">
            <w:r w:rsidRPr="00A70C12">
              <w:t>19</w:t>
            </w:r>
          </w:p>
        </w:tc>
      </w:tr>
      <w:tr w:rsidR="43C05A05" w:rsidRPr="00A70C12" w14:paraId="54C6C8A6"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278EA46D" w14:textId="47DB0FF4" w:rsidR="43C05A05" w:rsidRPr="00A70C12" w:rsidRDefault="43C05A05" w:rsidP="00E76A6E">
            <w:r w:rsidRPr="00A70C12">
              <w:t>Conception centrée sur l'utilisateur</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46C2F6BC" w14:textId="0E8D5EFD" w:rsidR="43C05A05" w:rsidRPr="00A70C12" w:rsidRDefault="43C05A05" w:rsidP="00E76A6E">
            <w:r w:rsidRPr="00A70C12">
              <w:t>60</w:t>
            </w:r>
          </w:p>
        </w:tc>
      </w:tr>
      <w:tr w:rsidR="43C05A05" w:rsidRPr="00A70C12" w14:paraId="02694688"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394253B1" w14:textId="417AB53A" w:rsidR="43C05A05" w:rsidRPr="00A70C12" w:rsidRDefault="43C05A05" w:rsidP="00E76A6E">
            <w:r w:rsidRPr="00A70C12">
              <w:t>Interaction vocale</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6512F94B" w14:textId="42950521" w:rsidR="43C05A05" w:rsidRPr="00A70C12" w:rsidRDefault="43C05A05" w:rsidP="00E76A6E">
            <w:r w:rsidRPr="00A70C12">
              <w:t>29</w:t>
            </w:r>
          </w:p>
        </w:tc>
      </w:tr>
      <w:tr w:rsidR="43C05A05" w:rsidRPr="00A70C12" w14:paraId="42D33929"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6726FB32" w14:textId="3B34F83B" w:rsidR="43C05A05" w:rsidRPr="00A70C12" w:rsidRDefault="43C05A05" w:rsidP="00E76A6E">
            <w:r w:rsidRPr="00A70C12">
              <w:t>Autre</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0C0AC9B4" w14:textId="0BCF2D70" w:rsidR="43C05A05" w:rsidRPr="00A70C12" w:rsidRDefault="43C05A05" w:rsidP="00E76A6E">
            <w:r w:rsidRPr="00A70C12">
              <w:t>3</w:t>
            </w:r>
          </w:p>
        </w:tc>
      </w:tr>
      <w:tr w:rsidR="43C05A05" w:rsidRPr="00A70C12" w14:paraId="42BA0B04"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29C45A97" w14:textId="13A498D6" w:rsidR="43C05A05" w:rsidRPr="00A70C12" w:rsidRDefault="43C05A05" w:rsidP="00E76A6E">
            <w:r w:rsidRPr="00A70C12">
              <w:t>Pas de réponse</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0F4BA103" w14:textId="4C32C54F" w:rsidR="43C05A05" w:rsidRPr="00A70C12" w:rsidRDefault="43C05A05" w:rsidP="00E76A6E">
            <w:r w:rsidRPr="00A70C12">
              <w:t>276</w:t>
            </w:r>
          </w:p>
        </w:tc>
      </w:tr>
    </w:tbl>
    <w:p w14:paraId="1E796FED" w14:textId="55F84976" w:rsidR="007476B9" w:rsidRPr="00A70C12" w:rsidRDefault="43C05A05" w:rsidP="00E76A6E">
      <w:r w:rsidRPr="00A70C12">
        <w:t>Thèmes :</w:t>
      </w:r>
    </w:p>
    <w:p w14:paraId="70C528AC" w14:textId="22DBBD10" w:rsidR="007476B9" w:rsidRPr="00A70C12" w:rsidRDefault="43C05A05" w:rsidP="00E76A6E">
      <w:pPr>
        <w:pStyle w:val="ListParagraph"/>
        <w:numPr>
          <w:ilvl w:val="0"/>
          <w:numId w:val="82"/>
        </w:numPr>
        <w:rPr>
          <w:rFonts w:eastAsia="Verdana" w:cs="Verdana"/>
        </w:rPr>
      </w:pPr>
      <w:r w:rsidRPr="00A70C12">
        <w:rPr>
          <w:rStyle w:val="Strong"/>
        </w:rPr>
        <w:t xml:space="preserve">Améliorer l'accessibilité de l'IA </w:t>
      </w:r>
    </w:p>
    <w:p w14:paraId="4466FCEB" w14:textId="7C13CF44" w:rsidR="007476B9" w:rsidRPr="00A70C12" w:rsidRDefault="43C05A05" w:rsidP="00E76A6E">
      <w:r w:rsidRPr="00A70C12">
        <w:rPr>
          <w:rStyle w:val="Emphasis"/>
        </w:rPr>
        <w:t>(Codes : réglementations en matière d'accessibilité, accessibilité des documents basés sur l'IA, compatibilité avec les lecteurs d’écran, conception universelle)</w:t>
      </w:r>
    </w:p>
    <w:p w14:paraId="229D824D" w14:textId="5ED1B3F6" w:rsidR="007476B9" w:rsidRPr="00A70C12" w:rsidRDefault="43C05A05" w:rsidP="00E76A6E">
      <w:r w:rsidRPr="00A70C12">
        <w:t xml:space="preserve">Les participants ont souligné la nécessité pour l'IA de respecter les normes d'accessibilité établies, telles que les WCAG et </w:t>
      </w:r>
      <w:r w:rsidR="0071588E">
        <w:t>LAPHO</w:t>
      </w:r>
      <w:r w:rsidRPr="00A70C12">
        <w:t>, afin de garantir qu'elle soit conçue de manière à ne pas être in e envers les personnes en situation de handicap. De nombreuses réponses ont souligné l'importance de faire de l'accessibilité des documents basés sur l'IA une priorité, par exemple en améliorant la reconnaissance automatique du texte et en veillant à ce que les notations mathématiques et les documents complexes soient traduits dans des formats accessibles. Des appels répétés ont également été lancés en faveur d'une meilleure compatibilité des lecteurs d’écran sur toutes les plateformes numériques et de la garantie que l'IA respecte les principes de conception universelle afin de s'adapter à un large éventail de handicaps.</w:t>
      </w:r>
    </w:p>
    <w:p w14:paraId="7AD03AD4" w14:textId="0639CD53" w:rsidR="007476B9" w:rsidRPr="00A70C12" w:rsidRDefault="43C05A05" w:rsidP="00E76A6E">
      <w:pPr>
        <w:pStyle w:val="ListParagraph"/>
        <w:numPr>
          <w:ilvl w:val="0"/>
          <w:numId w:val="82"/>
        </w:numPr>
        <w:rPr>
          <w:rStyle w:val="Strong"/>
        </w:rPr>
      </w:pPr>
      <w:r w:rsidRPr="00A70C12">
        <w:rPr>
          <w:rStyle w:val="Strong"/>
        </w:rPr>
        <w:t xml:space="preserve">L'IA pour la navigation et la reconnaissance d'objets </w:t>
      </w:r>
    </w:p>
    <w:p w14:paraId="6FB70F5E" w14:textId="62C6FE94" w:rsidR="007476B9" w:rsidRPr="00A70C12" w:rsidRDefault="43C05A05" w:rsidP="00E76A6E">
      <w:pPr>
        <w:rPr>
          <w:rStyle w:val="Emphasis"/>
        </w:rPr>
      </w:pPr>
      <w:r w:rsidRPr="00A70C12">
        <w:rPr>
          <w:rStyle w:val="Emphasis"/>
        </w:rPr>
        <w:t>(Codes : reconnaissance d'objets basée sur l'IA, navigation basée sur l'IA)</w:t>
      </w:r>
    </w:p>
    <w:p w14:paraId="0579FD09" w14:textId="1F1B8753" w:rsidR="007476B9" w:rsidRPr="00A70C12" w:rsidRDefault="43C05A05" w:rsidP="00E76A6E">
      <w:r w:rsidRPr="00A70C12">
        <w:t>Les répondants ont manifesté un vif intérêt pour les technologies d'IA qui facilitent la mobilité et la reconnaissance d'objets. Beaucoup ont mentionné les aides à la mobilité intelligentes basées sur l'IA, telles que le GPS pour les personnes aveugles, les cannes blanches intelligentes et les systèmes de feux de signalisation qui émettent des signaux sonores. La reconnaissance d'objets basée sur l'IA était un autre domaine clé, avec des suggestions concernant l'identification d'objets en temps réel, les détecteurs de mouvement sur les cannes et les appareils portables qui décrivent l'environnement de manière audible aux utilisateurs.</w:t>
      </w:r>
    </w:p>
    <w:p w14:paraId="3650D631" w14:textId="38851CB8" w:rsidR="007476B9" w:rsidRPr="00A70C12" w:rsidRDefault="43C05A05" w:rsidP="00E76A6E">
      <w:pPr>
        <w:pStyle w:val="ListParagraph"/>
        <w:numPr>
          <w:ilvl w:val="0"/>
          <w:numId w:val="82"/>
        </w:numPr>
        <w:rPr>
          <w:rStyle w:val="Strong"/>
        </w:rPr>
      </w:pPr>
      <w:r w:rsidRPr="00A70C12">
        <w:rPr>
          <w:rStyle w:val="Strong"/>
        </w:rPr>
        <w:t xml:space="preserve">Amélioration de l'interaction et de la facilité d'utilisation de l'IA </w:t>
      </w:r>
    </w:p>
    <w:p w14:paraId="5FDA8B0A" w14:textId="74952460" w:rsidR="007476B9" w:rsidRPr="00A70C12" w:rsidRDefault="43C05A05" w:rsidP="00E76A6E">
      <w:pPr>
        <w:rPr>
          <w:rStyle w:val="Emphasis"/>
        </w:rPr>
      </w:pPr>
      <w:r w:rsidRPr="00A70C12">
        <w:rPr>
          <w:rStyle w:val="Emphasis"/>
        </w:rPr>
        <w:t>(Codes : personnalisation, intégration des appareils, convivialité, interaction vocale)</w:t>
      </w:r>
    </w:p>
    <w:p w14:paraId="632571E6" w14:textId="38B91DC5" w:rsidR="007476B9" w:rsidRPr="00A70C12" w:rsidRDefault="43C05A05" w:rsidP="00E76A6E">
      <w:r w:rsidRPr="00A70C12">
        <w:t>De nombreuses réponses ont mis l'accent sur la nécessité de rendre l'IA plus conviviale, en soulignant la facilité d'utilisation, la clarté du langage et l'interaction intuitive. Les répondants souhaitaient une plus grande personnalisation, permettant aux utilisateurs d'adapter les fonctionnalités de l'IA telles que les paramètres d'impression, les réglages audio et les fonctions d'accessibilité à leurs besoins. La capacité de l'IA à s'intégrer de manière transparente à différents appareils et logiciels était un autre thème récurrent, avec des demandes de compatibilité entre les plateformes. L'interaction vocale a également été mise en avant, les utilisateurs demandant des commandes vocales basées sur l'IA, des assistants virtuels personnalisés et une reconnaissance vocale multilingue.</w:t>
      </w:r>
    </w:p>
    <w:p w14:paraId="1C9F0E25" w14:textId="4EB91D0F" w:rsidR="007476B9" w:rsidRPr="00A70C12" w:rsidRDefault="43C05A05" w:rsidP="00E76A6E">
      <w:pPr>
        <w:pStyle w:val="ListParagraph"/>
        <w:numPr>
          <w:ilvl w:val="0"/>
          <w:numId w:val="82"/>
        </w:numPr>
        <w:rPr>
          <w:rStyle w:val="Strong"/>
        </w:rPr>
      </w:pPr>
      <w:r w:rsidRPr="00A70C12">
        <w:rPr>
          <w:rStyle w:val="Strong"/>
        </w:rPr>
        <w:t xml:space="preserve">Garantir la confiance, la confidentialité et la sécurité </w:t>
      </w:r>
    </w:p>
    <w:p w14:paraId="46BD3F13" w14:textId="7B31B636" w:rsidR="007476B9" w:rsidRPr="00A70C12" w:rsidRDefault="43C05A05" w:rsidP="00E76A6E">
      <w:pPr>
        <w:rPr>
          <w:rStyle w:val="Emphasis"/>
        </w:rPr>
      </w:pPr>
      <w:r w:rsidRPr="00A70C12">
        <w:rPr>
          <w:rStyle w:val="Emphasis"/>
        </w:rPr>
        <w:t>(Codes : confidentialité et sécurité, fiabilité)</w:t>
      </w:r>
    </w:p>
    <w:p w14:paraId="3EA69861" w14:textId="4A600C1B" w:rsidR="007476B9" w:rsidRPr="00A70C12" w:rsidRDefault="43C05A05" w:rsidP="00E76A6E">
      <w:r w:rsidRPr="00A70C12">
        <w:t>L'une des principales préoccupations des répondants était de garantir la sécurité, la transparence et la fiabilité des systèmes d'IA. Beaucoup souhaitaient que le contenu généré par l'IA soit clairement distinguable du contenu réel et ont exprimé des inquiétudes concernant la confidentialité des données. La fiabilité était un autre facteur essentiel, les répondants soulignant que l'IA devait fournir des informations précises, responsables et impartiales.</w:t>
      </w:r>
    </w:p>
    <w:p w14:paraId="532463F7" w14:textId="5EADB7B5" w:rsidR="007476B9" w:rsidRPr="00A70C12" w:rsidRDefault="43C05A05" w:rsidP="00E76A6E">
      <w:pPr>
        <w:pStyle w:val="ListParagraph"/>
        <w:numPr>
          <w:ilvl w:val="0"/>
          <w:numId w:val="82"/>
        </w:numPr>
        <w:rPr>
          <w:rStyle w:val="Strong"/>
        </w:rPr>
      </w:pPr>
      <w:r w:rsidRPr="00A70C12">
        <w:rPr>
          <w:rStyle w:val="Strong"/>
        </w:rPr>
        <w:t xml:space="preserve">Combler les lacunes en matière de formation et de développement de l'IA </w:t>
      </w:r>
    </w:p>
    <w:p w14:paraId="4E1DDF0F" w14:textId="4BB049BC" w:rsidR="007476B9" w:rsidRPr="00A70C12" w:rsidRDefault="43C05A05" w:rsidP="00E76A6E">
      <w:pPr>
        <w:rPr>
          <w:rStyle w:val="Emphasis"/>
        </w:rPr>
      </w:pPr>
      <w:r w:rsidRPr="00A70C12">
        <w:rPr>
          <w:rStyle w:val="Emphasis"/>
        </w:rPr>
        <w:t>(Codes : données de formation limitées en matière d'IA, conception centrée sur l'utilisateur)</w:t>
      </w:r>
    </w:p>
    <w:p w14:paraId="26405D7D" w14:textId="368A91C8" w:rsidR="007476B9" w:rsidRPr="00A70C12" w:rsidRDefault="43C05A05" w:rsidP="00E76A6E">
      <w:r w:rsidRPr="00A70C12">
        <w:t>De nombreuses réponses ont souligné que les systèmes d'IA manquent souvent d'une formation adéquate sur les divers besoins en matière d'accessibilité. Les participants ont insisté sur l'importance de veiller à ce que les données de formation comprennent des informations pertinentes et impartiales sur les défis liés au handicap. Une recommandation majeure était d'impliquer les utilisateurs atteints de perte de vision tout au long du développement de l'IA afin de créer des outils meilleurs et plus accessibles qui répondent véritablement à leurs besoins.</w:t>
      </w:r>
    </w:p>
    <w:p w14:paraId="3B3F6BBB" w14:textId="209B5FDB" w:rsidR="007476B9" w:rsidRPr="00A70C12" w:rsidRDefault="43C05A05" w:rsidP="00E76A6E">
      <w:pPr>
        <w:pStyle w:val="ListParagraph"/>
        <w:numPr>
          <w:ilvl w:val="0"/>
          <w:numId w:val="82"/>
        </w:numPr>
        <w:rPr>
          <w:rStyle w:val="Strong"/>
        </w:rPr>
      </w:pPr>
      <w:r w:rsidRPr="00A70C12">
        <w:rPr>
          <w:rStyle w:val="Strong"/>
        </w:rPr>
        <w:t xml:space="preserve">Éducation et soutien à l'utilisation de l'IA </w:t>
      </w:r>
    </w:p>
    <w:p w14:paraId="2280EAFE" w14:textId="41C869D1" w:rsidR="007476B9" w:rsidRPr="00A70C12" w:rsidRDefault="43C05A05" w:rsidP="00E76A6E">
      <w:pPr>
        <w:rPr>
          <w:rStyle w:val="Emphasis"/>
        </w:rPr>
      </w:pPr>
      <w:r w:rsidRPr="00A70C12">
        <w:rPr>
          <w:rStyle w:val="Emphasis"/>
        </w:rPr>
        <w:t>(Codes : formation)</w:t>
      </w:r>
    </w:p>
    <w:p w14:paraId="1674BD47" w14:textId="44327346" w:rsidR="007476B9" w:rsidRPr="00A70C12" w:rsidRDefault="43C05A05" w:rsidP="00E76A6E">
      <w:r w:rsidRPr="00A70C12">
        <w:t>De nombreux participants ont exprimé le besoin d'une meilleure éducation et formation aux technologies d'IA. Parmi les suggestions figuraient des cours, des démonstrations à domicile et des événements promotionnels pour aider les individus, en particulier les personnes handicapées, à mieux comprendre et utiliser l'IA. Des appels ont également été lancés pour rendre les technologies d'assistance plus accessibles dans les bibliothèques et les centres communautaires afin de permettre un apprentissage pratique.</w:t>
      </w:r>
    </w:p>
    <w:p w14:paraId="7362E438" w14:textId="4BFE6C0A" w:rsidR="007476B9" w:rsidRPr="00A70C12" w:rsidRDefault="43C05A05" w:rsidP="00E76A6E">
      <w:pPr>
        <w:pStyle w:val="ListParagraph"/>
        <w:numPr>
          <w:ilvl w:val="0"/>
          <w:numId w:val="82"/>
        </w:numPr>
        <w:rPr>
          <w:rStyle w:val="Strong"/>
        </w:rPr>
      </w:pPr>
      <w:r w:rsidRPr="00A70C12">
        <w:rPr>
          <w:rStyle w:val="Strong"/>
        </w:rPr>
        <w:t xml:space="preserve">Accessibilité financière et accès aux technologies d'IA </w:t>
      </w:r>
    </w:p>
    <w:p w14:paraId="4B669627" w14:textId="3720CD6F" w:rsidR="007476B9" w:rsidRPr="00A70C12" w:rsidRDefault="43C05A05" w:rsidP="00E76A6E">
      <w:pPr>
        <w:rPr>
          <w:rStyle w:val="Emphasis"/>
        </w:rPr>
      </w:pPr>
      <w:r w:rsidRPr="00A70C12">
        <w:rPr>
          <w:rStyle w:val="Emphasis"/>
        </w:rPr>
        <w:t>(Codes : préoccupations liées au coût)</w:t>
      </w:r>
    </w:p>
    <w:p w14:paraId="0438BFD2" w14:textId="618F2EA5" w:rsidR="007476B9" w:rsidRPr="00A70C12" w:rsidRDefault="43C05A05" w:rsidP="00E76A6E">
      <w:r w:rsidRPr="00A70C12">
        <w:t xml:space="preserve">Le coût a été identifié comme un obstacle majeur à l'accessibilité. Certains répondants ont mentionné que les outils d'IA devraient être plus abordables, voire gratuits, pour </w:t>
      </w:r>
      <w:r w:rsidR="00AC7706" w:rsidRPr="00A70C12">
        <w:t xml:space="preserve">les personnes en situation de handicap </w:t>
      </w:r>
      <w:r w:rsidRPr="00A70C12">
        <w:t>afin de garantir un accès équitable.</w:t>
      </w:r>
    </w:p>
    <w:p w14:paraId="50E5F799" w14:textId="7FFA8888" w:rsidR="007476B9" w:rsidRPr="00A70C12" w:rsidRDefault="43C05A05" w:rsidP="00E76A6E">
      <w:pPr>
        <w:pStyle w:val="ListParagraph"/>
        <w:numPr>
          <w:ilvl w:val="0"/>
          <w:numId w:val="82"/>
        </w:numPr>
        <w:rPr>
          <w:rStyle w:val="Strong"/>
        </w:rPr>
      </w:pPr>
      <w:r w:rsidRPr="00A70C12">
        <w:rPr>
          <w:rStyle w:val="Strong"/>
        </w:rPr>
        <w:t xml:space="preserve">Perspectives diverses sur le développement de l'IA </w:t>
      </w:r>
    </w:p>
    <w:p w14:paraId="528D610E" w14:textId="5153644C" w:rsidR="007476B9" w:rsidRPr="00A70C12" w:rsidRDefault="43C05A05" w:rsidP="00E76A6E">
      <w:pPr>
        <w:rPr>
          <w:rStyle w:val="Emphasis"/>
        </w:rPr>
      </w:pPr>
      <w:r w:rsidRPr="00A70C12">
        <w:rPr>
          <w:rStyle w:val="Emphasis"/>
        </w:rPr>
        <w:t>(Codes : ne veulent pas de l'IA, satisfaits)</w:t>
      </w:r>
    </w:p>
    <w:p w14:paraId="62E139CC" w14:textId="09ABEE59" w:rsidR="007476B9" w:rsidRPr="00A70C12" w:rsidRDefault="43C05A05" w:rsidP="00E76A6E">
      <w:r w:rsidRPr="00A70C12">
        <w:t>Tous les répondants n'étaient pas favorables au développement de l'IA. Certains ont déclaré ne pas vouloir de l'IA, tandis que d'autres estimaient qu'elle ne devait pas être continuellement améliorée, arguant que les technologies existantes étaient suffisantes. Ces points de vue soulignent les différents niveaux d'enthousiasme et de scepticisme à l'égard des progrès de l'IA.</w:t>
      </w:r>
    </w:p>
    <w:p w14:paraId="4CDE17B3" w14:textId="02E2B298" w:rsidR="007476B9" w:rsidRPr="00A70C12" w:rsidRDefault="43C05A05" w:rsidP="00E76A6E">
      <w:pPr>
        <w:pStyle w:val="ListParagraph"/>
        <w:numPr>
          <w:ilvl w:val="0"/>
          <w:numId w:val="82"/>
        </w:numPr>
        <w:rPr>
          <w:rStyle w:val="Strong"/>
        </w:rPr>
      </w:pPr>
      <w:r w:rsidRPr="00A70C12">
        <w:rPr>
          <w:rStyle w:val="Strong"/>
        </w:rPr>
        <w:t>Réponses diverses et peu claires</w:t>
      </w:r>
    </w:p>
    <w:p w14:paraId="4B435850" w14:textId="5541276D" w:rsidR="007476B9" w:rsidRPr="00A70C12" w:rsidRDefault="43C05A05" w:rsidP="00E76A6E">
      <w:pPr>
        <w:rPr>
          <w:rStyle w:val="Emphasis"/>
        </w:rPr>
      </w:pPr>
      <w:r w:rsidRPr="00A70C12">
        <w:rPr>
          <w:rStyle w:val="Emphasis"/>
        </w:rPr>
        <w:t>(Codes : Autre)</w:t>
      </w:r>
    </w:p>
    <w:p w14:paraId="2369073E" w14:textId="7A785D65" w:rsidR="007476B9" w:rsidRPr="00A70C12" w:rsidRDefault="43C05A05" w:rsidP="00E76A6E">
      <w:r w:rsidRPr="00A70C12">
        <w:t>Certaines réponses étaient imprécises, hors sujet ou ne répondaient pas directement à la question.</w:t>
      </w:r>
    </w:p>
    <w:p w14:paraId="3DB38D5F" w14:textId="645DD3CF" w:rsidR="1B1CB6FE" w:rsidRPr="00A70C12" w:rsidRDefault="1B1CB6FE" w:rsidP="00E76A6E">
      <w:r w:rsidRPr="00A70C12">
        <w:t xml:space="preserve">Les participants ont souligné la nécessité de rendre l'IA plus accessible, plus conviviale et plus fiable, en appelant fortement au respect des normes d'accessibilité, à l'amélioration des outils de navigation et à une meilleure compatibilité avec les lecteurs </w:t>
      </w:r>
      <w:r w:rsidR="00F1475C" w:rsidRPr="00A70C12">
        <w:t>d’écran.</w:t>
      </w:r>
      <w:r w:rsidRPr="00A70C12">
        <w:t xml:space="preserve"> Il était également prioritaire de veiller à ce que les systèmes d'IA soient transparents, impartiaux et traitent les données des utilisateurs de manière sécurisée. De nombreux répondants ont souligné l'importance d'une conception centrée sur l'utilisateur, d'un prix abordable et d'une formation pour soutenir l'adoption de l'IA, tandis que certains ont exprimé leur scepticisme quant au développement continu de l'IA. Ces observations soulignent la nécessité d'une IA inclusive qui privilégie l'accessibilité, la facilité d'utilisation et l'équité pour tous les utilisateurs.</w:t>
      </w:r>
    </w:p>
    <w:p w14:paraId="028175F3" w14:textId="25708B12" w:rsidR="7DF34AFB" w:rsidRPr="00A70C12" w:rsidRDefault="7DF34AFB" w:rsidP="00E76A6E"/>
    <w:p w14:paraId="53265A55" w14:textId="793CB271" w:rsidR="00813DCA" w:rsidRPr="00CD64C7" w:rsidRDefault="7376C199" w:rsidP="00E76A6E">
      <w:pPr>
        <w:pStyle w:val="Heading2"/>
      </w:pPr>
      <w:bookmarkStart w:id="105" w:name="_Toc211436334"/>
      <w:bookmarkStart w:id="106" w:name="_Toc211951418"/>
      <w:bookmarkStart w:id="107" w:name="_Toc212458482"/>
      <w:r w:rsidRPr="00CD64C7">
        <w:t>Chapitre 6 : Discussion</w:t>
      </w:r>
      <w:bookmarkEnd w:id="105"/>
      <w:bookmarkEnd w:id="106"/>
      <w:bookmarkEnd w:id="107"/>
    </w:p>
    <w:p w14:paraId="7DA2C764" w14:textId="4ED4733C" w:rsidR="00BB3E09" w:rsidRPr="00A70C12" w:rsidRDefault="00BB3E09" w:rsidP="00E76A6E">
      <w:r w:rsidRPr="00A70C12">
        <w:t>Ce projet met en évidence les principaux défis et opportunités liés à l'avancement de l'IA accessible et explicable (AXAI). Cependant, certaines limites ont eu un impact sur la portée de la recherche.</w:t>
      </w:r>
    </w:p>
    <w:p w14:paraId="68C8347F" w14:textId="05CC0C3D" w:rsidR="00BB3E09" w:rsidRPr="00A70C12" w:rsidRDefault="00BB3E09" w:rsidP="00E76A6E">
      <w:r w:rsidRPr="00A70C12">
        <w:t xml:space="preserve">L'une des principales limites a été l'impossibilité d'organiser des réunions consultatives en raison du manque de réponses de la part des personnes contactées. Cela pourrait s'expliquer par le calendrier du projet, qui coïncidait avec une période particulièrement chargée pour de nombreux participants/experts potentiels </w:t>
      </w:r>
      <w:r w:rsidR="00D0258E" w:rsidRPr="00A70C12">
        <w:t>dans ce domaine</w:t>
      </w:r>
      <w:r w:rsidRPr="00A70C12">
        <w:t>, ou par le nombre limité de contacts au sein des réseaux concernés. En conséquence, les précieuses informations issues des discussions consultatives n'ont pas été prises en compte, ce qui a pu influencer la profondeur de nos conclusions. Les projets futurs devraient envisager d'autres stratégies de sensibilisation ou des délais plus longs afin d'améliorer la participation.</w:t>
      </w:r>
    </w:p>
    <w:p w14:paraId="6392DF00" w14:textId="77777777" w:rsidR="00BB3E09" w:rsidRPr="00A70C12" w:rsidRDefault="00BB3E09" w:rsidP="00E76A6E">
      <w:r w:rsidRPr="00A70C12">
        <w:t>Une autre limite a été l'omission des données relatives aux revenus et à la situation professionnelle dans l'enquête AXAI. Ces facteurs démographiques sont essentiels pour comprendre les défis liés à l'accessibilité, en particulier en ce qui concerne les technologies d'assistance. De nombreuses technologies d'assistance sont coûteuses, et leur accessibilité financière joue un rôle important dans la décision d'y avoir recours et de les utiliser efficacement. L'absence de données sur les revenus n'a pas permis d'analyser l'impact des contraintes financières sur l'expérience des technologies d'assistance et l'accessibilité de l'IA. L'intégration de ces variables dans les recherches futures permettrait de mieux comprendre l'influence des facteurs socio-économiques sur les obstacles à l'accessibilité liés à l'IA.</w:t>
      </w:r>
    </w:p>
    <w:p w14:paraId="34670EAF" w14:textId="76A3E333" w:rsidR="00475C99" w:rsidRPr="00A70C12" w:rsidRDefault="00BB3E09" w:rsidP="00E76A6E">
      <w:r w:rsidRPr="00A70C12">
        <w:t>Malgré ces limites, les résultats fournissent des orientations précieuses pour les recherches futures et l'élaboration de politiques. Il sera essentiel d'élargir l'éventail des données démographiques collectées et d'intensifier les efforts d'engagement communautaire afin de mieux comprendre l'AXAI et de garantir que l'accessibilité reste au cœur du développement et de la mise en œuvre de l'IA.</w:t>
      </w:r>
    </w:p>
    <w:p w14:paraId="02A6B94F" w14:textId="77777777" w:rsidR="0000218D" w:rsidRPr="00CD64C7" w:rsidRDefault="0000218D" w:rsidP="00E76A6E">
      <w:pPr>
        <w:rPr>
          <w:rFonts w:eastAsiaTheme="majorEastAsia" w:cstheme="majorBidi"/>
          <w:kern w:val="2"/>
          <w:sz w:val="36"/>
          <w:szCs w:val="32"/>
        </w:rPr>
      </w:pPr>
      <w:r w:rsidRPr="00CD64C7">
        <w:br w:type="page"/>
      </w:r>
    </w:p>
    <w:p w14:paraId="3222892F" w14:textId="085010F2" w:rsidR="00861A6C" w:rsidRPr="00CD64C7" w:rsidRDefault="1DF21CCA" w:rsidP="00E76A6E">
      <w:pPr>
        <w:pStyle w:val="Heading2"/>
      </w:pPr>
      <w:bookmarkStart w:id="108" w:name="_Toc211436335"/>
      <w:bookmarkStart w:id="109" w:name="_Toc211951419"/>
      <w:bookmarkStart w:id="110" w:name="_Toc212458483"/>
      <w:r w:rsidRPr="00CD64C7">
        <w:t xml:space="preserve">Chapitre 7 : </w:t>
      </w:r>
      <w:r w:rsidR="095C3DAE" w:rsidRPr="00CD64C7">
        <w:t>Conclusion et orientations futures</w:t>
      </w:r>
      <w:bookmarkEnd w:id="108"/>
      <w:bookmarkEnd w:id="109"/>
      <w:bookmarkEnd w:id="110"/>
    </w:p>
    <w:p w14:paraId="09CC8166" w14:textId="5EDFB58F" w:rsidR="00433D9B" w:rsidRPr="00CD64C7" w:rsidRDefault="00433D9B" w:rsidP="00E76A6E">
      <w:r w:rsidRPr="00CD64C7">
        <w:t xml:space="preserve">Dans le cadre de cette recherche, nous avons cherché à rassembler des données sur l'accessibilité de l'IA explicable (XAI) et son impact sur divers groupes d'utilisateurs, en particulier les personnes handicapées. Il reste encore beaucoup à faire pour évaluer l'efficacité des techniques XAI de pointe dans la fourniture d'explications accessibles. </w:t>
      </w:r>
    </w:p>
    <w:p w14:paraId="08651DDD" w14:textId="17D34758" w:rsidR="00433D9B" w:rsidRPr="00CD64C7" w:rsidRDefault="00433D9B" w:rsidP="00E76A6E">
      <w:r w:rsidRPr="00CD64C7">
        <w:t>Il est essentiel de fournir des explications adaptées au contexte et aux capacités des utilisateurs. Un modèle d'explication unique, généralement visuel (par exemple, tableaux, figures et graphiques), ne sera pas accessible à tous, même s'il est pris en charge par des lecteurs d’écran ou des descriptions audio. Il est crucial de veiller à ce que les explications générées par l'IA soient adaptables à divers besoins afin de favoriser une participation équitable.</w:t>
      </w:r>
    </w:p>
    <w:p w14:paraId="2B847B47" w14:textId="76E6B18C" w:rsidR="00433D9B" w:rsidRPr="00CD64C7" w:rsidRDefault="00433D9B" w:rsidP="00E76A6E">
      <w:r w:rsidRPr="00CD64C7">
        <w:t>Les recherches futures doivent donner la priorité à la participation directe de la communauté des personnes handicapées à la conception et au développement d'approches XAI. En intégrant dès le départ les points de vue des utilisateurs, les systèmes d'IA peuvent devenir plus inclusifs et transparents, outillant ainsi les individus pour qu'ils prennent des décisions éclairées. En outre, des études supplémentaires explorant la mise en œuvre concrète de l'explicabilité accessible de l'IA peuvent fournir des preuves plus solides en faveur de changements politiques et d'une adoption à l'échelle de l'industrie.</w:t>
      </w:r>
    </w:p>
    <w:p w14:paraId="11FB6E46" w14:textId="147A14E2" w:rsidR="0002468F" w:rsidRPr="00CD64C7" w:rsidRDefault="00433D9B" w:rsidP="00E76A6E">
      <w:r w:rsidRPr="00CD64C7">
        <w:t>Les gouvernements, les chercheurs et les leaders du secteur doivent collaborer pour faire progresser l'accessibilité de la XAI. L'élaboration d'études de cas mettant en évidence les avantages des explications inclusives de l'IA peut contribuer à favoriser un changement systémique et à démontrer la valeur plus large de l'accessibilité dans la prise de décision basée sur l'IA.</w:t>
      </w:r>
    </w:p>
    <w:p w14:paraId="57D293D3" w14:textId="77777777" w:rsidR="008A4ED5" w:rsidRDefault="008A4ED5" w:rsidP="00E76A6E">
      <w:pPr>
        <w:rPr>
          <w:rFonts w:eastAsiaTheme="majorEastAsia" w:cstheme="majorBidi"/>
          <w:kern w:val="2"/>
          <w:sz w:val="32"/>
          <w:szCs w:val="26"/>
        </w:rPr>
      </w:pPr>
      <w:bookmarkStart w:id="111" w:name="_Toc211436336"/>
      <w:r>
        <w:br w:type="page"/>
      </w:r>
    </w:p>
    <w:p w14:paraId="6DD1DC58" w14:textId="34FFE3CA" w:rsidR="00436E7E" w:rsidRPr="00CD64C7" w:rsidRDefault="3CC0B717" w:rsidP="00E76A6E">
      <w:pPr>
        <w:pStyle w:val="Heading2"/>
      </w:pPr>
      <w:bookmarkStart w:id="112" w:name="_Toc211951420"/>
      <w:bookmarkStart w:id="113" w:name="_Toc212458484"/>
      <w:r w:rsidRPr="00CD64C7">
        <w:t>Références</w:t>
      </w:r>
      <w:bookmarkEnd w:id="111"/>
      <w:bookmarkEnd w:id="112"/>
      <w:bookmarkEnd w:id="113"/>
    </w:p>
    <w:p w14:paraId="4A0F17B1" w14:textId="32F990B9" w:rsidR="00811116" w:rsidRDefault="00811116" w:rsidP="00780FE0">
      <w:pPr>
        <w:pStyle w:val="APABib"/>
      </w:pPr>
      <w:bookmarkStart w:id="114" w:name="_Toc211436337"/>
      <w:r w:rsidRPr="00811116">
        <w:t>Ahmadi, Z</w:t>
      </w:r>
      <w:r w:rsidR="005D569C">
        <w:t>ahra</w:t>
      </w:r>
      <w:r w:rsidRPr="00811116">
        <w:t>. (2024). </w:t>
      </w:r>
      <w:r w:rsidRPr="00811116">
        <w:rPr>
          <w:i/>
          <w:iCs/>
        </w:rPr>
        <w:t>Building reliable AI assistive technologies: a comprehensive process for inclusive and transparent co-design</w:t>
      </w:r>
      <w:r w:rsidRPr="00811116">
        <w:t>.</w:t>
      </w:r>
      <w:r w:rsidR="002B1CE4">
        <w:t xml:space="preserve"> </w:t>
      </w:r>
      <w:r w:rsidR="00117D5B">
        <w:t>[</w:t>
      </w:r>
      <w:r w:rsidR="002B1CE4">
        <w:t>M</w:t>
      </w:r>
      <w:r w:rsidR="006B6E19">
        <w:t xml:space="preserve">émoire de maîtrise, </w:t>
      </w:r>
      <w:r w:rsidR="00800BC7">
        <w:t>Université de technologie de l’Ontario</w:t>
      </w:r>
      <w:r w:rsidR="000E77C3">
        <w:t>].</w:t>
      </w:r>
      <w:r w:rsidR="00972A6F">
        <w:t xml:space="preserve"> </w:t>
      </w:r>
      <w:hyperlink r:id="rId9" w:history="1">
        <w:r w:rsidR="00BB18A3" w:rsidRPr="00BB18A3">
          <w:rPr>
            <w:rStyle w:val="Hyperlink"/>
          </w:rPr>
          <w:t>Building reliable AI assistive technologies: a comprehensive process for inclusive and transparent co-design - Ontario Tech University/Durham College</w:t>
        </w:r>
      </w:hyperlink>
    </w:p>
    <w:p w14:paraId="710F81B3" w14:textId="34F8DBA5" w:rsidR="006A463D" w:rsidRPr="00FF5F88" w:rsidRDefault="006A463D" w:rsidP="00780FE0">
      <w:pPr>
        <w:pStyle w:val="APABib"/>
      </w:pPr>
      <w:r w:rsidRPr="00FF5F88">
        <w:t xml:space="preserve">Ahmadi, Z., Lewis, P. R., </w:t>
      </w:r>
      <w:r>
        <w:t>&amp;</w:t>
      </w:r>
      <w:r w:rsidRPr="00FF5F88">
        <w:t xml:space="preserve"> Sukhai, M. A. (2024). Signalement des risques dans la recherche sur les technologies d'assistance basées sur l'IA : une revue systématique (n° arXiv:2407.12035). arXiv. https://doi.org/10.48550/arXiv.2407.12035</w:t>
      </w:r>
    </w:p>
    <w:p w14:paraId="7AEFB120" w14:textId="77777777" w:rsidR="006A463D" w:rsidRPr="00FF5F88" w:rsidRDefault="006A463D" w:rsidP="00780FE0">
      <w:pPr>
        <w:pStyle w:val="APABib"/>
      </w:pPr>
      <w:r w:rsidRPr="00FF5F88">
        <w:t>Ali, S., Abuhmed, T., El-Sappagh, S., Muhammad, K., Alonso-Moral, J. M., Confalonieri, R., Guidotti, R., Del Ser, J., Díaz-Rodríguez, N., et Herrera, F. (2023). Intelligence artificielle explicable (XAI) : ce que nous savons et ce qu'il reste à accomplir pour parvenir à une intelligence artificielle fiable. Fusion d'informations, 99</w:t>
      </w:r>
    </w:p>
    <w:p w14:paraId="586B17A1" w14:textId="77777777" w:rsidR="006A463D" w:rsidRPr="00873E9D" w:rsidRDefault="006A463D" w:rsidP="00E87DAE">
      <w:pPr>
        <w:pStyle w:val="APABib"/>
        <w:rPr>
          <w:lang w:val="en-CA"/>
        </w:rPr>
      </w:pPr>
      <w:r>
        <w:t>ANI, (</w:t>
      </w:r>
      <w:r w:rsidRPr="00FF5F88">
        <w:t>Académie nationale d'ingénierie</w:t>
      </w:r>
      <w:r>
        <w:t>)</w:t>
      </w:r>
      <w:r w:rsidRPr="00FF5F88">
        <w:t xml:space="preserve">, Comité sur la culture technologique et Conseil national de la recherche. (2002). Techniquement parlant : pourquoi tous les Américains doivent en savoir plus sur la technologie. </w:t>
      </w:r>
      <w:r w:rsidRPr="00873E9D">
        <w:rPr>
          <w:lang w:val="en-CA"/>
        </w:rPr>
        <w:t>National Academy Press. https://doi.org/10.17226/10250</w:t>
      </w:r>
    </w:p>
    <w:p w14:paraId="1F7650D5" w14:textId="77777777" w:rsidR="006A463D" w:rsidRDefault="006A463D" w:rsidP="001755ED">
      <w:pPr>
        <w:pStyle w:val="APABib"/>
      </w:pPr>
      <w:r w:rsidRPr="00873E9D">
        <w:rPr>
          <w:lang w:val="en-CA"/>
        </w:rPr>
        <w:t xml:space="preserve">Borg, K., Boulet, M., Smith, L., &amp; Bragge, P. (2019). </w:t>
      </w:r>
      <w:r w:rsidRPr="00FF5F88">
        <w:t>Inclusion numérique et communication en matière de santé : revue rapide de la littérature. Communication en matière de santé, 34 (11), 1320–1328. https://doi.org/10.1080/10410236.2018.1485077</w:t>
      </w:r>
    </w:p>
    <w:p w14:paraId="1907D0F3" w14:textId="77777777" w:rsidR="006A463D" w:rsidRPr="00255DE8" w:rsidRDefault="006A463D" w:rsidP="005C5A35">
      <w:pPr>
        <w:pStyle w:val="APABib"/>
      </w:pPr>
      <w:r w:rsidRPr="00A70C12">
        <w:t xml:space="preserve">Chambre des lords. (16 avril 2018). </w:t>
      </w:r>
      <w:r w:rsidRPr="00A70C12">
        <w:rPr>
          <w:i/>
          <w:iCs/>
        </w:rPr>
        <w:t>L'IA au Royaume-Uni : prête, disposée et capable</w:t>
      </w:r>
      <w:r>
        <w:rPr>
          <w:i/>
          <w:iCs/>
        </w:rPr>
        <w:t xml:space="preserve">. </w:t>
      </w:r>
      <w:r w:rsidRPr="00255DE8">
        <w:t xml:space="preserve">Rapport du Comité spécial sur l’intelligence artificielle, Session 2017–2019 (HL Paper 100). </w:t>
      </w:r>
      <w:r>
        <w:t xml:space="preserve">Autorité Chambre des lords, </w:t>
      </w:r>
      <w:r w:rsidRPr="00255DE8">
        <w:t xml:space="preserve">Parlement du Royaume-Uni. </w:t>
      </w:r>
      <w:hyperlink r:id="rId10" w:history="1">
        <w:r w:rsidRPr="00255DE8">
          <w:rPr>
            <w:rStyle w:val="Hyperlink"/>
            <w:rFonts w:eastAsia="Verdana" w:cs="Verdana"/>
          </w:rPr>
          <w:t>https://publications.parliament.uk/pa/ld201719/ldselect/ldai/100/100.pdf</w:t>
        </w:r>
      </w:hyperlink>
    </w:p>
    <w:p w14:paraId="5BE7BE63" w14:textId="77777777" w:rsidR="006A463D" w:rsidRPr="00FF5F88" w:rsidRDefault="006A463D" w:rsidP="00780FE0">
      <w:pPr>
        <w:pStyle w:val="APABib"/>
      </w:pPr>
      <w:r w:rsidRPr="00873E9D">
        <w:rPr>
          <w:lang w:val="en-CA"/>
        </w:rPr>
        <w:t xml:space="preserve">Cheng, L., Varshney, K. R., &amp; Liu, H. (2021). </w:t>
      </w:r>
      <w:r w:rsidRPr="00FF5F88">
        <w:t>Algorithmes d'IA socialement responsables : enjeux, objectifs et défis. Journal of Artificial Intelligence Research, 71, 1137–1181. https://doi.org/10.1613/jair.1.12814</w:t>
      </w:r>
    </w:p>
    <w:p w14:paraId="647FBA13" w14:textId="77777777" w:rsidR="006A463D" w:rsidRPr="00780FE0" w:rsidRDefault="006A463D" w:rsidP="00780FE0">
      <w:pPr>
        <w:pStyle w:val="APABib"/>
        <w:rPr>
          <w:szCs w:val="24"/>
        </w:rPr>
      </w:pPr>
      <w:r w:rsidRPr="00780FE0">
        <w:rPr>
          <w:szCs w:val="24"/>
        </w:rPr>
        <w:t>Commission canadienne des droits de la personne. (</w:t>
      </w:r>
      <w:r w:rsidRPr="00650703">
        <w:rPr>
          <w:szCs w:val="24"/>
        </w:rPr>
        <w:t>2025-10-20</w:t>
      </w:r>
      <w:r w:rsidRPr="00780FE0">
        <w:rPr>
          <w:szCs w:val="24"/>
        </w:rPr>
        <w:t xml:space="preserve">). </w:t>
      </w:r>
      <w:r w:rsidRPr="00650703">
        <w:rPr>
          <w:i/>
          <w:iCs/>
          <w:szCs w:val="24"/>
        </w:rPr>
        <w:t>Au sujet de la discrimination</w:t>
      </w:r>
      <w:r w:rsidRPr="00780FE0">
        <w:rPr>
          <w:szCs w:val="24"/>
        </w:rPr>
        <w:t xml:space="preserve">. Repéré le 13 mars, 2025, à l’adresse </w:t>
      </w:r>
      <w:hyperlink r:id="rId11" w:history="1">
        <w:r w:rsidRPr="00780FE0">
          <w:rPr>
            <w:rStyle w:val="Hyperlink"/>
            <w:szCs w:val="24"/>
          </w:rPr>
          <w:t>https://www.ccdp-chrc.gc.ca/individus/droits-de-la-personne/au-sujet-de-la-discrimination</w:t>
        </w:r>
      </w:hyperlink>
    </w:p>
    <w:p w14:paraId="13124A24" w14:textId="77777777" w:rsidR="006A463D" w:rsidRDefault="006A463D" w:rsidP="00B54B39">
      <w:pPr>
        <w:pStyle w:val="APABib"/>
      </w:pPr>
      <w:r w:rsidRPr="00873E9D">
        <w:rPr>
          <w:lang w:val="pt-PT"/>
        </w:rPr>
        <w:t xml:space="preserve">El Morr, C., Gorman, R. da S., &amp; El-Lahib, Y. (27 août 2024). </w:t>
      </w:r>
      <w:r w:rsidRPr="00A70C12">
        <w:rPr>
          <w:i/>
        </w:rPr>
        <w:t>Vers une intelligence artificielle accessible et inclusive (IA2)</w:t>
      </w:r>
      <w:r w:rsidRPr="00A70C12">
        <w:t xml:space="preserve">. Gouvernement du Canada, Conseil de recherches en sciences humaines du Canada. </w:t>
      </w:r>
      <w:hyperlink r:id="rId12">
        <w:r w:rsidRPr="00A70C12">
          <w:rPr>
            <w:rStyle w:val="Hyperlink"/>
            <w:rFonts w:eastAsia="Verdana" w:cs="Verdana"/>
          </w:rPr>
          <w:t xml:space="preserve">https://www.sshrc-crsh.gc.ca/society-societe/community-communite/ifca-iac/evidence_briefs-donnees_probantes/sdpm-edpm/elmorr-eng.aspx </w:t>
        </w:r>
      </w:hyperlink>
    </w:p>
    <w:p w14:paraId="3FB2F562" w14:textId="77777777" w:rsidR="006A463D" w:rsidRPr="00FF5F88" w:rsidRDefault="006A463D" w:rsidP="00780FE0">
      <w:pPr>
        <w:pStyle w:val="APABib"/>
      </w:pPr>
      <w:r w:rsidRPr="00873E9D">
        <w:rPr>
          <w:lang w:val="en-CA"/>
        </w:rPr>
        <w:t xml:space="preserve">Future of Life Institute. (27 mai 2024). </w:t>
      </w:r>
      <w:r w:rsidRPr="00FF5F88">
        <w:t>The AI Act Explorer | Loi européenne sur l'intelligence artificielle. https://artificialintelligenceact.eu/ai-act-explorer/</w:t>
      </w:r>
    </w:p>
    <w:p w14:paraId="4F7C942E" w14:textId="77777777" w:rsidR="006A463D" w:rsidRDefault="006A463D" w:rsidP="00780FE0">
      <w:pPr>
        <w:pStyle w:val="APABib"/>
      </w:pPr>
      <w:r w:rsidRPr="00A70C12">
        <w:t>Gama, M</w:t>
      </w:r>
      <w:r>
        <w:t>aysa</w:t>
      </w:r>
      <w:r w:rsidRPr="00A70C12">
        <w:t>. (mai 2024). Intelligence artificielle et capacitisme implicite : analyse des préjugés des modèles linguistiques à l'égard des personnes en situation de handicap. Research</w:t>
      </w:r>
      <w:r>
        <w:t>G</w:t>
      </w:r>
      <w:r w:rsidRPr="00A70C12">
        <w:t xml:space="preserve">ate. </w:t>
      </w:r>
      <w:hyperlink r:id="rId13" w:history="1">
        <w:r w:rsidRPr="00650703">
          <w:rPr>
            <w:rStyle w:val="Hyperlink"/>
          </w:rPr>
          <w:t>https://www.researchgate.net/profile/Maysa-Gama/publication/380904170_Artificially_Intelligent_and_Implicitly_Ableist_Analyzing_Language_Model_Bias_Towards_Persons_with_Disabilities/links/6654db5f0b0d2845745ddab6/Artificially-Intelligent-and-Implicitly-Ableist-Analyzing Language Model Bias Towards personne en situation de handicap.pdf</w:t>
        </w:r>
      </w:hyperlink>
    </w:p>
    <w:p w14:paraId="794D91E8" w14:textId="77777777" w:rsidR="006A463D" w:rsidRPr="00FF5F88" w:rsidRDefault="006A463D" w:rsidP="00780FE0">
      <w:pPr>
        <w:pStyle w:val="APABib"/>
      </w:pPr>
      <w:r w:rsidRPr="00FF5F88">
        <w:t>Gouvernement du Canada. (13 décembre 2022). Résumé de la Loi sur l'accessibilité pour les personnes handicapées du Canada [Politiques]. Gouvernement du Canada. https://www.canada.ca/en/employment-social-development/programs/accessible-canada/act-summary.html</w:t>
      </w:r>
    </w:p>
    <w:p w14:paraId="2FE37262" w14:textId="77777777" w:rsidR="006A463D" w:rsidRPr="00CE1D19" w:rsidRDefault="006A463D" w:rsidP="00780FE0">
      <w:pPr>
        <w:pStyle w:val="APABib"/>
        <w:rPr>
          <w:i/>
          <w:iCs/>
          <w:szCs w:val="24"/>
        </w:rPr>
      </w:pPr>
      <w:r w:rsidRPr="00CE1D19">
        <w:rPr>
          <w:szCs w:val="24"/>
        </w:rPr>
        <w:t xml:space="preserve">ISED, (Innovation, Sciences et Développement économique Canada). (2023). </w:t>
      </w:r>
      <w:r w:rsidRPr="00CE1D19">
        <w:rPr>
          <w:i/>
          <w:iCs/>
          <w:szCs w:val="24"/>
        </w:rPr>
        <w:t xml:space="preserve">Loi sur l’intelligence artificielle et les données (LIAD) – Document complémentaire. Gouvernement du Canada. </w:t>
      </w:r>
      <w:r>
        <w:rPr>
          <w:szCs w:val="24"/>
        </w:rPr>
        <w:t xml:space="preserve">Repéré </w:t>
      </w:r>
      <w:r w:rsidRPr="00CE1D19">
        <w:rPr>
          <w:szCs w:val="24"/>
        </w:rPr>
        <w:t>le 31 janvier 2025</w:t>
      </w:r>
      <w:r>
        <w:rPr>
          <w:szCs w:val="24"/>
        </w:rPr>
        <w:t>, à l’adresse</w:t>
      </w:r>
      <w:r w:rsidRPr="00CE1D19">
        <w:rPr>
          <w:i/>
          <w:iCs/>
          <w:szCs w:val="24"/>
        </w:rPr>
        <w:t xml:space="preserve"> </w:t>
      </w:r>
      <w:hyperlink r:id="rId14" w:history="1">
        <w:r w:rsidRPr="00CE1D19">
          <w:rPr>
            <w:rStyle w:val="Hyperlink"/>
            <w:szCs w:val="24"/>
          </w:rPr>
          <w:t>https://ised-isde.canada.ca/site/innover-meilleur-canada/fr/loi-lintelligence-artificielle-donnees-liad-document-complementaire</w:t>
        </w:r>
      </w:hyperlink>
    </w:p>
    <w:p w14:paraId="43A7F23E" w14:textId="77777777" w:rsidR="006A463D" w:rsidRPr="00FF5F88" w:rsidRDefault="006A463D" w:rsidP="00780FE0">
      <w:pPr>
        <w:pStyle w:val="APABib"/>
      </w:pPr>
      <w:r w:rsidRPr="00F23239">
        <w:rPr>
          <w:lang w:val="en-CA"/>
        </w:rPr>
        <w:t xml:space="preserve">Kong, S.-C., Man-Yin Cheung, W., &amp; Zhang, G. (2021). </w:t>
      </w:r>
      <w:r w:rsidRPr="00FF5F88">
        <w:t>Évaluation d'un cours sur la maîtrise de l'intelligence artificielle destiné aux étudiants universitaires issus de divers horizons. Computers and Education: Artificial Intelligence, 2 , 100026. https://doi.org/10.1016/j.caeai.2021.100026</w:t>
      </w:r>
    </w:p>
    <w:p w14:paraId="1D0509CB" w14:textId="77777777" w:rsidR="006A463D" w:rsidRPr="00873E9D" w:rsidRDefault="006A463D" w:rsidP="005C5A35">
      <w:pPr>
        <w:pStyle w:val="APABib"/>
        <w:rPr>
          <w:lang w:val="en-CA"/>
        </w:rPr>
      </w:pPr>
      <w:r w:rsidRPr="00A70C12">
        <w:t xml:space="preserve">Krupiy, T. (Tanya), </w:t>
      </w:r>
      <w:r>
        <w:t>&amp;</w:t>
      </w:r>
      <w:r w:rsidRPr="00A70C12">
        <w:t xml:space="preserve"> Scheinin, M. (7 août 2023). Discrimination fondée sur le handicap dans le domaine numérique : comment la CDPH s'applique aux processus décisionnels liés à l'intelligence artificielle et contribue à déterminer l'état du droit international en matière de droits humains. </w:t>
      </w:r>
      <w:r w:rsidRPr="00873E9D">
        <w:rPr>
          <w:lang w:val="en-CA"/>
        </w:rPr>
        <w:t xml:space="preserve">Oxford Academic. </w:t>
      </w:r>
      <w:hyperlink r:id="rId15">
        <w:r w:rsidRPr="00873E9D">
          <w:rPr>
            <w:rStyle w:val="APABibChar"/>
            <w:lang w:val="en-CA"/>
          </w:rPr>
          <w:t xml:space="preserve">https://academic.oup.com/hrlr/article/23/3/ngad019/7237939 </w:t>
        </w:r>
      </w:hyperlink>
    </w:p>
    <w:p w14:paraId="65557F58" w14:textId="77777777" w:rsidR="006A463D" w:rsidRPr="00FF5F88" w:rsidRDefault="006A463D" w:rsidP="00780FE0">
      <w:pPr>
        <w:pStyle w:val="APABib"/>
      </w:pPr>
      <w:r w:rsidRPr="00873E9D">
        <w:rPr>
          <w:lang w:val="en-CA"/>
        </w:rPr>
        <w:t xml:space="preserve">Land, C. W. (2023). </w:t>
      </w:r>
      <w:r w:rsidRPr="00FF5F88">
        <w:t>Préjugés liés au handicap et nouvelles frontières de l'intelligence artificielle. Journal sur la technologie et les personnes en situation de handicap. Université d'État de Californie, Northridge., 11, 28–42.</w:t>
      </w:r>
    </w:p>
    <w:p w14:paraId="1C034191" w14:textId="77777777" w:rsidR="006A463D" w:rsidRPr="00FF5F88" w:rsidRDefault="006A463D" w:rsidP="00780FE0">
      <w:pPr>
        <w:pStyle w:val="APABib"/>
      </w:pPr>
      <w:r w:rsidRPr="00FF5F88">
        <w:t>Leslie, D. (2020). Expliquer les décisions prises avec l'IA. Revue électronique SSRN. https://doi.org/10.2139/ssrn.4033308</w:t>
      </w:r>
    </w:p>
    <w:p w14:paraId="43F70F0C" w14:textId="77777777" w:rsidR="006A463D" w:rsidRPr="00873E9D" w:rsidRDefault="006A463D" w:rsidP="00780FE0">
      <w:pPr>
        <w:pStyle w:val="APABib"/>
        <w:rPr>
          <w:lang w:val="en-CA"/>
        </w:rPr>
      </w:pPr>
      <w:r w:rsidRPr="00FF5F88">
        <w:t xml:space="preserve">Lewis, P. (31 juillet 2024). Félicitations pour votre soutenance de master, Zahra ! </w:t>
      </w:r>
      <w:r w:rsidRPr="00873E9D">
        <w:rPr>
          <w:lang w:val="en-CA"/>
        </w:rPr>
        <w:t>Laboratoire Trustworthy AI. https://www.trustworthyai.ca/news/congratulations-on-your-msc-defense-zahra/</w:t>
      </w:r>
    </w:p>
    <w:p w14:paraId="7809221D" w14:textId="77777777" w:rsidR="006A463D" w:rsidRDefault="006A463D" w:rsidP="00B54B39">
      <w:pPr>
        <w:pStyle w:val="APABib"/>
      </w:pPr>
      <w:r w:rsidRPr="00A70C12">
        <w:t xml:space="preserve">Lyerly, E. (21 juin 2023). </w:t>
      </w:r>
      <w:r w:rsidRPr="00A70C12">
        <w:rPr>
          <w:i/>
        </w:rPr>
        <w:t>Une étude révèle que les modèles linguistiques d'IA présentent des préjugés à l'égard des personnes handicapées</w:t>
      </w:r>
      <w:r w:rsidRPr="00A70C12">
        <w:t xml:space="preserve">. Conformité en matière de handicap dans l'enseignement supérieur. </w:t>
      </w:r>
      <w:hyperlink r:id="rId16">
        <w:r w:rsidRPr="00A70C12">
          <w:rPr>
            <w:rStyle w:val="Hyperlink"/>
            <w:rFonts w:eastAsia="Verdana" w:cs="Verdana"/>
          </w:rPr>
          <w:t>https://onlinelibrary.wiley.com/doi/full/10.1002/dhe.</w:t>
        </w:r>
      </w:hyperlink>
      <w:r w:rsidRPr="00A70C12">
        <w:t xml:space="preserve">31541 </w:t>
      </w:r>
    </w:p>
    <w:p w14:paraId="116E9BD0" w14:textId="77777777" w:rsidR="006A463D" w:rsidRPr="00FF5F88" w:rsidRDefault="006A463D" w:rsidP="00780FE0">
      <w:pPr>
        <w:pStyle w:val="APABib"/>
      </w:pPr>
      <w:r w:rsidRPr="00FF5F88">
        <w:t xml:space="preserve">Ng, D. T. K., Leung, J. K. L., Su, M. J., Yim, I. H. Y., Qiao, M. S., et Chu, S. K. W. (2022). Éducation à l'IA et culture de l'IA. Dans D. T. K. Ng, J. K. L. Leung, M. J. Su, I. H. Y. Yim, M. S. Qiao, </w:t>
      </w:r>
      <w:r>
        <w:t>&amp;</w:t>
      </w:r>
      <w:r w:rsidRPr="00FF5F88">
        <w:t xml:space="preserve"> S. K. W. Chu, Culture de l'IA dans les classes de la maternelle à la terminale (pp. 9-19). Springer International Publishing. https://doi.org/10.1007/978-3-031-18880-0_2</w:t>
      </w:r>
    </w:p>
    <w:p w14:paraId="5B5C35FB" w14:textId="77777777" w:rsidR="006A463D" w:rsidRPr="00FF5F88" w:rsidRDefault="006A463D" w:rsidP="00780FE0">
      <w:pPr>
        <w:pStyle w:val="APABib"/>
      </w:pPr>
      <w:r w:rsidRPr="00FF5F88">
        <w:t>Nwokoye, C. H., Peixoto, M. J. P., Pandey, A., Pardy, L., Sukhai, M., et Lewis, P. R. (2024). Enquête sur la recherche en matière d'intelligence artificielle accessible et explicable (n° arXiv:2407.17484). arXiv. https://doi.org/10.48550/arXiv.2407.17484</w:t>
      </w:r>
    </w:p>
    <w:p w14:paraId="7B8FB998" w14:textId="77777777" w:rsidR="006A463D" w:rsidRPr="00FF5F88" w:rsidRDefault="006A463D" w:rsidP="00780FE0">
      <w:pPr>
        <w:pStyle w:val="APABib"/>
      </w:pPr>
      <w:r w:rsidRPr="00873E9D">
        <w:rPr>
          <w:lang w:val="pt-PT"/>
        </w:rPr>
        <w:t xml:space="preserve">Pedró, F., Subosa, M., Rivas, A., et Valverde, P. (2019). </w:t>
      </w:r>
      <w:r w:rsidRPr="00FF5F88">
        <w:t>L'intelligence artificielle dans l'éducation : défis et opportunités pour le développement durable (DG/0436/7 ; Documents de travail sur la politique éducative, p. 46) [Programme et document de réunion]. UNESCO (DG de l'éducation). https://unesdoc.unesco.org/ark:/48223/pf0000366994</w:t>
      </w:r>
    </w:p>
    <w:p w14:paraId="53CFED23" w14:textId="77777777" w:rsidR="006A463D" w:rsidRPr="00873E9D" w:rsidRDefault="006A463D" w:rsidP="00780FE0">
      <w:pPr>
        <w:pStyle w:val="APABib"/>
        <w:rPr>
          <w:lang w:val="en-CA"/>
        </w:rPr>
      </w:pPr>
      <w:r w:rsidRPr="00FF5F88">
        <w:t xml:space="preserve">Rainie, L., Funk, C., Anderson, M., </w:t>
      </w:r>
      <w:r>
        <w:t>&amp;</w:t>
      </w:r>
      <w:r w:rsidRPr="00FF5F88">
        <w:t xml:space="preserve"> Tyson, A. (17 mars 2022). IA et amélioration humaine : l'ouverture d'esprit des Américains est tempérée par toute une série de préoccupations [Pew Research Center]. </w:t>
      </w:r>
      <w:r w:rsidRPr="00873E9D">
        <w:rPr>
          <w:lang w:val="en-CA"/>
        </w:rPr>
        <w:t>Pew Research Center. https://www.pewresearch.org/science/2022/03/17/ai-and-human-enhancement-americans-openness-is-tempered-by-a-range-of-concerns/</w:t>
      </w:r>
    </w:p>
    <w:p w14:paraId="6AC9275D" w14:textId="77777777" w:rsidR="006A463D" w:rsidRPr="00FF5F88" w:rsidRDefault="006A463D" w:rsidP="00780FE0">
      <w:pPr>
        <w:pStyle w:val="APABib"/>
      </w:pPr>
      <w:r w:rsidRPr="00FF5F88">
        <w:t>Schellmann, H. (2024). L'algorithme : comment l'IA décide qui est embauché, surveillé, promu et licencié, et pourquoi nous devons réagir dès maintenant. Hachette Books.</w:t>
      </w:r>
    </w:p>
    <w:p w14:paraId="41F7F7D9" w14:textId="77777777" w:rsidR="006A463D" w:rsidRPr="00873E9D" w:rsidRDefault="006A463D" w:rsidP="00B54B39">
      <w:pPr>
        <w:pStyle w:val="APABib"/>
        <w:rPr>
          <w:lang w:val="en-CA"/>
        </w:rPr>
      </w:pPr>
      <w:r w:rsidRPr="00A70C12">
        <w:t xml:space="preserve">Schiff, D. (2 septembre 2021). L'éducation pour l'IA, et non l'IA pour l'éducation : le rôle de l'éducation et de l'éthique dans les stratégies nationales en matière d'IA. </w:t>
      </w:r>
      <w:r w:rsidRPr="00873E9D">
        <w:rPr>
          <w:lang w:val="en-CA"/>
        </w:rPr>
        <w:t xml:space="preserve">SpringerLink. </w:t>
      </w:r>
      <w:hyperlink r:id="rId17">
        <w:r w:rsidRPr="00873E9D">
          <w:rPr>
            <w:rStyle w:val="Hyperlink"/>
            <w:rFonts w:eastAsia="Verdana" w:cs="Verdana"/>
            <w:lang w:val="en-CA"/>
          </w:rPr>
          <w:t>https://link.springer.com/article/10.1007/s40593-021-00270</w:t>
        </w:r>
      </w:hyperlink>
      <w:r w:rsidRPr="00873E9D">
        <w:rPr>
          <w:lang w:val="en-CA"/>
        </w:rPr>
        <w:t xml:space="preserve">-2 </w:t>
      </w:r>
    </w:p>
    <w:p w14:paraId="60EC0A62" w14:textId="77777777" w:rsidR="006A463D" w:rsidRPr="00FF5F88" w:rsidRDefault="006A463D" w:rsidP="00780FE0">
      <w:pPr>
        <w:pStyle w:val="APABib"/>
      </w:pPr>
      <w:r w:rsidRPr="00873E9D">
        <w:rPr>
          <w:lang w:val="en-CA"/>
        </w:rPr>
        <w:t xml:space="preserve">Stryker, C., &amp; Kavlakoglu, E. (9 août 2024). </w:t>
      </w:r>
      <w:r w:rsidRPr="00FF5F88">
        <w:t>Qu'est-ce que l'intelligence artificielle (IA) ? | IBM. IBM. https://www.ibm.com/think/topics/artificial-intelligence</w:t>
      </w:r>
    </w:p>
    <w:p w14:paraId="5A57478A" w14:textId="77777777" w:rsidR="006A463D" w:rsidRPr="00FF5F88" w:rsidRDefault="006A463D" w:rsidP="00780FE0">
      <w:pPr>
        <w:pStyle w:val="APABib"/>
      </w:pPr>
      <w:r w:rsidRPr="00FF5F88">
        <w:t>Stryker, C., &amp; Scapicchio, M. (22 mars 2024). Qu'est-ce que l'IA générative ? | IBM. IBM. https://www.ibm.com/think/topics/generative-ai</w:t>
      </w:r>
    </w:p>
    <w:p w14:paraId="61604F39" w14:textId="77777777" w:rsidR="006A463D" w:rsidRPr="00FF5F88" w:rsidRDefault="006A463D" w:rsidP="00780FE0">
      <w:pPr>
        <w:pStyle w:val="APABib"/>
      </w:pPr>
      <w:r w:rsidRPr="00FF5F88">
        <w:t>Tielman, M. L., Suárez-Figueroa, M. C., Jönsson, A., Neerincx, M. A., &amp; Cavalcante Siebert, L. (2024). Une IA explicable pour tous – Une feuille de route pour une XAI inclusive et accessible aux personnes ayant des troubles cognitifs. Technology in Society, 79 , 102685. https://doi.org/10.1016/j.techsoc.2024.102685</w:t>
      </w:r>
    </w:p>
    <w:p w14:paraId="46CC3298" w14:textId="77777777" w:rsidR="006A463D" w:rsidRDefault="006A463D" w:rsidP="00B54B39">
      <w:pPr>
        <w:pStyle w:val="APABib"/>
      </w:pPr>
      <w:r w:rsidRPr="00A70C12">
        <w:t xml:space="preserve">Trewin, S., Basson, S., Muller, M., Branham, S., Treviranus, J., Gruen, D., Hebert, D., Lyckowski, N., &amp; Manser, E. (6 décembre 2019). </w:t>
      </w:r>
      <w:r w:rsidRPr="00A70C12">
        <w:rPr>
          <w:i/>
        </w:rPr>
        <w:t>Considérations relatives à l'équité de l'IA pour les personnes en situation de handicap</w:t>
      </w:r>
      <w:r w:rsidRPr="00A70C12">
        <w:t xml:space="preserve">. Bibliothèque numérique ACM. https://dl.acm.org/doi/10.1145/3362077.3362086 </w:t>
      </w:r>
    </w:p>
    <w:p w14:paraId="22BDD8D9" w14:textId="77777777" w:rsidR="006A463D" w:rsidRPr="00FF5F88" w:rsidRDefault="006A463D" w:rsidP="00780FE0">
      <w:pPr>
        <w:pStyle w:val="APABib"/>
      </w:pPr>
      <w:r w:rsidRPr="00FF5F88">
        <w:t>Université centrale de l'Arkansas</w:t>
      </w:r>
      <w:r>
        <w:t xml:space="preserve">. (sans date). </w:t>
      </w:r>
      <w:r w:rsidRPr="001F3B94">
        <w:rPr>
          <w:i/>
          <w:iCs/>
        </w:rPr>
        <w:t>ChatGPT : qu'est-ce que c'est ?</w:t>
      </w:r>
      <w:r w:rsidRPr="00FF5F88">
        <w:t xml:space="preserve"> </w:t>
      </w:r>
      <w:r>
        <w:t>CETAL</w:t>
      </w:r>
      <w:r w:rsidRPr="00FF5F88">
        <w:t>.</w:t>
      </w:r>
      <w:r>
        <w:t xml:space="preserve"> Repéré le 21 octobre, 2025 à l’adresse </w:t>
      </w:r>
      <w:r w:rsidRPr="00FF5F88">
        <w:t>https://uca.edu/cetal/chat-gpt/</w:t>
      </w:r>
    </w:p>
    <w:p w14:paraId="6834B853" w14:textId="77777777" w:rsidR="006A463D" w:rsidRDefault="006A463D" w:rsidP="00B54B39">
      <w:pPr>
        <w:pStyle w:val="APABib"/>
      </w:pPr>
      <w:r w:rsidRPr="00A70C12">
        <w:t xml:space="preserve">Venkit, P. N., &amp; Wilson, S. (25 novembre 2021). Identification des préjugés à l'égard des personnes en situation de handicap dans les modèles d'analyse des sentiments et de détection de la toxicité. arXiv.org. </w:t>
      </w:r>
      <w:hyperlink r:id="rId18" w:history="1">
        <w:r w:rsidRPr="00A27440">
          <w:rPr>
            <w:rStyle w:val="Hyperlink"/>
            <w:rFonts w:eastAsia="Verdana" w:cs="Verdana"/>
          </w:rPr>
          <w:t>https://arxiv.org/abs/2111.13259</w:t>
        </w:r>
      </w:hyperlink>
    </w:p>
    <w:p w14:paraId="49902A88" w14:textId="77777777" w:rsidR="006A463D" w:rsidRDefault="006A463D" w:rsidP="00780FE0">
      <w:pPr>
        <w:pStyle w:val="APABib"/>
      </w:pPr>
      <w:r w:rsidRPr="00A70C12">
        <w:t xml:space="preserve">White, S. K. (17 septembre 2021). </w:t>
      </w:r>
      <w:r w:rsidRPr="00A70C12">
        <w:rPr>
          <w:i/>
        </w:rPr>
        <w:t>L'IA dans le recrutement pourrait faire plus de mal que de bien</w:t>
      </w:r>
      <w:r w:rsidRPr="00A70C12">
        <w:t xml:space="preserve">. ProQuest. </w:t>
      </w:r>
      <w:hyperlink r:id="rId19" w:history="1">
        <w:r w:rsidRPr="00A27440">
          <w:rPr>
            <w:rStyle w:val="Hyperlink"/>
            <w:rFonts w:eastAsia="Verdana" w:cs="Verdana"/>
          </w:rPr>
          <w:t>https://www.proquest.com/docview/2573638815?sourcetype=Trade%20Journals</w:t>
        </w:r>
      </w:hyperlink>
      <w:r w:rsidRPr="00A70C12">
        <w:t xml:space="preserve"> </w:t>
      </w:r>
    </w:p>
    <w:p w14:paraId="3ABC9034" w14:textId="77777777" w:rsidR="006A463D" w:rsidRPr="00FF5F88" w:rsidRDefault="006A463D" w:rsidP="00780FE0">
      <w:pPr>
        <w:pStyle w:val="APABib"/>
      </w:pPr>
      <w:r w:rsidRPr="00FF5F88">
        <w:t>Williams, J. (février 2025). L'IA dans le recrutement : naviguer parmi les stratégies actuelles et les meilleures pratiques. VidCruiter. https://vidcruiter.com/video-interviewing/pre-recorded/artificial-intelligence-in-recruitment/</w:t>
      </w:r>
    </w:p>
    <w:p w14:paraId="6EF4EAD6" w14:textId="77777777" w:rsidR="006A463D" w:rsidRPr="00FF5F88" w:rsidRDefault="006A463D" w:rsidP="00780FE0">
      <w:pPr>
        <w:pStyle w:val="APABib"/>
      </w:pPr>
      <w:r w:rsidRPr="00FF5F88">
        <w:t>Witzel, M., &amp; Christie, B. (novembre 2023). L'explicabilité devrait être au cœur de la gouvernance canadienne de l'IA générative. Centre pour l'innovation dans la gouvernance internationale. https://www.cigionline.org/articles/explainability-should-be-central-to-canadas-governance-of-generative-ai/</w:t>
      </w:r>
    </w:p>
    <w:p w14:paraId="44E20CAD" w14:textId="77777777" w:rsidR="006A463D" w:rsidRPr="00873E9D" w:rsidRDefault="006A463D" w:rsidP="00780FE0">
      <w:pPr>
        <w:pStyle w:val="APABib"/>
        <w:rPr>
          <w:lang w:val="en-CA"/>
        </w:rPr>
      </w:pPr>
      <w:r w:rsidRPr="00FF5F88">
        <w:t xml:space="preserve">Zewe, A. (2 juin 2022). Rendre la visualisation des données plus accessible aux personnes aveugles et aux individus atteints de basse vision. </w:t>
      </w:r>
      <w:r w:rsidRPr="00873E9D">
        <w:rPr>
          <w:lang w:val="en-CA"/>
        </w:rPr>
        <w:t xml:space="preserve">MIT News | Massachusetts Institute of Technology. </w:t>
      </w:r>
      <w:hyperlink r:id="rId20" w:history="1">
        <w:r w:rsidRPr="00873E9D">
          <w:rPr>
            <w:rStyle w:val="Hyperlink"/>
            <w:lang w:val="en-CA"/>
          </w:rPr>
          <w:t>https://news.mit.edu/2022/data-visualization-accessible-blind-0602</w:t>
        </w:r>
      </w:hyperlink>
      <w:r w:rsidRPr="00873E9D">
        <w:rPr>
          <w:lang w:val="en-CA"/>
        </w:rPr>
        <w:t>0</w:t>
      </w:r>
    </w:p>
    <w:p w14:paraId="60566EF7" w14:textId="77777777" w:rsidR="005064FF" w:rsidRPr="00873E9D" w:rsidRDefault="005064FF" w:rsidP="00780FE0">
      <w:pPr>
        <w:pStyle w:val="APABib"/>
        <w:rPr>
          <w:lang w:val="en-CA"/>
        </w:rPr>
      </w:pPr>
    </w:p>
    <w:p w14:paraId="011817FD" w14:textId="77777777" w:rsidR="008A4ED5" w:rsidRPr="00873E9D" w:rsidRDefault="008A4ED5" w:rsidP="00E76A6E">
      <w:pPr>
        <w:rPr>
          <w:lang w:val="en-CA"/>
        </w:rPr>
      </w:pPr>
    </w:p>
    <w:p w14:paraId="7A0BE292" w14:textId="77777777" w:rsidR="008A4ED5" w:rsidRPr="00873E9D" w:rsidRDefault="008A4ED5" w:rsidP="00E76A6E">
      <w:pPr>
        <w:rPr>
          <w:rFonts w:eastAsiaTheme="majorEastAsia" w:cstheme="majorBidi"/>
          <w:kern w:val="2"/>
          <w:sz w:val="32"/>
          <w:szCs w:val="26"/>
          <w:lang w:val="en-CA"/>
        </w:rPr>
      </w:pPr>
      <w:r w:rsidRPr="00873E9D">
        <w:rPr>
          <w:lang w:val="en-CA"/>
        </w:rPr>
        <w:br w:type="page"/>
      </w:r>
    </w:p>
    <w:p w14:paraId="264FE0A7" w14:textId="306DA97D" w:rsidR="00471329" w:rsidRPr="00CD64C7" w:rsidRDefault="3CC0B717" w:rsidP="00E76A6E">
      <w:pPr>
        <w:pStyle w:val="Heading2"/>
      </w:pPr>
      <w:bookmarkStart w:id="115" w:name="_Toc211951421"/>
      <w:bookmarkStart w:id="116" w:name="_Toc212458485"/>
      <w:r w:rsidRPr="00CD64C7">
        <w:t xml:space="preserve">Annexe A </w:t>
      </w:r>
      <w:r w:rsidR="66CA4325" w:rsidRPr="00CD64C7">
        <w:t>: Rapport sur la maîtrise de l'IA</w:t>
      </w:r>
      <w:bookmarkEnd w:id="114"/>
      <w:bookmarkEnd w:id="115"/>
      <w:bookmarkEnd w:id="116"/>
    </w:p>
    <w:p w14:paraId="1C3A7CE3" w14:textId="3C4FEACC" w:rsidR="00411C37" w:rsidRPr="00A70C12" w:rsidRDefault="52A19B7C" w:rsidP="00E76A6E">
      <w:pPr>
        <w:pStyle w:val="Heading3"/>
      </w:pPr>
      <w:bookmarkStart w:id="117" w:name="_Toc955393876"/>
      <w:bookmarkStart w:id="118" w:name="_Toc211436338"/>
      <w:r w:rsidRPr="00A70C12">
        <w:t>Connaissances en matière d'IA, préjugés et handicap</w:t>
      </w:r>
      <w:bookmarkEnd w:id="117"/>
      <w:bookmarkEnd w:id="118"/>
    </w:p>
    <w:p w14:paraId="0AD5CB23" w14:textId="77777777" w:rsidR="00411C37" w:rsidRPr="00A70C12" w:rsidRDefault="00411C37" w:rsidP="009B3B67">
      <w:pPr>
        <w:pStyle w:val="Heading4"/>
        <w:rPr>
          <w:rFonts w:eastAsia="Times New Roman" w:cs="Times New Roman"/>
          <w:bCs/>
          <w:lang w:eastAsia="en-CA"/>
        </w:rPr>
      </w:pPr>
      <w:bookmarkStart w:id="119" w:name="_Toc625832481"/>
      <w:r w:rsidRPr="00A70C12">
        <w:t>Introduction</w:t>
      </w:r>
      <w:bookmarkEnd w:id="119"/>
    </w:p>
    <w:p w14:paraId="698B0799" w14:textId="281E2F65" w:rsidR="00411C37" w:rsidRPr="0080457F" w:rsidRDefault="00411C37" w:rsidP="00E76A6E">
      <w:r w:rsidRPr="00A70C12">
        <w:rPr>
          <w:lang w:eastAsia="en-CA"/>
        </w:rPr>
        <w:t>L'intelligence artificielle (IA) s'est rapidement imposée comme un outil transformateur, révolutionnant divers secteurs tels que l'éducation, l'emploi, les affaires et bien d'autres encore. Le potentiel de l'IA pour améliorer l'efficacité, l'accessibilité et l'innovation est sans égal. Dans le domaine de l'éducation, les outils basés sur l'IA peuvent personnaliser les expériences d'apprentissage et fournir un soutien sur mesure aux étudiants. De plus, la maîtrise de l'IA devient de plus en plus importante à mesure que l'IA continue de s'intégrer dans la vie quotidienne et l'éducation. Ceux qui ne maîtrisent pas l'IA risquent d'être laissés pour compte (</w:t>
      </w:r>
      <w:r w:rsidRPr="00A70C12">
        <w:t xml:space="preserve">Gonzales, 2024) et </w:t>
      </w:r>
      <w:r w:rsidRPr="00A70C12">
        <w:rPr>
          <w:lang w:eastAsia="en-CA"/>
        </w:rPr>
        <w:t>de se retrouver dans une situation très désavantageuse tant sur le plan personnel que professionnel. Dans le domaine de l'emploi, l'IA peut rationaliser les processus de recrutement et favoriser l'inclusion sur le lieu de travail (IBM, s.d.). Les entreprises tirent parti de l'IA pour optimiser leurs opérations, améliorer les interactions avec leurs clients et prendre des décisions stratégiques (SBA,</w:t>
      </w:r>
      <w:r w:rsidRPr="00A70C12">
        <w:t xml:space="preserve"> 2025). </w:t>
      </w:r>
      <w:r w:rsidRPr="00A70C12">
        <w:rPr>
          <w:lang w:eastAsia="en-CA"/>
        </w:rPr>
        <w:t xml:space="preserve">Cependant, alors que l'IA continue de s'intégrer dans le tissu de notre vie quotidienne, il est essentiel de reconnaître et de traiter les biais inhérents qui peuvent survenir lorsque ces technologies ne sont pas conçues de manière inclusive. </w:t>
      </w:r>
      <w:r w:rsidRPr="00A70C12">
        <w:t>La maîtrise de l'IA permet d'outiller les individus pour identifier et comprendre ces biais et de prendre des décisions éclairées sur l'utilisation de l'IA.</w:t>
      </w:r>
    </w:p>
    <w:p w14:paraId="15AF6AC7" w14:textId="77777777" w:rsidR="00411C37" w:rsidRPr="00A70C12" w:rsidRDefault="00411C37" w:rsidP="00E76A6E">
      <w:pPr>
        <w:rPr>
          <w:lang w:eastAsia="en-CA"/>
        </w:rPr>
      </w:pPr>
      <w:r w:rsidRPr="00A70C12">
        <w:rPr>
          <w:lang w:eastAsia="en-CA"/>
        </w:rPr>
        <w:t>Pour les personnes en situation de handicap, les promesses de l'IA restent souvent lettre morte en raison de ces biais et du manque de prise en compte de l'accessibilité. Lorsque les systèmes d'IA sont développés sans tenir compte des besoins et des expériences spécifiques des personnes en situation de handicap, ils perpétuent involontairement les disparités existantes et créent de nouveaux obstacles (Nations Unies, 2024). Ces biais, qu'ils se trouvent dans les systèmes de reconnaissance faciale, les outils de traitement du langage naturel ou les algorithmes de prise de décision automatisés, peuvent avoir un impact significatif sur la vie des personnes handicapées. Des difficultés d'accès au contenu en ligne et de participation aux environnements d'apprentissage numériques aux défis liés à l'obtention d'un emploi et à la réception de services équitables, les implications sont considérables. En outre, l'absence de fonctionnalités d'accessibilité dans les outils basés sur l'IA peut marginaliser davantage les personnes handicapées, leur rendant plus difficile de bénéficier des progrès technologiques que d'autres considèrent comme acquis.</w:t>
      </w:r>
    </w:p>
    <w:p w14:paraId="664E6E22" w14:textId="37A13CD0" w:rsidR="00411C37" w:rsidRPr="00A70C12" w:rsidRDefault="00411C37" w:rsidP="00E76A6E">
      <w:pPr>
        <w:rPr>
          <w:lang w:eastAsia="en-CA"/>
        </w:rPr>
      </w:pPr>
      <w:r w:rsidRPr="00A70C12">
        <w:rPr>
          <w:lang w:eastAsia="en-CA"/>
        </w:rPr>
        <w:t>Les données d'entraînement sur lesquelles s'appuient les systèmes d'IA constituent un facteur essentiel dans l'émergence de ces biais. Ce sont elles qui permettent à l'IA de fonctionner, d'apprendre et de prendre des décisions (</w:t>
      </w:r>
      <w:r w:rsidRPr="00A70C12">
        <w:rPr>
          <w:rFonts w:eastAsia="Verdana" w:cs="Verdana"/>
        </w:rPr>
        <w:t xml:space="preserve">IBM Data and AI Team, 2023). </w:t>
      </w:r>
      <w:r w:rsidRPr="00A70C12">
        <w:rPr>
          <w:lang w:eastAsia="en-CA"/>
        </w:rPr>
        <w:t>Lorsque ces données excluent les informations relatives aux personnes handicapées, les systèmes d'IA ne disposent pas du contexte et de la compréhension nécessaires pour servir correctement cette population. Cette exclusion devient l'une des raisons pour lesquelles l'IA ne parvient pas à reconnaître ou à répondre de manière appropriée aux besoins des personnes handicapées. Cela peut se traduire par des systèmes d'IA moins efficaces, voire discriminatoires à l'égard des personnes handicapées.</w:t>
      </w:r>
    </w:p>
    <w:p w14:paraId="6C5177CA" w14:textId="2D2516C6" w:rsidR="00411C37" w:rsidRPr="00A70C12" w:rsidRDefault="00411C37" w:rsidP="00E76A6E">
      <w:pPr>
        <w:rPr>
          <w:lang w:eastAsia="en-CA"/>
        </w:rPr>
      </w:pPr>
      <w:r w:rsidRPr="00A70C12">
        <w:rPr>
          <w:lang w:eastAsia="en-CA"/>
        </w:rPr>
        <w:t>Cette revue de la littérature vise à identifier les domaines spécifiques dans lesquels ces biais se manifestent et à explorer les stratégies potentielles pour atténuer leur impact. En examinant les recherches et les études de cas actuelles, cette revue cherche à mettre en évidence les causes sous-jacentes des biais dans les systèmes d'IA et à mettre en avant les meilleures pratiques pour créer des technologies plus inclusives. L'objectif est de favoriser une meilleure compréhension de l'intersection entre l'IA et le handicap et de contribuer au développement de solutions d'IA équitables et accessibles à tous.</w:t>
      </w:r>
    </w:p>
    <w:p w14:paraId="0C6D8396" w14:textId="77777777" w:rsidR="00411C37" w:rsidRPr="00A70C12" w:rsidRDefault="00411C37" w:rsidP="009B3B67">
      <w:pPr>
        <w:pStyle w:val="Heading4"/>
        <w:rPr>
          <w:rFonts w:cs="Times New Roman"/>
          <w:bCs/>
        </w:rPr>
      </w:pPr>
      <w:bookmarkStart w:id="120" w:name="_Toc444065145"/>
      <w:r w:rsidRPr="00A70C12">
        <w:t>Méthodologie</w:t>
      </w:r>
      <w:bookmarkEnd w:id="120"/>
    </w:p>
    <w:p w14:paraId="605DC710" w14:textId="73C39577" w:rsidR="00411C37" w:rsidRPr="00A70C12" w:rsidRDefault="00411C37" w:rsidP="00E76A6E">
      <w:pPr>
        <w:rPr>
          <w:lang w:eastAsia="en-CA"/>
        </w:rPr>
      </w:pPr>
      <w:r w:rsidRPr="00A70C12">
        <w:rPr>
          <w:lang w:eastAsia="en-CA"/>
        </w:rPr>
        <w:t xml:space="preserve">La recherche a été menée à l'aide de recherches sur Google, Google Scholar et la bibliothèque Omni de l'université Queen's (Kingston, Ontario). La bibliothèque Omni est un outil de recherche universitaire qui donne accès à des ressources de haute qualité provenant de toutes les bibliothèques universitaires de l'Ontario. Les sources sélectionnées pour l'analyse comprenaient principalement des articles de revues et quelques publications parallèles. L'enquête ayant été réalisée en 2024, cet article a appliqué un critère d'exclusion pour les articles datant de plus de six ans, à moins qu'ils ne fournissent des informations générales, telles que des informations sur la technologie et l'histoire de la culture technologique, et qu'ils ne soient pas utilisés comme </w:t>
      </w:r>
      <w:r w:rsidR="0080457F" w:rsidRPr="00A70C12">
        <w:rPr>
          <w:lang w:eastAsia="en-CA"/>
        </w:rPr>
        <w:t>preuves.</w:t>
      </w:r>
      <w:r w:rsidRPr="00A70C12">
        <w:rPr>
          <w:lang w:eastAsia="en-CA"/>
        </w:rPr>
        <w:t xml:space="preserve"> Les thèses ont également été exclues de l'étude.</w:t>
      </w:r>
    </w:p>
    <w:p w14:paraId="08AAAC26" w14:textId="77777777" w:rsidR="00411C37" w:rsidRPr="00A70C12" w:rsidRDefault="00411C37" w:rsidP="009B3B67">
      <w:pPr>
        <w:pStyle w:val="Heading4"/>
        <w:rPr>
          <w:lang w:eastAsia="en-CA"/>
        </w:rPr>
      </w:pPr>
      <w:bookmarkStart w:id="121" w:name="_Toc1671915617"/>
      <w:r w:rsidRPr="00A70C12">
        <w:rPr>
          <w:lang w:eastAsia="en-CA"/>
        </w:rPr>
        <w:t>Critères de recherche et sources</w:t>
      </w:r>
      <w:bookmarkEnd w:id="121"/>
    </w:p>
    <w:p w14:paraId="169AE089" w14:textId="77777777" w:rsidR="00411C37" w:rsidRPr="00E76A6E" w:rsidRDefault="00411C37" w:rsidP="00E76A6E">
      <w:pPr>
        <w:pStyle w:val="ListParagraph"/>
        <w:numPr>
          <w:ilvl w:val="0"/>
          <w:numId w:val="80"/>
        </w:numPr>
        <w:rPr>
          <w:rFonts w:eastAsia="Verdana" w:cs="Verdana"/>
        </w:rPr>
      </w:pPr>
      <w:r w:rsidRPr="00A70C12">
        <w:rPr>
          <w:lang w:eastAsia="en-CA"/>
        </w:rPr>
        <w:t xml:space="preserve">IA et littératie éducative - Google Scholar </w:t>
      </w:r>
      <w:r w:rsidRPr="00E76A6E">
        <w:rPr>
          <w:rFonts w:eastAsia="Verdana" w:cs="Verdana"/>
        </w:rPr>
        <w:t>(2 140 000 résultats)</w:t>
      </w:r>
    </w:p>
    <w:p w14:paraId="4EA49A1F" w14:textId="77777777" w:rsidR="00411C37" w:rsidRPr="00E76A6E" w:rsidRDefault="00411C37" w:rsidP="00E76A6E">
      <w:pPr>
        <w:pStyle w:val="ListParagraph"/>
        <w:numPr>
          <w:ilvl w:val="0"/>
          <w:numId w:val="80"/>
        </w:numPr>
        <w:rPr>
          <w:rFonts w:eastAsia="Verdana" w:cs="Verdana"/>
        </w:rPr>
      </w:pPr>
      <w:r w:rsidRPr="00A70C12">
        <w:rPr>
          <w:lang w:eastAsia="en-CA"/>
        </w:rPr>
        <w:t xml:space="preserve">Biais systémiques de conception de l'IA et handicap - Google Scholar </w:t>
      </w:r>
      <w:r w:rsidRPr="00E76A6E">
        <w:rPr>
          <w:rFonts w:eastAsia="Verdana" w:cs="Verdana"/>
        </w:rPr>
        <w:t>(38 400 résultats)</w:t>
      </w:r>
    </w:p>
    <w:p w14:paraId="1BB97380" w14:textId="77777777" w:rsidR="00411C37" w:rsidRPr="00E76A6E" w:rsidRDefault="00411C37" w:rsidP="00E76A6E">
      <w:pPr>
        <w:pStyle w:val="ListParagraph"/>
        <w:numPr>
          <w:ilvl w:val="0"/>
          <w:numId w:val="80"/>
        </w:numPr>
        <w:rPr>
          <w:rFonts w:eastAsia="Verdana" w:cs="Verdana"/>
        </w:rPr>
      </w:pPr>
      <w:r w:rsidRPr="00A70C12">
        <w:rPr>
          <w:lang w:eastAsia="en-CA"/>
        </w:rPr>
        <w:t xml:space="preserve">Identification des biais dans l'IA et le handicap - Google Scholar </w:t>
      </w:r>
      <w:r w:rsidRPr="00E76A6E">
        <w:rPr>
          <w:rFonts w:eastAsia="Verdana" w:cs="Verdana"/>
        </w:rPr>
        <w:t>(311 000 résultats)</w:t>
      </w:r>
    </w:p>
    <w:p w14:paraId="3490BFFB" w14:textId="77777777" w:rsidR="00411C37" w:rsidRPr="00A70C12" w:rsidRDefault="00411C37" w:rsidP="00E76A6E">
      <w:pPr>
        <w:pStyle w:val="ListParagraph"/>
        <w:numPr>
          <w:ilvl w:val="0"/>
          <w:numId w:val="80"/>
        </w:numPr>
        <w:rPr>
          <w:lang w:eastAsia="en-CA"/>
        </w:rPr>
      </w:pPr>
      <w:r w:rsidRPr="00A70C12">
        <w:rPr>
          <w:lang w:eastAsia="en-CA"/>
        </w:rPr>
        <w:t>Biais de l'IA et handicap - Google (nombre de résultats non indiqué)</w:t>
      </w:r>
    </w:p>
    <w:p w14:paraId="3021C8CA" w14:textId="77777777" w:rsidR="00411C37" w:rsidRPr="00A70C12" w:rsidRDefault="00411C37" w:rsidP="00E76A6E">
      <w:pPr>
        <w:pStyle w:val="ListParagraph"/>
        <w:numPr>
          <w:ilvl w:val="0"/>
          <w:numId w:val="80"/>
        </w:numPr>
        <w:rPr>
          <w:lang w:eastAsia="en-CA"/>
        </w:rPr>
      </w:pPr>
      <w:r w:rsidRPr="00A70C12">
        <w:rPr>
          <w:lang w:eastAsia="en-CA"/>
        </w:rPr>
        <w:t>Initiatives en matière de littératie en IA - Google (nombre de résultats non affiché)</w:t>
      </w:r>
    </w:p>
    <w:p w14:paraId="1B20C799" w14:textId="77777777" w:rsidR="00411C37" w:rsidRPr="00E76A6E" w:rsidRDefault="00411C37" w:rsidP="00E76A6E">
      <w:pPr>
        <w:pStyle w:val="ListParagraph"/>
        <w:numPr>
          <w:ilvl w:val="0"/>
          <w:numId w:val="80"/>
        </w:numPr>
        <w:rPr>
          <w:rFonts w:eastAsia="Verdana" w:cs="Verdana"/>
        </w:rPr>
      </w:pPr>
      <w:r w:rsidRPr="00A70C12">
        <w:rPr>
          <w:lang w:eastAsia="en-CA"/>
        </w:rPr>
        <w:t xml:space="preserve">Stratégie de littératie en IA pour informer au Canada - Google Scholar </w:t>
      </w:r>
      <w:r w:rsidRPr="00E76A6E">
        <w:rPr>
          <w:rFonts w:eastAsia="Verdana" w:cs="Verdana"/>
        </w:rPr>
        <w:t>(90 700 résultats)</w:t>
      </w:r>
    </w:p>
    <w:p w14:paraId="539606BB" w14:textId="77777777" w:rsidR="00411C37" w:rsidRPr="00A70C12" w:rsidRDefault="00411C37" w:rsidP="00E76A6E">
      <w:pPr>
        <w:pStyle w:val="ListParagraph"/>
        <w:numPr>
          <w:ilvl w:val="0"/>
          <w:numId w:val="80"/>
        </w:numPr>
        <w:rPr>
          <w:lang w:eastAsia="en-CA"/>
        </w:rPr>
      </w:pPr>
      <w:r w:rsidRPr="00A70C12">
        <w:rPr>
          <w:lang w:eastAsia="en-CA"/>
        </w:rPr>
        <w:t>Biais de l'IA et handicap - Recherche Queen's Omni (168 résultats)</w:t>
      </w:r>
    </w:p>
    <w:p w14:paraId="3D8D1F15" w14:textId="77777777" w:rsidR="00411C37" w:rsidRPr="00A70C12" w:rsidRDefault="00411C37" w:rsidP="00E76A6E">
      <w:pPr>
        <w:pStyle w:val="ListParagraph"/>
        <w:numPr>
          <w:ilvl w:val="0"/>
          <w:numId w:val="80"/>
        </w:numPr>
        <w:rPr>
          <w:lang w:eastAsia="en-CA"/>
        </w:rPr>
      </w:pPr>
      <w:r w:rsidRPr="00A70C12">
        <w:rPr>
          <w:lang w:eastAsia="en-CA"/>
        </w:rPr>
        <w:t>Biais de l'IA dans l'éducation et le handicap - Recherche Queen's Omni (43 résultats)</w:t>
      </w:r>
    </w:p>
    <w:p w14:paraId="69EE38BA" w14:textId="77777777" w:rsidR="00411C37" w:rsidRPr="00A70C12" w:rsidRDefault="00411C37" w:rsidP="00E76A6E">
      <w:pPr>
        <w:pStyle w:val="ListParagraph"/>
        <w:numPr>
          <w:ilvl w:val="0"/>
          <w:numId w:val="80"/>
        </w:numPr>
        <w:rPr>
          <w:lang w:eastAsia="en-CA"/>
        </w:rPr>
      </w:pPr>
      <w:r w:rsidRPr="00A70C12">
        <w:rPr>
          <w:lang w:eastAsia="en-CA"/>
        </w:rPr>
        <w:t>Programmes de sensibilisation à l'IA - Recherche Omni de Queen's (605 résultats)</w:t>
      </w:r>
    </w:p>
    <w:p w14:paraId="73031813" w14:textId="77777777" w:rsidR="00411C37" w:rsidRPr="00E76A6E" w:rsidRDefault="00411C37" w:rsidP="00E76A6E">
      <w:pPr>
        <w:pStyle w:val="ListParagraph"/>
        <w:numPr>
          <w:ilvl w:val="0"/>
          <w:numId w:val="80"/>
        </w:numPr>
        <w:rPr>
          <w:rFonts w:eastAsia="Times New Roman" w:cs="Times New Roman"/>
          <w:lang w:eastAsia="en-CA"/>
          <w14:ligatures w14:val="none"/>
        </w:rPr>
      </w:pPr>
      <w:r w:rsidRPr="00A70C12">
        <w:rPr>
          <w:lang w:eastAsia="en-CA"/>
        </w:rPr>
        <w:t>Programmes de sensibilisation</w:t>
      </w:r>
      <w:r w:rsidRPr="00E76A6E">
        <w:rPr>
          <w:rFonts w:eastAsia="Times New Roman" w:cs="Times New Roman"/>
          <w:lang w:eastAsia="en-CA"/>
        </w:rPr>
        <w:t xml:space="preserve"> à l'IA </w:t>
      </w:r>
      <w:r w:rsidRPr="00A70C12">
        <w:rPr>
          <w:lang w:eastAsia="en-CA"/>
        </w:rPr>
        <w:t>et obstacles à l'accessibilité - Recherche Omni de Queen's (5 résultats)</w:t>
      </w:r>
    </w:p>
    <w:p w14:paraId="58BF8F4E" w14:textId="77777777" w:rsidR="00411C37" w:rsidRPr="00E76A6E" w:rsidRDefault="00411C37" w:rsidP="00E76A6E">
      <w:pPr>
        <w:pStyle w:val="ListParagraph"/>
        <w:numPr>
          <w:ilvl w:val="0"/>
          <w:numId w:val="80"/>
        </w:numPr>
        <w:rPr>
          <w:rFonts w:eastAsia="Times New Roman" w:cs="Times New Roman"/>
          <w:lang w:eastAsia="en-CA"/>
          <w14:ligatures w14:val="none"/>
        </w:rPr>
      </w:pPr>
      <w:r w:rsidRPr="00A70C12">
        <w:rPr>
          <w:lang w:eastAsia="en-CA"/>
        </w:rPr>
        <w:t>Culture</w:t>
      </w:r>
      <w:r w:rsidRPr="00E76A6E">
        <w:rPr>
          <w:rFonts w:eastAsia="Times New Roman" w:cs="Times New Roman"/>
          <w:lang w:eastAsia="en-CA"/>
        </w:rPr>
        <w:t xml:space="preserve"> de l'IA </w:t>
      </w:r>
      <w:r w:rsidRPr="00A70C12">
        <w:rPr>
          <w:lang w:eastAsia="en-CA"/>
        </w:rPr>
        <w:t>et obstacles à l'accessibilité - Recherche Omni de Queen's (25 résultats)</w:t>
      </w:r>
    </w:p>
    <w:p w14:paraId="47E98DA9" w14:textId="77777777" w:rsidR="00411C37" w:rsidRPr="00E76A6E" w:rsidRDefault="00411C37" w:rsidP="00E76A6E">
      <w:pPr>
        <w:pStyle w:val="ListParagraph"/>
        <w:numPr>
          <w:ilvl w:val="0"/>
          <w:numId w:val="80"/>
        </w:numPr>
        <w:rPr>
          <w:rFonts w:eastAsia="Times New Roman" w:cs="Times New Roman"/>
          <w:lang w:eastAsia="en-CA"/>
          <w14:ligatures w14:val="none"/>
        </w:rPr>
      </w:pPr>
      <w:r w:rsidRPr="00A70C12">
        <w:rPr>
          <w:lang w:eastAsia="en-CA"/>
        </w:rPr>
        <w:t>Connaissances</w:t>
      </w:r>
      <w:r w:rsidRPr="00E76A6E">
        <w:rPr>
          <w:rFonts w:eastAsia="Times New Roman" w:cs="Times New Roman"/>
          <w:lang w:eastAsia="en-CA"/>
        </w:rPr>
        <w:t xml:space="preserve"> en IA</w:t>
      </w:r>
      <w:r w:rsidRPr="00A70C12">
        <w:rPr>
          <w:lang w:eastAsia="en-CA"/>
        </w:rPr>
        <w:t>, obstacles à l'accessibilité et handicap - Recherche Omni de Queen's (2 résultats)</w:t>
      </w:r>
    </w:p>
    <w:p w14:paraId="65EC5C91" w14:textId="77777777" w:rsidR="00411C37" w:rsidRPr="00E76A6E" w:rsidRDefault="00411C37" w:rsidP="00E76A6E">
      <w:pPr>
        <w:pStyle w:val="ListParagraph"/>
        <w:numPr>
          <w:ilvl w:val="0"/>
          <w:numId w:val="80"/>
        </w:numPr>
        <w:rPr>
          <w:rFonts w:eastAsia="Verdana" w:cs="Verdana"/>
          <w14:ligatures w14:val="none"/>
        </w:rPr>
      </w:pPr>
      <w:r w:rsidRPr="00A70C12">
        <w:rPr>
          <w:lang w:eastAsia="en-CA"/>
        </w:rPr>
        <w:t>Connaissances</w:t>
      </w:r>
      <w:r w:rsidRPr="00E76A6E">
        <w:rPr>
          <w:rFonts w:eastAsia="Times New Roman" w:cs="Times New Roman"/>
          <w:lang w:eastAsia="en-CA"/>
        </w:rPr>
        <w:t xml:space="preserve"> en IA </w:t>
      </w:r>
      <w:r w:rsidRPr="00A70C12">
        <w:rPr>
          <w:lang w:eastAsia="en-CA"/>
        </w:rPr>
        <w:t xml:space="preserve">et obstacles à l'accessibilité - Google </w:t>
      </w:r>
      <w:r w:rsidRPr="00E76A6E">
        <w:rPr>
          <w:rFonts w:eastAsia="Verdana" w:cs="Verdana"/>
          <w:lang w:eastAsia="en-CA"/>
        </w:rPr>
        <w:t>Scholar (</w:t>
      </w:r>
      <w:r w:rsidRPr="00E76A6E">
        <w:rPr>
          <w:rFonts w:eastAsia="Verdana" w:cs="Verdana"/>
        </w:rPr>
        <w:t>236 000 résultats)</w:t>
      </w:r>
    </w:p>
    <w:p w14:paraId="37A80E27" w14:textId="77777777" w:rsidR="00411C37" w:rsidRPr="00A70C12" w:rsidRDefault="00411C37" w:rsidP="009B3B67">
      <w:pPr>
        <w:pStyle w:val="Heading4"/>
        <w:rPr>
          <w:rFonts w:cs="Times New Roman"/>
          <w:bCs/>
        </w:rPr>
      </w:pPr>
      <w:bookmarkStart w:id="122" w:name="_Toc867494340"/>
      <w:r w:rsidRPr="00A70C12">
        <w:t>L'importance de la maîtrise de l'IA</w:t>
      </w:r>
      <w:bookmarkEnd w:id="122"/>
      <w:r w:rsidRPr="00A70C12">
        <w:t xml:space="preserve"> </w:t>
      </w:r>
    </w:p>
    <w:p w14:paraId="6DA9B09D" w14:textId="457F578F" w:rsidR="00411C37" w:rsidRPr="0080457F" w:rsidRDefault="00411C37" w:rsidP="00312C8D">
      <w:r w:rsidRPr="00A70C12">
        <w:t>L'intelligence artificielle (IA), telle que définie par IBM, est « une technologie qui permet aux ordinateurs et aux machines de simuler l'apprentissage, la compréhension, la résolution de problèmes, la prise de décision, la créativité et l'autonomie humains » (Stryker &amp; Kavlakoglu, 2024). Depuis ses débuts dans les années 1950, l'IA a considérablement évolué, passant des premières étapes du raisonnement symbolique (Wang et al., 2024) et de la résolution de problèmes à des approches basées sur les données telles que l'apprentissage automatique et l'apprentissage profond, pour aboutir aujourd'hui à la version la plus avancée : l'IA générative (GenAI). La GenAI utilise l'apprentissage profond pour créer des contenus complexes, tels que des textes longs, des images de haute qualité, des vidéos et des fichiers audio réalistes, ce qui en fait un outil puissant dans tous les secteurs. Ses applications offrent de nombreux avantages, notamment l'automatisation des tâches répétitives, la génération d'analyses de données plus rapides et plus pertinentes, l'amélioration de la prise de décision, la réduction des erreurs humaines, la garantie d'une disponibilité 24 heures sur 24, 7 jours sur 7, et l'atténuation des risques physiques (Stryker &amp; Kavlakoglu, 2024)</w:t>
      </w:r>
      <w:r w:rsidR="4248BE0B" w:rsidRPr="00A70C12">
        <w:t>.</w:t>
      </w:r>
    </w:p>
    <w:p w14:paraId="21E96315" w14:textId="607CD3FF" w:rsidR="00411C37" w:rsidRPr="00A70C12" w:rsidRDefault="00411C37" w:rsidP="00312C8D">
      <w:r w:rsidRPr="00A70C12">
        <w:t xml:space="preserve">À mesure que la technologie devient de plus en plus intégrée à notre monde, influençant tout, de la communication quotidienne aux industries mondiales, le besoin de rester informé et compétent en matière d'appareils et de systèmes modernes devient de plus en plus urgent. La culture technologique permet aux individus de s'adapter aux progrès rapides et favorise leur résilience face à l'évolution des outils et des plateformes. Au-delà des avantages personnels, la culture technologique permet aux individus de s'engager de manière significative dans une société axée sur la technologie, en comblant le fossé entre ceux qui ont accès aux outils numériques et ceux qui n'y ont pas accès, réduisant ainsi la fracture numérique. Elle outille la main-d'œuvre moderne en améliorant la productivité, en facilitant la collaboration dans des environnements de plus en plus virtuels et en ouvrant la voie à l'innovation. En outre, elle améliore la prise de décision en dotant les individus des compétences nécessaires pour évaluer de manière critique et exploiter les informations numériques, tout en renforçant le bien-être social en favorisant l'inclusion, la connectivité et l'accès aux services essentiels dans un </w:t>
      </w:r>
      <w:r w:rsidRPr="00A70C12">
        <w:rPr>
          <w:rFonts w:eastAsia="Verdana" w:cs="Verdana"/>
        </w:rPr>
        <w:t xml:space="preserve">monde </w:t>
      </w:r>
      <w:r w:rsidRPr="00A70C12">
        <w:t xml:space="preserve">de plus en plus </w:t>
      </w:r>
      <w:r w:rsidRPr="00A70C12">
        <w:rPr>
          <w:rFonts w:eastAsia="Verdana" w:cs="Verdana"/>
        </w:rPr>
        <w:t>interconnecté (</w:t>
      </w:r>
      <w:r w:rsidR="00E51717">
        <w:rPr>
          <w:rFonts w:eastAsia="Verdana" w:cs="Verdana"/>
        </w:rPr>
        <w:t>ANI</w:t>
      </w:r>
      <w:r w:rsidRPr="00A70C12">
        <w:rPr>
          <w:rFonts w:eastAsia="Verdana" w:cs="Verdana"/>
        </w:rPr>
        <w:t>, 2002).</w:t>
      </w:r>
    </w:p>
    <w:p w14:paraId="118AF3C6" w14:textId="34C840AF" w:rsidR="00411C37" w:rsidRPr="00A70C12" w:rsidRDefault="00411C37" w:rsidP="00E76A6E">
      <w:pPr>
        <w:rPr>
          <w:lang w:eastAsia="en-CA"/>
        </w:rPr>
      </w:pPr>
      <w:r w:rsidRPr="00A70C12">
        <w:rPr>
          <w:lang w:eastAsia="en-CA"/>
        </w:rPr>
        <w:t xml:space="preserve">De même, la maîtrise de l'IA fonctionne de manière très similaire, mais représente le sommet de la hiérarchie des compétences. Selon Yi (2021), la maîtrise de l'IA repose sur trois éléments fondamentaux : les compétences fonctionnelles, sociales et technologiques. </w:t>
      </w:r>
      <w:r w:rsidRPr="00A70C12">
        <w:rPr>
          <w:rFonts w:eastAsia="Verdana" w:cs="Verdana"/>
        </w:rPr>
        <w:t>Ces compétences fondamentales s'associent pour former la maîtrise de l'IA, qui représente le stade le plus avancé du spectre des compétences</w:t>
      </w:r>
      <w:r w:rsidRPr="00A70C12">
        <w:rPr>
          <w:lang w:eastAsia="en-CA"/>
        </w:rPr>
        <w:t>. 2021). Cela souligne le rôle essentiel que joue la culture de l'IA dans l'outiller des individus pour naviguer et s'épanouir dans un monde de plus en plus façonné par l'intelligence artificielle.</w:t>
      </w:r>
    </w:p>
    <w:p w14:paraId="1AB6AFED" w14:textId="77777777" w:rsidR="00411C37" w:rsidRPr="00A70C12" w:rsidRDefault="00411C37" w:rsidP="00E76A6E">
      <w:pPr>
        <w:rPr>
          <w:lang w:eastAsia="en-CA"/>
        </w:rPr>
      </w:pPr>
      <w:r w:rsidRPr="00A70C12">
        <w:rPr>
          <w:lang w:eastAsia="en-CA"/>
        </w:rPr>
        <w:t>La maîtrise de l'IA peut être définie de multiples façons, allant du plus simple au plus complexe, toutes correctes à leur manière.</w:t>
      </w:r>
    </w:p>
    <w:p w14:paraId="6D87C507" w14:textId="77777777" w:rsidR="00411C37" w:rsidRPr="00A70C12" w:rsidRDefault="00411C37" w:rsidP="00E76A6E">
      <w:pPr>
        <w:rPr>
          <w:b/>
          <w:i/>
        </w:rPr>
      </w:pPr>
      <w:r w:rsidRPr="00A70C12">
        <w:rPr>
          <w:lang w:eastAsia="en-CA"/>
        </w:rPr>
        <w:t xml:space="preserve">Kong et al. (2021) affirment que « la maîtrise de l'IA est la capacité d'un individu non seulement à utiliser l'IA, mais aussi à reconnaître de manière critique les cultures en mutation. De plus, sur la base de la compréhension de l'IA, la maîtrise de l'IA permet à l'individu de concevoir sa propre vie. En d'autres termes, la maîtrise de l'IA est la capacité fondamentale à devenir un être humain subjectif à l'ère de l'IA. La culture de l'IA comprend la capacité passive à protéger efficacement ses informations personnelles et la capacité active à réaliser socialement son rêve (objectif) en utilisant de manière appropriée l'IA (2021). </w:t>
      </w:r>
      <w:r w:rsidRPr="00A70C12">
        <w:t>La compréhension ou l'évaluation de l'IA dépendent souvent de la capacité à interpréter ou à expliquer le comportement des modèles d'IA. La culture de l'IA ou l'IA explicable (XAI) sont profondément liées, et l'efficacité et la pertinence de la XAI doivent être prises en compte dans le développement de la culture de l'IA.</w:t>
      </w:r>
    </w:p>
    <w:p w14:paraId="0C9E84A6" w14:textId="77777777" w:rsidR="00411C37" w:rsidRPr="00A70C12" w:rsidRDefault="00411C37" w:rsidP="00E76A6E">
      <w:pPr>
        <w:rPr>
          <w:lang w:eastAsia="en-CA"/>
        </w:rPr>
      </w:pPr>
      <w:r w:rsidRPr="00A70C12">
        <w:rPr>
          <w:lang w:eastAsia="en-CA"/>
        </w:rPr>
        <w:t xml:space="preserve">Selon les travaux de Ng et al. (2021), la culture de l'IA peut être classée en trois niveaux : comprendre l'IA, appliquer l'IA, et évaluer et créer l'IA. Alors que le troisième niveau, « Évaluer et créer l'IA », est adapté à des rôles professionnels spécialisés, les deux premiers niveaux, comprendre et appliquer l'IA, sont pertinents et accessibles à la population générale, dotant les individus des compétences nécessaires pour interagir avec l'IA dans la vie quotidienne.  </w:t>
      </w:r>
    </w:p>
    <w:p w14:paraId="38538562" w14:textId="77777777" w:rsidR="00411C37" w:rsidRPr="00A70C12" w:rsidRDefault="00411C37" w:rsidP="00E76A6E">
      <w:pPr>
        <w:rPr>
          <w:lang w:eastAsia="en-CA"/>
        </w:rPr>
      </w:pPr>
      <w:r w:rsidRPr="00A70C12">
        <w:rPr>
          <w:lang w:eastAsia="en-CA"/>
        </w:rPr>
        <w:t>Grâce au travail des développeurs, l'IA a connu une évolution exponentielle au cours des deux dernières décennies. L'IA a toujours été comparée à l'intelligence humaine. Si, dans certains tests, l'IA tente encore d'atteindre le niveau de performance humaine, elle a déjà surpassé ce niveau dans des domaines tels que la compréhension écrite, la compréhension du langage, l'interprétation du langage et la reconnaissance d'images (</w:t>
      </w:r>
      <w:r w:rsidRPr="00A70C12">
        <w:t>Giattino et al., 2023</w:t>
      </w:r>
      <w:r w:rsidRPr="00A70C12">
        <w:rPr>
          <w:lang w:eastAsia="en-CA"/>
        </w:rPr>
        <w:t>). Compte tenu de la rapidité avec laquelle l'IA a progressé, le manque de connaissances peut créer un environnement de fracture numérique et d'exclusion numérique (Yi, 2021).</w:t>
      </w:r>
    </w:p>
    <w:p w14:paraId="28139468" w14:textId="41D5BB42" w:rsidR="00411C37" w:rsidRPr="00A70C12" w:rsidRDefault="00411C37" w:rsidP="00E76A6E">
      <w:pPr>
        <w:rPr>
          <w:lang w:eastAsia="en-CA"/>
        </w:rPr>
      </w:pPr>
      <w:r w:rsidRPr="00A70C12">
        <w:rPr>
          <w:lang w:eastAsia="en-CA"/>
        </w:rPr>
        <w:t xml:space="preserve">Il pourrait sembler, d'après ce qui précède, qu'avec le temps et l'amélioration de l'IA, celle-ci dépassera l'intelligence humaine et rendra les humains relativement peu intuitifs et potentiellement inutiles. Au contraire, l'IA augmente l'intelligence humaine grâce à l'automatisation numérique, et Ng et </w:t>
      </w:r>
      <w:r w:rsidR="00CF3AA3">
        <w:rPr>
          <w:lang w:eastAsia="en-CA"/>
        </w:rPr>
        <w:t>coll</w:t>
      </w:r>
      <w:r w:rsidRPr="00A70C12">
        <w:rPr>
          <w:lang w:eastAsia="en-CA"/>
        </w:rPr>
        <w:t>. ont souligné comment la maîtrise de l'IA peut inciter les apprenants à s'engager dans des activités de réflexion de haut niveau (2021), tandis que l'IA peut être utilisée pour des tâches plus banales. Cela souligne l'importance cruciale de favoriser la maîtrise de l'IA afin de garantir que les individus puissent exploiter pleinement les capacités de l'IA tout en réalisant leur propre potentiel intellectuel et créatif.</w:t>
      </w:r>
    </w:p>
    <w:p w14:paraId="12311C19" w14:textId="77777777" w:rsidR="00411C37" w:rsidRPr="00A70C12" w:rsidRDefault="00411C37" w:rsidP="009B3B67">
      <w:pPr>
        <w:pStyle w:val="Heading4"/>
        <w:rPr>
          <w:rFonts w:eastAsia="Times New Roman" w:cs="Times New Roman"/>
          <w:lang w:eastAsia="en-CA"/>
        </w:rPr>
      </w:pPr>
      <w:bookmarkStart w:id="123" w:name="_Toc1143099144"/>
      <w:r w:rsidRPr="00A70C12">
        <w:t>Connaissance de l'IA et éducation</w:t>
      </w:r>
      <w:bookmarkEnd w:id="123"/>
    </w:p>
    <w:p w14:paraId="010F950C" w14:textId="77777777" w:rsidR="00411C37" w:rsidRPr="00A70C12" w:rsidRDefault="00411C37" w:rsidP="00E76A6E">
      <w:pPr>
        <w:rPr>
          <w:lang w:eastAsia="en-CA"/>
        </w:rPr>
      </w:pPr>
      <w:r w:rsidRPr="00A70C12">
        <w:rPr>
          <w:lang w:eastAsia="en-CA"/>
        </w:rPr>
        <w:t xml:space="preserve">Alors que l'IA imprègne de plus en plus la vie quotidienne et le monde du travail, les écoles ont reconnu son importance et ont commencé à intégrer la maîtrise de l'IA dans leurs programmes. Avec le développement de technologies adaptées à l'âge des élèves, les chercheurs se sont tournés vers l'enseignement et l'apprentissage des concepts de l'IA, soulignant la nécessité pour les jeunes apprenants d'utiliser l'IA de manière éthique pour résoudre des problèmes concrets (Ng et al., 2022). Des études ont examiné l'efficacité de l'éducation à l'IA pour des élèves allant des enfants de maternelle âgés de quatre ans aux étudiants de l'enseignement supérieur, en passant par la population générale. </w:t>
      </w:r>
    </w:p>
    <w:p w14:paraId="4DD5960C" w14:textId="1FE63518" w:rsidR="00411C37" w:rsidRPr="00A70C12" w:rsidRDefault="00411C37" w:rsidP="00E76A6E">
      <w:pPr>
        <w:rPr>
          <w:lang w:eastAsia="en-CA"/>
        </w:rPr>
      </w:pPr>
      <w:r w:rsidRPr="00A70C12">
        <w:rPr>
          <w:lang w:eastAsia="en-CA"/>
        </w:rPr>
        <w:t>En 2021, plus de 30 pays ont publié des stratégies politiques nationales en matière d'intelligence artificielle (IA). Les décideurs politiques souhaitent sensibiliser le public à l'IA. Leurs motivations sont quelque peu complexes et comprennent notamment : la sensibilisation et l'engagement du public dans le débat politique, le renforcement de la confiance du public dans l'IA et la mise en place des conditions nécessaires à une main-d'œuvre plus solide et à un plus grand nombre d'experts en IA (Schiff, 2021). Il est important d'éduquer le public sur l'IA afin qu'il puisse « s'épanouir mentalement, émotionnellement et économiquement aux côtés de l'intelligence artificielle » (Chambre des lords,</w:t>
      </w:r>
      <w:r w:rsidR="003C0242">
        <w:rPr>
          <w:lang w:eastAsia="en-CA"/>
        </w:rPr>
        <w:t xml:space="preserve"> 2018).</w:t>
      </w:r>
      <w:r w:rsidRPr="00A70C12">
        <w:rPr>
          <w:lang w:eastAsia="en-CA"/>
        </w:rPr>
        <w:t xml:space="preserve"> Cependant, pour que les citoyens puissent façonner de manière significative un avenir avec l'IA dans le cadre du dialogue politique et public, ils doivent être en mesure d'évaluer ses risques et ses opportunités (Dawson et al. 2019).</w:t>
      </w:r>
    </w:p>
    <w:p w14:paraId="15EA160A" w14:textId="77777777" w:rsidR="00411C37" w:rsidRPr="00A70C12" w:rsidRDefault="00411C37" w:rsidP="008B2963">
      <w:r w:rsidRPr="00A70C12">
        <w:t>Le plan d'action pour l'éducation numérique (2021-2027) est une initiative politique de l'Union européenne (UE) qui définit une vision commune pour une éducation numérique de haute qualité, inclusive et accessible dans toute l'Europe. Il vise à aider les États membres à adapter leurs systèmes d'éducation et de formation afin de répondre aux exigences de l'ère numérique (Commission européenne, s.d.). Cette initiative politique comprend 13 plans d'action, mais le présent document se concentre sur l'« Action 6 : Lignes directrices éthiques sur l'utilisation de l'IA et des données dans l'enseignement et l'apprentissage pour les éducateurs ». Les lignes directrices 2022 de la Commission européenne sur l'utilisation éthique de l'IA et des données dans l'éducation visent à renforcer la sensibilisation au potentiel de l'IA dans l'enseignement et l'apprentissage, tout en soulignant les risques éventuels, y compris les préoccupations éthiques. Élaborées par un groupe d'experts en éducation et en IA, ces lignes directrices fournissent un soutien pratique aux enseignants du primaire et du secondaire qui ont peu d'expérience en matière d'IA. Elles s'attachent à expliquer comment l'IA peut être utilisée dans les écoles, à aider les enseignants et les élèves à intégrer l'IA dans leur travail, à aborder les considérations éthiques et à soutenir le développement de systèmes et de processus pertinents. Les lignes directrices offrent également des conseils sur l'adaptation des outils d'IA à divers objectifs éducatifs.</w:t>
      </w:r>
    </w:p>
    <w:p w14:paraId="505C4E1B" w14:textId="7E0B60ED" w:rsidR="00411C37" w:rsidRPr="00A70C12" w:rsidRDefault="00411C37" w:rsidP="00E76A6E">
      <w:pPr>
        <w:rPr>
          <w:lang w:eastAsia="en-CA"/>
        </w:rPr>
      </w:pPr>
      <w:r w:rsidRPr="00A70C12">
        <w:rPr>
          <w:lang w:eastAsia="en-CA"/>
        </w:rPr>
        <w:t xml:space="preserve">Lorsqu'il aborde l'éducation au niveau élémentaire/primaire, Yang (2022) souligne l'importance d'initier les enfants à l'IA dès leur plus jeune âge, afin de leur permettre d'acquérir des connaissances fondamentales tout en les préparant à reconnaître et à gérer les biais potentiels des systèmes d'IA. Cependant, Druga et </w:t>
      </w:r>
      <w:r w:rsidR="00040673">
        <w:rPr>
          <w:lang w:eastAsia="en-CA"/>
        </w:rPr>
        <w:t>coll</w:t>
      </w:r>
      <w:r w:rsidRPr="00A70C12">
        <w:rPr>
          <w:lang w:eastAsia="en-CA"/>
        </w:rPr>
        <w:t>. (2019) soulignent un défi important : les enfants issus de milieux socio-économiques défavorisés sont souvent confrontés à des obstacles qui les empêchent de progresser dans leur compréhension et leur utilisation de l'IA, ce qui souligne la nécessité d'un accès équitable à l'éducation à l'IA pour tous les apprenants.</w:t>
      </w:r>
    </w:p>
    <w:p w14:paraId="62CEDB8B" w14:textId="06F90B44" w:rsidR="00411C37" w:rsidRPr="00A70C12" w:rsidRDefault="00411C37" w:rsidP="00312C8D">
      <w:r w:rsidRPr="00A70C12">
        <w:t>Ng et al. (2023) à Hong Kong ont développé le questionnaire sur la culture de l'IA (AILQ) afin d'évaluer la compréhension de l'IA chez les élèves du secondaire. La création et la validation de l'AILQ ont nécessité un processus complet, comprenant une revue théorique, l'avis d'experts, des entretiens, une étude pilote et une analyse factorielle confirmatoire de premier et deuxième ordre. Cet outil permet non seulement d'évaluer les connaissances en matière d'IA, mais sert également de ressource pour améliorer l'enseignement de l'IA. Il favorise l'amélioration de la conception pédagogique en s'alignant sur le cadre d'apprentissage affectif, comportemental, cognitif et éthique (ABCE) proposé.</w:t>
      </w:r>
    </w:p>
    <w:p w14:paraId="2A004CBF" w14:textId="2EB72D52" w:rsidR="00411C37" w:rsidRPr="00A70C12" w:rsidRDefault="00411C37" w:rsidP="00312C8D">
      <w:r w:rsidRPr="00A70C12">
        <w:t>Comme expliqué ci-dessus, il existe de solides arguments pour enseigner les connaissances en IA aux jeunes élèves, mais il est tout aussi important que les étudiants de postsecondaire et les adultes acquièrent ces connaissances afin de pouvoir interagir efficacement avec les technologies actuelles et nouvelles. De nombreux gouvernements ont reconnu la nécessité et les avantages de la maîtrise de l'IA chez les adultes, notamment aux États-Unis, en Chine, en Allemagne et en Finlande. Des projets récents ont visé à introduire l'IA auprès d'étudiants de niveau collégial et universitaire issus de filières non informatiques, telles que la médecine, l'administration des affaires et la formation des enseignants (Laupichler et al., 2022). Ces initiatives reconnaissent l'importance d'améliorer les compétences en IA des « non-experts », un groupe qui est susceptible d'utiliser l'IA ou de collaborer avec elle à l'avenir. L'enseignement des connaissances de base en IA se concentre sur la compréhension et la réflexion critique sur les résultats de l'IA, plutôt que d'exiger des compétences en programmation ou des connaissances en informatique, qui ne sont généralement pas considérées comme essentielles pour la maîtrise de l'IA (2022).</w:t>
      </w:r>
    </w:p>
    <w:p w14:paraId="05747AC4" w14:textId="66DF021A" w:rsidR="00411C37" w:rsidRPr="00A70C12" w:rsidRDefault="00411C37" w:rsidP="00312C8D">
      <w:r w:rsidRPr="00A70C12">
        <w:t>Bien qu'un excellent travail soit accompli pour formaliser et améliorer les connaissances en IA, l'un des principaux problèmes identifiés dans les articles et documents examinés est qu'un seul d'entre eux se concentrait sur l'accessibilité et le handicap. Tseng et al. (2022) ont déclaré que les cours sur l'IA ne couvrent généralement pas l'accessibilité. Lorsqu'on enseigne l'éthique dans le domaine de l'IA, les discussions sur les préjugés et l'équité couvrent la diversité des utilisateurs en termes de genre et de race, mais pas le handicap. Cela met en évidence la question plus large des préjugés dans l'IA, qui est souvent négligée. Il existe peut-être même un préjugé dans la manière dont les préjugés sont examinés et traités de manière dans les discussions sur le développement de l'IA et ses préoccupations ou considérations pour les personnes handicapées.</w:t>
      </w:r>
    </w:p>
    <w:p w14:paraId="609668E0" w14:textId="77777777" w:rsidR="00411C37" w:rsidRPr="00A70C12" w:rsidRDefault="00411C37" w:rsidP="009B3B67">
      <w:pPr>
        <w:pStyle w:val="Heading4"/>
      </w:pPr>
      <w:bookmarkStart w:id="124" w:name="_Toc1843054380"/>
      <w:r w:rsidRPr="00A70C12">
        <w:t>Biais de l'IA</w:t>
      </w:r>
      <w:bookmarkEnd w:id="124"/>
    </w:p>
    <w:p w14:paraId="054231A5" w14:textId="77777777" w:rsidR="00411C37" w:rsidRPr="00A70C12" w:rsidRDefault="00411C37" w:rsidP="009B3B67">
      <w:pPr>
        <w:pStyle w:val="Heading4"/>
      </w:pPr>
      <w:bookmarkStart w:id="125" w:name="_Toc914398815"/>
      <w:r w:rsidRPr="00A70C12">
        <w:t>Généralités</w:t>
      </w:r>
      <w:bookmarkEnd w:id="125"/>
    </w:p>
    <w:p w14:paraId="13E0AE5B" w14:textId="14609B58" w:rsidR="00411C37" w:rsidRPr="00A70C12" w:rsidRDefault="00411C37" w:rsidP="00312C8D">
      <w:r w:rsidRPr="00A70C12">
        <w:t>En science des données, le biais est défini comme une erreur résultant d'hypothèses erronées dans l'algorithme d'apprentissage (White, 2021). Le biais de l'IA fait référence aux erreurs systématiques ou aux résultats injustes produits par les systèmes d'intelligence artificielle, qui reflètent et amplifient souvent les inégalités sociales. Ces biais peuvent provenir de données d'entraînement biaisées, d'algorithmes défectueux ou de conséquences involontaires de la conception du système. À mesure que l'IA s'intègre de plus en plus dans des domaines critiques tels que les soins de santé, l'éducation, le recrutement et la justice pénale, il est essentiel de lutter contre les biais afin de garantir que ces systèmes favorisent l'équité, l'égalité et la confiance. Les biais peuvent apparaître à n'importe quelle étape du développement d'un système, notamment en raison de défauts de conception, de données biaisées ou de mesures problématiques (Gama, 2024).</w:t>
      </w:r>
    </w:p>
    <w:p w14:paraId="2D2994DA" w14:textId="59342C60" w:rsidR="00411C37" w:rsidRPr="00A70C12" w:rsidRDefault="00411C37" w:rsidP="00312C8D">
      <w:r w:rsidRPr="00A70C12">
        <w:t>Si les discussions précédentes sur l'éducation à l'IA fournissent des informations précieuses, elles négligent souvent les défis uniques auxquels sont confrontées les personnes en situation de handicap. De plus, la technologie de l'IA a introduit de nouveaux défis sociétaux, notamment les deepfakes, les biais dans les données et les préoccupations relatives à la confidentialité et à la sécurité numériques (Kong et al., 2021). À mesure que la demande d'éducation à l'IA augmente, il convient également de se concentrer davantage sur la manière dont l'IA peut être développée et appliquée pour répondre aux besoins des personnes en situation de handicap.</w:t>
      </w:r>
    </w:p>
    <w:p w14:paraId="4FC5F55F" w14:textId="1155E55E" w:rsidR="00411C37" w:rsidRPr="00A70C12" w:rsidRDefault="00411C37" w:rsidP="009B3B67">
      <w:pPr>
        <w:pStyle w:val="Heading4"/>
      </w:pPr>
      <w:bookmarkStart w:id="126" w:name="_Toc718250491"/>
      <w:r w:rsidRPr="00A70C12">
        <w:t>Préjugés liés aux capacités</w:t>
      </w:r>
      <w:bookmarkEnd w:id="126"/>
    </w:p>
    <w:p w14:paraId="0F638843" w14:textId="274CF6CE" w:rsidR="00411C37" w:rsidRPr="00A70C12" w:rsidRDefault="52A19B7C" w:rsidP="00312C8D">
      <w:r w:rsidRPr="00A70C12">
        <w:t>Ce biais a été largement étudié en termes d'ethnicité et de genre, mais il reste largement inexploré en termes de biais lié aux capacités. Par exemple, une lettre envoyée en 2020 au comité de rédaction de Springer Nature, et désormais signée par plus de 2 000 experts et étudiants, soulignait que « les récents cas de biais algorithmiques liés à la race, à la classe sociale et au genre ont révélé une propension structurelle des systèmes d'apprentissage automatique à amplifier les formes historiques de discrimination » (</w:t>
      </w:r>
      <w:r w:rsidR="188622C7" w:rsidRPr="00A70C12">
        <w:rPr>
          <w:rFonts w:eastAsia="Verdana" w:cs="Verdana"/>
          <w:color w:val="000000" w:themeColor="text1"/>
        </w:rPr>
        <w:t xml:space="preserve">Coalition for Critical Technology, 2020). </w:t>
      </w:r>
      <w:r w:rsidRPr="00A70C12">
        <w:t>Leur argument concernant le retour de la phrénologie sous le couvert de modèles statistiques est tout à fait pertinent. Cependant, le fait que le capacitisme, c'est-à-dire la discrimination à l'égard des personnes en situation de handicap, soit presque certainement présent lui aussi, mais ne figure pas dans cette liste, souligne le manque d'attention accordé à cette question jusqu'à présent.</w:t>
      </w:r>
    </w:p>
    <w:p w14:paraId="5DDEF402" w14:textId="67871EBF" w:rsidR="00411C37" w:rsidRPr="00A70C12" w:rsidRDefault="00411C37" w:rsidP="00312C8D">
      <w:r w:rsidRPr="00A70C12">
        <w:t>Comme d'autres communautés marginalisées, les personnes en situation de handicap sont touchées de manière disproportionnée par les stéréotypes et les inégalités systémiques. Les systèmes d'IA, de plus en plus intégrés dans des domaines sociaux critiques, jouent un rôle important dans la répartition des ressources et des opportunités. Bien qu'ils soient présentés comme impartiaux et objectifs, ces systèmes ont généré à plusieurs reprises des résultats biaisés et erronés (Whittaker, 2019). Newman-Griffis et al. (</w:t>
      </w:r>
      <w:r w:rsidR="00572783">
        <w:t>s</w:t>
      </w:r>
      <w:r w:rsidRPr="00A70C12">
        <w:t>.</w:t>
      </w:r>
      <w:r w:rsidR="00572783">
        <w:t xml:space="preserve"> </w:t>
      </w:r>
      <w:r w:rsidRPr="00A70C12">
        <w:t>d.) affirment que les préjugés et le capacitisme ne sont pas uniquement le produit de l'ingénierie algorithmique. Ils résultent plutôt de choix de conception spécifiques et de décisions prises lors du développement, de l'évaluation et de la gestion des technologies d'IA dans des contextes particuliers et situés. À mesure que l'IA se développe, de nombreux secteurs sont exposés à des risques de préjugés. C'est pourquoi il est important que la communauté des personnes handicapées soit incluse dans le processus de conception afin de lutter contre ces préjugés.</w:t>
      </w:r>
    </w:p>
    <w:p w14:paraId="3C4BF385" w14:textId="2BA65C14" w:rsidR="00411C37" w:rsidRPr="00A70C12" w:rsidRDefault="00411C37" w:rsidP="00312C8D">
      <w:r w:rsidRPr="00A70C12">
        <w:t>Le secteur de l'éducation illustre bien les risques liés aux préjugés de l'IA. Alors que le passage de l'apprentissage en présentiel à l'apprentissage en ligne devient de plus en plus courant, les systèmes basés sur l'IA qui évaluent les connaissances et les capacités des élèves en fonction de leurs interactions en ligne risquent de mal interpréter et de sous-estimer les élèves en situation de handicap. Par exemple, les examens à durée limitée peuvent désavantager les élèves qui ont besoin d'aménagements, tels que du temps supplémentaire, en raison d'un handicap (Trewin et al., 2019).</w:t>
      </w:r>
    </w:p>
    <w:p w14:paraId="0C57F053" w14:textId="28272663" w:rsidR="00411C37" w:rsidRPr="00A70C12" w:rsidRDefault="00411C37" w:rsidP="00312C8D">
      <w:r w:rsidRPr="00A70C12">
        <w:t>Dans le domaine de l'emploi, les outils basés sur l'IA sont de plus en plus utilisés dans le processus de recrutement, souvent présentés comme un moyen d'éliminer les préjugés humains. Cependant, ces systèmes ne sont pas à l'abri des préjugés présents dans leurs données ou leur conception. De même, dans le domaine de la sécurité publique, les systèmes d'IA peuvent mal interpréter les comportements des personnes handicapées, ce qui peut avoir des conséquences néfastes. Par exemple, les expressions faciales plus marquées utilisées dans la langue des signes par les personnes sourdes peuvent être interprétées à tort comme de la colère ou de l'agressivité. De même, une prothèse modifiant la démarche d'une personne peut déclencher par erreur une alerte de sécurité pour port d'arme (Trewin et al., 2019).</w:t>
      </w:r>
    </w:p>
    <w:p w14:paraId="24AB5F52" w14:textId="77777777" w:rsidR="00411C37" w:rsidRPr="00A70C12" w:rsidRDefault="00411C37" w:rsidP="00312C8D">
      <w:r w:rsidRPr="00A70C12">
        <w:t>À mesure que les organisations se développent et font face à un nombre croissant de candidats, elles sont confrontées au défi de trouver un équilibre entre des priorités concurrentes : attirer et retenir les meilleurs talents, optimiser l'efficacité et la productivité du flux de travail et contrôler les coûts. Pour répondre à ces exigences, les employeurs s'appuient de plus en plus sur des outils automatisés pour rationaliser le parcours des employés, du recrutement à la retraite (Nugent, 2020). « Il appartient aux entreprises de veiller à utiliser l'IA dans le processus de recrutement de la manière la plus éthique possible et de ne pas se laisser influencer par des affirmations exagérées sur les capacités de ces outils » (White, 2021). Lorsque des systèmes d'IA sont utilisés pour présélectionner les CV lors du recrutement, les inégalités systémiques contribuent à creuser un fossé en matière de compétences et de qualifications pour les personnes handicapées, ce qui les désavantage souvent par rapport aux descriptions de poste traditionnelles et aux pratiques d'embauche passées. De même, Glazko et al. (2024) ont déclaré que lorsque l'IA générative, en particulier le GPT-4, est utilisée pour présélectionner les CV, cela peut créer un biais à l'encontre des personnes handicapées. Une plus grande équité ne peut être atteinte qu'une fois que cette IA de sélection a été formée à l'aide de données sur des utilisateurs ayant des capacités cognitives et intellectuelles diverses (Nugent, 2020), et selon les principes de la DEI (diversité, équité et inclusion) et de la justice pour les personnes handicapées (Glazko et al., 2024).</w:t>
      </w:r>
    </w:p>
    <w:p w14:paraId="5D7484FC" w14:textId="77777777" w:rsidR="00411C37" w:rsidRPr="00A70C12" w:rsidRDefault="00411C37" w:rsidP="00312C8D">
      <w:r w:rsidRPr="00A70C12">
        <w:t>Une idée fausse courante consiste à croire que la technologie est intrinsèquement neutre et impartiale. En réalité, l'IA, y compris l'IA générative, peut renforcer les stéréotypes, propager la discrimination et diffuser des informations erronées ou de la désinformation (Gama, 2024). Des exemples concrets de biais de l'IA soulignent ces risques. Le système de recrutement d'Amazon, par exemple, rejetait automatiquement les candidatures féminines (Weidinger, 2021), tandis qu'un système de reconnaissance faciale défectueux a faussement associé un homme noir innocent à un crime, entraînant son arrestation injustifiée (Packin, 2021). Cette question peut être renforcée par White (2021) qui, dans son article, affirme que « les outils qui prétendent analyser les expressions faciales des personnes, le ton de leur voix, tout ce qui mesure des aspects de la personnalité [sont faux] »... et « Au mieux, les outils qui prétendent mesurer le ton de la voix, les expressions et d'autres aspects de la personnalité d'un candidat mesurent à quel point une personne est « normale » sur le plan culturel, ce qui peut finalement exclure les candidats handicapés ». Dans le cadre d'un entretien d'embauche vidéo, l'IA mesurera à quel point le candidat est « normal » sur le plan culturel. Ces outils peuvent placer les candidats handicapés dans une position difficile, les obligeant à décider s'ils doivent divulguer leur handicap avant le processus d'entretien. D'une part, ne pas le divulguer pourrait signifier ne pas bénéficier des aménagements nécessaires pour les évaluations automatisées. D'autre part, les candidats peuvent se sentir mal à l'aise à l'idée de divulguer un handicap si tôt dans le processus de recrutement, ou préférer ne pas le divulguer du tout (2021).</w:t>
      </w:r>
    </w:p>
    <w:p w14:paraId="5A1E9A3A" w14:textId="77777777" w:rsidR="00411C37" w:rsidRPr="00A70C12" w:rsidRDefault="00411C37" w:rsidP="00312C8D">
      <w:r w:rsidRPr="00A70C12">
        <w:t>Ces cas soulignent la nécessité urgente de lutter contre les biais de l'IA, en veillant à ce que son développement et son déploiement soient inclusifs, équitables et reflètent la diversité des besoins de la société.</w:t>
      </w:r>
    </w:p>
    <w:p w14:paraId="630F8560" w14:textId="77777777" w:rsidR="00411C37" w:rsidRPr="00A70C12" w:rsidRDefault="00411C37" w:rsidP="00E76A6E">
      <w:r w:rsidRPr="00A70C12">
        <w:rPr>
          <w:rFonts w:eastAsia="Times New Roman" w:cs="Times New Roman"/>
          <w:lang w:eastAsia="en-CA"/>
          <w14:ligatures w14:val="none"/>
        </w:rPr>
        <w:t xml:space="preserve">En outre, </w:t>
      </w:r>
      <w:r w:rsidRPr="00A70C12">
        <w:t xml:space="preserve">une étude menée par des chercheurs de l'université d'État de Pennsylvanie a testé 13 modèles linguistiques d'IA afin de détecter d'éventuels préjugés à l'égard des personnes handicapées. À partir de plus de 15 000 phrases uniques par modèle, ils ont constaté que ces algorithmes présentaient des préjugés à la fois explicites et implicites. </w:t>
      </w:r>
      <w:r w:rsidRPr="00A70C12">
        <w:rPr>
          <w:rFonts w:eastAsia="Verdana" w:cs="Verdana"/>
        </w:rPr>
        <w:t xml:space="preserve">Par exemple, lorsque des termes liés au handicap étaient inclus, les adjectifs positifs tels que « bon » étaient souvent interprétés négativement par les modèles. </w:t>
      </w:r>
      <w:r w:rsidRPr="00A70C12">
        <w:rPr>
          <w:szCs w:val="24"/>
        </w:rPr>
        <w:t>(</w:t>
      </w:r>
      <w:r w:rsidRPr="00A70C12">
        <w:t>Lyerly, 2023)</w:t>
      </w:r>
      <w:r w:rsidRPr="00A70C12">
        <w:rPr>
          <w:szCs w:val="24"/>
        </w:rPr>
        <w:t>.</w:t>
      </w:r>
    </w:p>
    <w:p w14:paraId="657C99B3" w14:textId="49FA915F" w:rsidR="00411C37" w:rsidRPr="00A70C12" w:rsidRDefault="00411C37" w:rsidP="00E76A6E">
      <w:pPr>
        <w:rPr>
          <w:b/>
          <w:lang w:eastAsia="en-CA"/>
        </w:rPr>
      </w:pPr>
      <w:r w:rsidRPr="00A70C12">
        <w:rPr>
          <w:lang w:eastAsia="en-CA"/>
        </w:rPr>
        <w:t xml:space="preserve">Venkit &amp; Wilson (2021) et Venkit et </w:t>
      </w:r>
      <w:r w:rsidR="0038305E">
        <w:rPr>
          <w:lang w:eastAsia="en-CA"/>
        </w:rPr>
        <w:t>coll</w:t>
      </w:r>
      <w:r w:rsidRPr="00A70C12">
        <w:rPr>
          <w:lang w:eastAsia="en-CA"/>
        </w:rPr>
        <w:t xml:space="preserve">. (2023) ont mené deux études d'analyse des sentiments à deux ans d'intervalle afin de comprendre comment ces outils d'analyse des sentiments interprètent le langage et les phrases contenant des termes clés liés au handicap, tels que les personnes aveugles, la surdité, le handicap physique/mental, l'autisme, etc. Dans l'étude de 2021, ils ont utilisé les outils TextBlob, VADER, Google Cloud Natural Language API et DistilBERT. En 2023, ils ont utilisé VADER, Google, TextBlob, DistilBERT et le modèle de détection de toxicité Toxic-BERT. Les résultats de ces deux études ont montré que tous les modèles interprétaient les mots de manière négative et présentaient un biais explicite statistiquement significatif à l'égard </w:t>
      </w:r>
      <w:r w:rsidR="00AC7706" w:rsidRPr="00A70C12">
        <w:rPr>
          <w:lang w:eastAsia="en-CA"/>
        </w:rPr>
        <w:t>des personnes en situation de handicap.</w:t>
      </w:r>
    </w:p>
    <w:p w14:paraId="78216275" w14:textId="77777777" w:rsidR="00411C37" w:rsidRPr="00A70C12" w:rsidRDefault="00411C37" w:rsidP="00E76A6E">
      <w:pPr>
        <w:rPr>
          <w:lang w:eastAsia="en-CA"/>
        </w:rPr>
      </w:pPr>
      <w:r w:rsidRPr="00A70C12">
        <w:rPr>
          <w:lang w:eastAsia="en-CA"/>
        </w:rPr>
        <w:t xml:space="preserve">Une autre analyse des sentiments a été menée séparément par Mei et al. (2023) à l'aide de modèles linguistiques masqués (MLM) sur 93 groupes stigmatisés, y compris les personnes handicapées. À l'aide de BERT, de divers modèles BERT modifiés et de XLNET, les tests et les preuves ont indiqué que les MLM et leurs tâches de classification des sentiments présentaient des biais à l'égard des groupes socialement stigmatisés. </w:t>
      </w:r>
    </w:p>
    <w:p w14:paraId="11DA18B2" w14:textId="00F86382" w:rsidR="00411C37" w:rsidRPr="00A70C12" w:rsidRDefault="00411C37" w:rsidP="00E76A6E">
      <w:pPr>
        <w:rPr>
          <w:lang w:eastAsia="en-CA"/>
        </w:rPr>
      </w:pPr>
      <w:r w:rsidRPr="00A70C12">
        <w:rPr>
          <w:lang w:eastAsia="en-CA"/>
        </w:rPr>
        <w:t xml:space="preserve">Alors que l'IA est enseignée pour être utilisée et mise à profit dans la vie quotidienne, l'éducation et l'emploi, </w:t>
      </w:r>
      <w:r w:rsidR="00AC7706" w:rsidRPr="00A70C12">
        <w:rPr>
          <w:lang w:eastAsia="en-CA"/>
        </w:rPr>
        <w:t xml:space="preserve">les personnes en situation de handicap </w:t>
      </w:r>
      <w:r w:rsidRPr="00A70C12">
        <w:rPr>
          <w:lang w:eastAsia="en-CA"/>
        </w:rPr>
        <w:t xml:space="preserve">sont intrinsèquement désavantagées.  </w:t>
      </w:r>
    </w:p>
    <w:p w14:paraId="76F21D02" w14:textId="77777777" w:rsidR="00411C37" w:rsidRPr="00A70C12" w:rsidRDefault="00411C37" w:rsidP="009B3B67">
      <w:pPr>
        <w:pStyle w:val="Heading4"/>
      </w:pPr>
      <w:bookmarkStart w:id="127" w:name="_Toc512444327"/>
      <w:r w:rsidRPr="00A70C12">
        <w:t>Solutions pour réduire les préjugés de l'IA</w:t>
      </w:r>
      <w:bookmarkEnd w:id="127"/>
    </w:p>
    <w:p w14:paraId="2C78F81C" w14:textId="53140368" w:rsidR="00411C37" w:rsidRPr="00A70C12" w:rsidRDefault="00411C37" w:rsidP="00312C8D">
      <w:r w:rsidRPr="00A70C12">
        <w:t xml:space="preserve">L'amélioration des connaissances en matière d'IA parmi les groupes clés, tels que les développeurs d'IA, les éducateurs et les utilisateurs finaux handicapés, est une étape essentielle pour réduire les biais dans les systèmes d'intelligence artificielle. Le Forum économique mondial a publié en 2022 un article intitulé « » (L'IA pour tous) dans lequel il affirme que le meilleur moyen de permettre à chacun d'utiliser l'IA et de réduire les biais serait de promouvoir une culture universelle de l'IA et de donner la priorité à la diversité dans le développement et le déploiement de l'IA. Pour les développeurs d'IA, une meilleure connaissance peut permettre de mieux comprendre comment identifier, atténuer et prévenir les biais liés au handicap et à l'accessibilité lors de la conception, de la formation et du déploiement de modèles d'IA. En leur apportant des connaissances sur les pratiques inclusives en matière de données, l'équité algorithmique et les considérations éthiques, les développeurs peuvent créer des systèmes plus équitables et plus représentatifs des divers besoins des utilisateurs. En outre, des politiques devraient être élaborées pour prévenir la discrimination à l'égard des personnes en situation de handicap dans les applications d'IA, tout en établissant des normes et des réglementations claires en matière d'accessibilité afin de garantir l'inclusivité </w:t>
      </w:r>
      <w:r w:rsidR="002E7202" w:rsidRPr="002E7202">
        <w:t>(Krupiy &amp; Scheinin, 2023 ; NAC., 2025).</w:t>
      </w:r>
    </w:p>
    <w:p w14:paraId="37D3115B" w14:textId="77777777" w:rsidR="00411C37" w:rsidRPr="00A70C12" w:rsidRDefault="00411C37" w:rsidP="00312C8D">
      <w:r w:rsidRPr="00A70C12">
        <w:t>Pour les éducateurs, la maîtrise de l'IA leur permet d'intégrer dans les programmes scolaires des discussions sur le handicap, les préjugés en matière d'accessibilité et l'équité, préparant ainsi la Nouvelle Génération à s'engager de manière critique dans les technologies d'IA. Les éducateurs jouent également un rôle essentiel dans la sensibilisation des élèves aux impacts sociétaux de l'IA et dans leur outillage pour remettre en question les systèmes biaisés.</w:t>
      </w:r>
    </w:p>
    <w:p w14:paraId="36F20B74" w14:textId="3DF739FF" w:rsidR="00411C37" w:rsidRPr="00A70C12" w:rsidRDefault="00411C37" w:rsidP="00312C8D">
      <w:r w:rsidRPr="00A70C12">
        <w:t>Les utilisateurs finaux handicapés bénéficient de la maîtrise de l'IA en acquérant les outils nécessaires pour naviguer et évaluer efficacement les technologies d'IA. Ces connaissances outillent les utilisateurs finaux handicapés pour qu'ils agissent en tant que défenseurs des droits en faveur de systèmes d'IA accessibles et inclusifs, ce qui leur permet de participer de manière plus significative au processus de développement et de faire entendre leur voix. Lorsque ces groupes clés maîtrisent l'IA, cela crée une base collective pour identifier les préjugés, sensibiliser aux questions éthiques et favoriser le développement de solutions d'IA plus équitables et plus inclusives.</w:t>
      </w:r>
    </w:p>
    <w:p w14:paraId="7EA06F43" w14:textId="5078B4EA" w:rsidR="00411C37" w:rsidRPr="00A70C12" w:rsidRDefault="00411C37" w:rsidP="00E76A6E">
      <w:r w:rsidRPr="00A70C12">
        <w:t>Les applications d'IA formées à partir d'ensembles de données non représentatifs peuvent avoir des impacts disparates, même lorsque les données faisant explicitement référence à des classes protégées sont exclues (Tilmes, 2022). Par conséquent, un échantillon plus large et plus diversifié de données d'entraînement devrait être utilisé pour aider à réduire les biais. Cependant, la promotion de l'équité ne devrait pas reposer uniquement sur des ajustements techniques des données d'entraînement ou des relations entre les entrées et les sorties. Les scientifiques des données devraient plutôt adopter une approche fondée sur la justice pour les personnes handicapées, qui reconnaît que des facteurs tels que le nombre d'erreurs que l'IA peut commettre et son niveau de précision, bien qu'importants, ne suffisent pas à eux seuls pour comprendre et traiter les biais algorithmiques. Ancrée dans la nature interdépendante des relations sociopolitiques et économiques, la justice en matière de handicap va au-delà des cadres médicaux et juridiques traditionnels pour s'attaquer au capacitisme structurel inhérent aux systèmes d'IA (Morr et al, 2024). Cette perspective fournit un cadre permettant d'examiner comment les structures, l' s et les normes capacitistes influencent et limitent subtilement les éléments apparemment objectifs de la conception de l'IA (Tilmes, 2022).</w:t>
      </w:r>
    </w:p>
    <w:p w14:paraId="6BD96C3A" w14:textId="77777777" w:rsidR="00411C37" w:rsidRPr="00A70C12" w:rsidRDefault="00411C37" w:rsidP="009B3B67">
      <w:pPr>
        <w:pStyle w:val="Heading4"/>
        <w:rPr>
          <w:rFonts w:eastAsia="Times New Roman" w:cs="Times New Roman"/>
          <w:bCs/>
          <w:lang w:eastAsia="en-CA"/>
        </w:rPr>
      </w:pPr>
      <w:bookmarkStart w:id="128" w:name="_Toc699640902"/>
      <w:r w:rsidRPr="00A70C12">
        <w:t>Conclusion</w:t>
      </w:r>
      <w:bookmarkEnd w:id="128"/>
    </w:p>
    <w:p w14:paraId="6D2F9086" w14:textId="41C16793" w:rsidR="00411C37" w:rsidRPr="00A70C12" w:rsidRDefault="00411C37" w:rsidP="00E76A6E">
      <w:pPr>
        <w:rPr>
          <w:lang w:eastAsia="en-CA"/>
        </w:rPr>
      </w:pPr>
      <w:r w:rsidRPr="00A70C12">
        <w:rPr>
          <w:lang w:eastAsia="en-CA"/>
        </w:rPr>
        <w:t xml:space="preserve">En favorisant l'acquisition de connaissances fondamentales sur l'IA par le grand public, les individus peuvent devenir des consommateurs mieux informés et plus critiques des outils et systèmes basés sur l'IA. Cela renforce leur capacité à prendre de meilleures décisions tout en les outillant pour participer à des discussions constructives sur les implications éthiques et sociétales de l'IA. En particulier, il est essentiel de lutter contre les préjugés de l'IA à l'égard </w:t>
      </w:r>
      <w:r w:rsidR="00AC7706" w:rsidRPr="00A70C12">
        <w:rPr>
          <w:lang w:eastAsia="en-CA"/>
        </w:rPr>
        <w:t xml:space="preserve">des personnes en situation de handicap </w:t>
      </w:r>
      <w:r w:rsidRPr="00A70C12">
        <w:rPr>
          <w:lang w:eastAsia="en-CA"/>
        </w:rPr>
        <w:t>afin de créer des technologies véritablement inclusives et équitables. Ces préjugés peuvent perpétuer des barrières systémiques, renforçant les inégalités existantes et limitant les opportunités pour les personnes en situation de handicap. En accordant la priorité à la culture de l'IA, en particulier pour les groupes marginalisés et ceux qui conçoivent des systèmes d'IA, nous pouvons combler le fossé des connaissances, réduire la désinformation et garantir que les technologies d'IA sont développées et appliquées de manière à refléter les divers besoins de la société. Cette approche est cruciale pour exploiter pleinement le potentiel de l'IA afin de relever les défis mondiaux, démanteler les structures discriminatoires et créer un avenir qui valorise et profite à tous de manière égale.</w:t>
      </w:r>
    </w:p>
    <w:p w14:paraId="2E01C3AA" w14:textId="56757742" w:rsidR="00411C37" w:rsidRPr="00D22684" w:rsidRDefault="52A19B7C" w:rsidP="00E76A6E">
      <w:pPr>
        <w:rPr>
          <w:rFonts w:cs="Times New Roman"/>
          <w:b/>
          <w:bCs/>
        </w:rPr>
      </w:pPr>
      <w:bookmarkStart w:id="129" w:name="_Toc651239906"/>
      <w:bookmarkEnd w:id="129"/>
      <w:r w:rsidRPr="00A70C12">
        <w:rPr>
          <w:rFonts w:cs="Times New Roman"/>
          <w:b/>
          <w:bCs/>
        </w:rPr>
        <w:t xml:space="preserve"> </w:t>
      </w:r>
      <w:bookmarkStart w:id="130" w:name="_Toc211951422"/>
      <w:bookmarkStart w:id="131" w:name="_Toc212458486"/>
      <w:r w:rsidR="003C3DCE">
        <w:rPr>
          <w:rStyle w:val="Heading2Char"/>
        </w:rPr>
        <w:t>L</w:t>
      </w:r>
      <w:r w:rsidRPr="00A70C12">
        <w:rPr>
          <w:rStyle w:val="Heading2Char"/>
        </w:rPr>
        <w:t>e</w:t>
      </w:r>
      <w:bookmarkEnd w:id="130"/>
      <w:r w:rsidRPr="00A70C12">
        <w:rPr>
          <w:rStyle w:val="Heading2Char"/>
        </w:rPr>
        <w:t>s recherches futures</w:t>
      </w:r>
      <w:bookmarkEnd w:id="131"/>
      <w:r w:rsidRPr="00A70C12">
        <w:rPr>
          <w:rStyle w:val="Heading2Char"/>
        </w:rPr>
        <w:t xml:space="preserve"> </w:t>
      </w:r>
      <w:r w:rsidR="00411C37" w:rsidRPr="00A70C12">
        <w:br/>
      </w:r>
      <w:r w:rsidRPr="00A70C12">
        <w:t>Tout au long de cette étude, de nombreux points communs entre l'IA, les soins de santé et les personnes handicapées ont été identifiés. L'exploration du rôle de l'IA dans l'amélioration de l'accessibilité et des résultats au sein du système de santé représente une opportunité précieuse pour les recherches futures. En outre, l'étude du potentiel de l'IA explicable pour favoriser la transparence, la confiance et la facilité d'utilisation peut contribuer à faire progresser des solutions d'IA équitables et inclusives. Les recherches futures devraient également examiner les obstacles liés aux outils d'IA, tels que les défaillances des technologies d'assistance ou la manière dont la prise de décision algorithmique peut limiter l'autonomie des personnes en situation de handicap, que ce soit dans les décisions en matière de soins de santé ou dans les outils de navigation quotidiens tels que Google Maps.</w:t>
      </w:r>
    </w:p>
    <w:p w14:paraId="09FB1527" w14:textId="11235813" w:rsidR="009719E5" w:rsidRPr="00A70C12" w:rsidRDefault="00411C37" w:rsidP="009B3B67">
      <w:pPr>
        <w:pStyle w:val="Heading4"/>
      </w:pPr>
      <w:bookmarkStart w:id="132" w:name="_Toc1304586176"/>
      <w:r w:rsidRPr="00A70C12">
        <w:t>Références</w:t>
      </w:r>
      <w:bookmarkEnd w:id="132"/>
    </w:p>
    <w:p w14:paraId="00673E7B" w14:textId="77777777" w:rsidR="009719E5" w:rsidRPr="00873E9D" w:rsidRDefault="009719E5" w:rsidP="00A044E0">
      <w:pPr>
        <w:pStyle w:val="APABib"/>
        <w:rPr>
          <w:lang w:val="en-CA"/>
        </w:rPr>
      </w:pPr>
      <w:r w:rsidRPr="00A70C12">
        <w:t xml:space="preserve">Académie nationale d'ingénierie, Conseil national de la recherche et Comité sur la culture technologique. (Janvier 2002). </w:t>
      </w:r>
      <w:r w:rsidRPr="00A70C12">
        <w:rPr>
          <w:i/>
        </w:rPr>
        <w:t>Techniquement parlant : pourquoi tous les Américains doivent en savoir plus sur la technologie</w:t>
      </w:r>
      <w:r w:rsidRPr="00A70C12">
        <w:t xml:space="preserve">. </w:t>
      </w:r>
      <w:r w:rsidRPr="00873E9D">
        <w:rPr>
          <w:lang w:val="en-CA"/>
        </w:rPr>
        <w:t xml:space="preserve">The National Academies Press. </w:t>
      </w:r>
      <w:hyperlink r:id="rId21">
        <w:r w:rsidRPr="00873E9D">
          <w:rPr>
            <w:rStyle w:val="Hyperlink"/>
            <w:rFonts w:eastAsia="Verdana" w:cs="Verdana"/>
            <w:lang w:val="en-CA"/>
          </w:rPr>
          <w:t>https://nap.nationalacademies.</w:t>
        </w:r>
      </w:hyperlink>
      <w:r w:rsidRPr="00873E9D">
        <w:rPr>
          <w:lang w:val="en-CA"/>
        </w:rPr>
        <w:t xml:space="preserve">org/catalog/10250/technically-speaking-why-all-americans-need-to-know-more-about </w:t>
      </w:r>
    </w:p>
    <w:p w14:paraId="13D4A8D6" w14:textId="77777777" w:rsidR="009719E5" w:rsidRPr="00A70C12" w:rsidRDefault="009719E5" w:rsidP="00347431">
      <w:pPr>
        <w:pStyle w:val="APABib"/>
      </w:pPr>
      <w:r w:rsidRPr="00A70C12">
        <w:rPr>
          <w:rFonts w:eastAsia="Verdana" w:cs="Verdana"/>
        </w:rPr>
        <w:t xml:space="preserve">Administration américaine des petites entreprises (SBA). (24 février 2025). </w:t>
      </w:r>
      <w:r w:rsidRPr="00A70C12">
        <w:rPr>
          <w:rFonts w:eastAsia="Verdana" w:cs="Verdana"/>
          <w:i/>
        </w:rPr>
        <w:t>L'IA pour les petites entreprises</w:t>
      </w:r>
      <w:r w:rsidRPr="00A70C12">
        <w:rPr>
          <w:rFonts w:eastAsia="Verdana" w:cs="Verdana"/>
        </w:rPr>
        <w:t xml:space="preserve">. </w:t>
      </w:r>
      <w:hyperlink r:id="rId22" w:anchor=":~:text=Create%20business%20content.&amp;text=AI%20can%20also%20use%20your,on%20trending%20hashtags%20and%20topics">
        <w:r w:rsidRPr="00A70C12">
          <w:rPr>
            <w:rStyle w:val="Hyperlink"/>
            <w:rFonts w:eastAsia="Verdana" w:cs="Verdana"/>
          </w:rPr>
          <w:t>https://www.sba.gov/business-guide/manage-your-business/ai-small-business#:~:text=Créer%20du%20contenu%20commercial.&amp;amp;text=L'IA%20peut%20également%20utiliser%20vos,sur%20les%20hashtags%20et%20les%20sujets%20tendances</w:t>
        </w:r>
      </w:hyperlink>
      <w:r w:rsidRPr="00A70C12">
        <w:rPr>
          <w:rFonts w:eastAsia="Verdana" w:cs="Verdana"/>
        </w:rPr>
        <w:t xml:space="preserve">. </w:t>
      </w:r>
    </w:p>
    <w:p w14:paraId="605DDD67" w14:textId="77777777" w:rsidR="009719E5" w:rsidRPr="00096704" w:rsidRDefault="009719E5" w:rsidP="00347431">
      <w:pPr>
        <w:pStyle w:val="APABib"/>
      </w:pPr>
      <w:r w:rsidRPr="00A70C12">
        <w:t xml:space="preserve">Chambre des lords. (16 avril 2018). </w:t>
      </w:r>
      <w:r w:rsidRPr="00A70C12">
        <w:rPr>
          <w:i/>
          <w:iCs/>
        </w:rPr>
        <w:t>L'IA au Royaume-Uni : prête, disposée et capable ?</w:t>
      </w:r>
      <w:r w:rsidRPr="003C3C81">
        <w:t xml:space="preserve"> </w:t>
      </w:r>
      <w:r w:rsidRPr="00A70C12">
        <w:t>Autorité de la Chambre des lords.</w:t>
      </w:r>
      <w:r w:rsidRPr="00A70C12">
        <w:rPr>
          <w:i/>
          <w:iCs/>
        </w:rPr>
        <w:t xml:space="preserve"> </w:t>
      </w:r>
      <w:r w:rsidRPr="003C3C81">
        <w:t>Parlement britannique.</w:t>
      </w:r>
      <w:r w:rsidRPr="00A70C12">
        <w:t xml:space="preserve">. </w:t>
      </w:r>
      <w:hyperlink r:id="rId23" w:history="1">
        <w:r w:rsidRPr="00096704">
          <w:rPr>
            <w:rStyle w:val="Hyperlink"/>
            <w:rFonts w:eastAsia="Verdana" w:cs="Verdana"/>
          </w:rPr>
          <w:t>https://publications.parliament.uk/pa/ld201719/ldselect/ldai/100/100.pdf</w:t>
        </w:r>
      </w:hyperlink>
    </w:p>
    <w:p w14:paraId="0C03A174" w14:textId="77777777" w:rsidR="009719E5" w:rsidRPr="00A70C12" w:rsidRDefault="009719E5" w:rsidP="00347431">
      <w:pPr>
        <w:pStyle w:val="APABib"/>
      </w:pPr>
      <w:r w:rsidRPr="00A70C12">
        <w:rPr>
          <w:color w:val="000000" w:themeColor="text1"/>
        </w:rPr>
        <w:t xml:space="preserve">Coalition for Critical Technology. (23 juin 2020). </w:t>
      </w:r>
      <w:r w:rsidRPr="00A70C12">
        <w:rPr>
          <w:i/>
          <w:color w:val="000000" w:themeColor="text1"/>
        </w:rPr>
        <w:t>Abolir le #TechToPrisonPipeline</w:t>
      </w:r>
      <w:r w:rsidRPr="00A70C12">
        <w:rPr>
          <w:color w:val="000000" w:themeColor="text1"/>
        </w:rPr>
        <w:t xml:space="preserve">. Medium. </w:t>
      </w:r>
      <w:hyperlink r:id="rId24">
        <w:r w:rsidRPr="00A70C12">
          <w:rPr>
            <w:rStyle w:val="Hyperlink"/>
            <w:rFonts w:eastAsia="Verdana" w:cs="Verdana"/>
          </w:rPr>
          <w:t>https://medium.com/@CoalitionForCriticalTechnology/abolish-the-techtoprisonpipeline-9b5b14366b16</w:t>
        </w:r>
      </w:hyperlink>
      <w:r w:rsidRPr="00A70C12">
        <w:rPr>
          <w:color w:val="000000" w:themeColor="text1"/>
        </w:rPr>
        <w:t xml:space="preserve">  </w:t>
      </w:r>
    </w:p>
    <w:p w14:paraId="02558D73" w14:textId="77777777" w:rsidR="009719E5" w:rsidRPr="00A70C12" w:rsidRDefault="009719E5" w:rsidP="00347431">
      <w:pPr>
        <w:pStyle w:val="APABib"/>
      </w:pPr>
      <w:r w:rsidRPr="00A70C12">
        <w:t xml:space="preserve">Dawson, D., Emma, E., Horton, J., McLaughlin, J., Robinson, C., Quezada, G., Scowcroft, J., </w:t>
      </w:r>
      <w:r>
        <w:t>&amp;</w:t>
      </w:r>
      <w:r w:rsidRPr="00A70C12">
        <w:t xml:space="preserve"> Hajkowicz, S. (5 avril 2019). Intelligence artificielle : cadre éthique australien - document de travail. </w:t>
      </w:r>
      <w:hyperlink r:id="rId25" w:history="1">
        <w:r w:rsidRPr="00096704">
          <w:rPr>
            <w:rStyle w:val="Hyperlink"/>
            <w:rFonts w:eastAsia="Verdana" w:cs="Verdana"/>
          </w:rPr>
          <w:t>https://apo.org.au/node/229596</w:t>
        </w:r>
      </w:hyperlink>
    </w:p>
    <w:p w14:paraId="272031FF" w14:textId="77777777" w:rsidR="009719E5" w:rsidRPr="00A70C12" w:rsidRDefault="009719E5" w:rsidP="00347431">
      <w:pPr>
        <w:pStyle w:val="APABib"/>
      </w:pPr>
      <w:r w:rsidRPr="00A70C12">
        <w:t xml:space="preserve">Druga, S., Vu, S. T., Likhith, E., &amp; Qiu, T. (9 mars 2019). </w:t>
      </w:r>
      <w:r w:rsidRPr="00A70C12">
        <w:rPr>
          <w:i/>
          <w:iCs/>
        </w:rPr>
        <w:t>Compétences inclusives en matière d'IA pour les enfants du monde entier : Actes de fablearn 2019</w:t>
      </w:r>
      <w:r w:rsidRPr="00A70C12">
        <w:t xml:space="preserve">. Bibliothèque numérique ACM. https://dl.acm.org/doi/10.1145/3311890.3311904 </w:t>
      </w:r>
    </w:p>
    <w:p w14:paraId="192AC67A" w14:textId="77777777" w:rsidR="009719E5" w:rsidRPr="00A70C12" w:rsidRDefault="009719E5" w:rsidP="00347431">
      <w:pPr>
        <w:pStyle w:val="APABib"/>
      </w:pPr>
      <w:r w:rsidRPr="00A70C12">
        <w:t xml:space="preserve">El Morr, C., Gorman, R. da S., </w:t>
      </w:r>
      <w:r>
        <w:t>&amp;</w:t>
      </w:r>
      <w:r w:rsidRPr="00A70C12">
        <w:t xml:space="preserve"> El-Lahib, Y. (27 août 2024). </w:t>
      </w:r>
      <w:r w:rsidRPr="00A70C12">
        <w:rPr>
          <w:i/>
        </w:rPr>
        <w:t>Vers une intelligence artificielle accessible et inclusive (IA2)</w:t>
      </w:r>
      <w:r w:rsidRPr="00A70C12">
        <w:t xml:space="preserve">. Gouvernement du Canada, Conseil de recherches en sciences humaines du Canada. </w:t>
      </w:r>
      <w:hyperlink r:id="rId26">
        <w:r w:rsidRPr="00A70C12">
          <w:rPr>
            <w:rStyle w:val="Hyperlink"/>
            <w:rFonts w:eastAsia="Verdana" w:cs="Verdana"/>
          </w:rPr>
          <w:t xml:space="preserve">https://www.sshrc-crsh.gc.ca/society-societe/community-communite/ifca-iac/evidence_briefs-donnees_probantes/sdpm-edpm/elmorr-eng.aspx </w:t>
        </w:r>
      </w:hyperlink>
    </w:p>
    <w:p w14:paraId="190D01B3" w14:textId="77777777" w:rsidR="009719E5" w:rsidRPr="00873E9D" w:rsidRDefault="009719E5" w:rsidP="00347431">
      <w:pPr>
        <w:pStyle w:val="APABib"/>
        <w:rPr>
          <w:lang w:val="en-CA"/>
        </w:rPr>
      </w:pPr>
      <w:r w:rsidRPr="00873E9D">
        <w:rPr>
          <w:lang w:val="en-CA"/>
        </w:rPr>
        <w:t xml:space="preserve">Équipe IBM Data and AI. </w:t>
      </w:r>
      <w:r w:rsidRPr="00A70C12">
        <w:t xml:space="preserve">(16 octobre 2023). </w:t>
      </w:r>
      <w:r w:rsidRPr="00A70C12">
        <w:rPr>
          <w:i/>
        </w:rPr>
        <w:t>Mettre en lumière les biais de l'IA à l'aide d'exemples concrets</w:t>
      </w:r>
      <w:r w:rsidRPr="00A70C12">
        <w:t xml:space="preserve">. </w:t>
      </w:r>
      <w:r w:rsidRPr="00873E9D">
        <w:rPr>
          <w:lang w:val="en-CA"/>
        </w:rPr>
        <w:t xml:space="preserve">IBM. </w:t>
      </w:r>
      <w:hyperlink r:id="rId27" w:history="1">
        <w:r w:rsidRPr="00873E9D">
          <w:rPr>
            <w:rStyle w:val="Hyperlink"/>
            <w:rFonts w:eastAsia="Verdana" w:cs="Verdana"/>
            <w:lang w:val="en-CA"/>
          </w:rPr>
          <w:t>https://www.ibm.com/think/topics/shedding-light-on-ai-bias-with-real-world-examples</w:t>
        </w:r>
      </w:hyperlink>
    </w:p>
    <w:p w14:paraId="2306FF87" w14:textId="77777777" w:rsidR="009719E5" w:rsidRPr="00A70C12" w:rsidRDefault="009719E5" w:rsidP="00347431">
      <w:pPr>
        <w:pStyle w:val="APABib"/>
      </w:pPr>
      <w:r w:rsidRPr="00873E9D">
        <w:rPr>
          <w:lang w:val="en-CA"/>
        </w:rPr>
        <w:t xml:space="preserve">Firth-Butterfield, K., Anthony, A., &amp; Reid, E. (17 mars 2022). </w:t>
      </w:r>
      <w:r w:rsidRPr="00A70C12">
        <w:rPr>
          <w:i/>
          <w:iCs/>
        </w:rPr>
        <w:t>Sans une culture universelle de l'IA, celle-ci nous fera défaut</w:t>
      </w:r>
      <w:r w:rsidRPr="00A70C12">
        <w:t xml:space="preserve">. Forum économique mondial. </w:t>
      </w:r>
      <w:hyperlink r:id="rId28">
        <w:r w:rsidRPr="00A70C12">
          <w:rPr>
            <w:rStyle w:val="Hyperlink"/>
            <w:rFonts w:eastAsia="Verdana" w:cs="Verdana"/>
          </w:rPr>
          <w:t>https://www.weforum.</w:t>
        </w:r>
      </w:hyperlink>
      <w:r w:rsidRPr="00A70C12">
        <w:t>org/stories</w:t>
      </w:r>
      <w:hyperlink r:id="rId29">
        <w:r w:rsidRPr="00A70C12">
          <w:rPr>
            <w:rStyle w:val="Hyperlink"/>
            <w:rFonts w:eastAsia="Verdana" w:cs="Verdana"/>
          </w:rPr>
          <w:t>/2022/03/without</w:t>
        </w:r>
      </w:hyperlink>
      <w:r w:rsidRPr="00A70C12">
        <w:t xml:space="preserve">-universal-ai-literacy-ai-will-fail-us/ </w:t>
      </w:r>
    </w:p>
    <w:p w14:paraId="5E85AD2A" w14:textId="77777777" w:rsidR="009719E5" w:rsidRPr="00A70C12" w:rsidRDefault="009719E5" w:rsidP="00347431">
      <w:pPr>
        <w:pStyle w:val="APABib"/>
      </w:pPr>
      <w:r w:rsidRPr="00A70C12">
        <w:t xml:space="preserve">Gama, M. (mai 2024). Intelligence artificielle et capacitisme implicite : analyse des préjugés des modèles linguistiques à l'égard des personnes en situation de handicap. Research Gate. </w:t>
      </w:r>
      <w:hyperlink r:id="rId30">
        <w:r w:rsidRPr="00A70C12">
          <w:rPr>
            <w:rStyle w:val="Hyperlink"/>
            <w:rFonts w:eastAsia="Verdana" w:cs="Verdana"/>
          </w:rPr>
          <w:t>https://www.researchgate.net/profile/Maysa-Gama/publication/380904170_Artificially_Intelligent_and_Implicitly_Ableist_Analyzing_Language_Model_Bias_Towards_Persons_with_Disabilities/links/6654db5f0b0d2845745ddab6/Artificially-Intelligent-and-Implicitly-Ableist-Analyzing Language Model Bias Towards personne en situation de handicap.</w:t>
        </w:r>
      </w:hyperlink>
      <w:r w:rsidRPr="00A70C12">
        <w:t xml:space="preserve">pdf </w:t>
      </w:r>
    </w:p>
    <w:p w14:paraId="49511D44" w14:textId="77777777" w:rsidR="009719E5" w:rsidRPr="00A70C12" w:rsidRDefault="009719E5" w:rsidP="00347431">
      <w:pPr>
        <w:pStyle w:val="APABib"/>
      </w:pPr>
      <w:r w:rsidRPr="00A70C12">
        <w:t xml:space="preserve">Giattino, C., Mathieu, E., Samborska, V., &amp; Roser, M. (21 septembre 2023). </w:t>
      </w:r>
      <w:r w:rsidRPr="00A70C12">
        <w:rPr>
          <w:i/>
        </w:rPr>
        <w:t>Intelligence artificielle</w:t>
      </w:r>
      <w:r w:rsidRPr="00A70C12">
        <w:t xml:space="preserve">. Notre monde en données. </w:t>
      </w:r>
      <w:hyperlink r:id="rId31" w:history="1">
        <w:r w:rsidRPr="007F21AC">
          <w:rPr>
            <w:rStyle w:val="Hyperlink"/>
            <w:rFonts w:eastAsia="Verdana" w:cs="Verdana"/>
          </w:rPr>
          <w:t>https://ourworldindata.org/artificial-intelligence</w:t>
        </w:r>
      </w:hyperlink>
    </w:p>
    <w:p w14:paraId="47DCA0F4" w14:textId="77777777" w:rsidR="009719E5" w:rsidRPr="00A70C12" w:rsidRDefault="009719E5" w:rsidP="00347431">
      <w:pPr>
        <w:pStyle w:val="APABib"/>
      </w:pPr>
      <w:r w:rsidRPr="00A70C12">
        <w:t xml:space="preserve">Glazko, K., Mohammed, Y., Kosa, B., Potluri, V., &amp; Mankoff, J. (juin 2024). </w:t>
      </w:r>
      <w:r w:rsidRPr="00A70C12">
        <w:rPr>
          <w:i/>
          <w:iCs/>
        </w:rPr>
        <w:t xml:space="preserve">Identification et amélioration des préjugés liés au handicap dans la sélection des CV basée sur le GPT. </w:t>
      </w:r>
      <w:r w:rsidRPr="00A70C12">
        <w:t xml:space="preserve">Bibliothèque numérique ACM. </w:t>
      </w:r>
      <w:hyperlink r:id="rId32">
        <w:r w:rsidRPr="00A70C12">
          <w:rPr>
            <w:rStyle w:val="Hyperlink"/>
            <w:rFonts w:eastAsia="Verdana" w:cs="Verdana"/>
          </w:rPr>
          <w:t xml:space="preserve">https://dl.acm.org/doi/pdf/10.1145/3630106.3658933 </w:t>
        </w:r>
      </w:hyperlink>
    </w:p>
    <w:p w14:paraId="76179604" w14:textId="77777777" w:rsidR="009719E5" w:rsidRPr="0002345C" w:rsidRDefault="009719E5" w:rsidP="00347431">
      <w:pPr>
        <w:pStyle w:val="APABib"/>
      </w:pPr>
      <w:r w:rsidRPr="00A70C12">
        <w:t xml:space="preserve">Gonzales, S. (6 août 2024). </w:t>
      </w:r>
      <w:r w:rsidRPr="00A70C12">
        <w:rPr>
          <w:i/>
        </w:rPr>
        <w:t>La maîtrise de l'IA et la nouvelle fracture numérique - Un appel mondial à l'action</w:t>
      </w:r>
      <w:r w:rsidRPr="00A70C12">
        <w:t xml:space="preserve">. </w:t>
      </w:r>
      <w:r w:rsidRPr="00CD64C7">
        <w:t xml:space="preserve">UNESCO. </w:t>
      </w:r>
      <w:hyperlink r:id="rId33" w:history="1">
        <w:r w:rsidRPr="00C56423">
          <w:rPr>
            <w:rStyle w:val="Hyperlink"/>
            <w:rFonts w:eastAsia="Verdana" w:cs="Verdana"/>
          </w:rPr>
          <w:t>https://www.unesco.org/en/articles/ai-literacy-and-new-digital-divide-global-call-action</w:t>
        </w:r>
      </w:hyperlink>
    </w:p>
    <w:p w14:paraId="01E30E72" w14:textId="77777777" w:rsidR="009719E5" w:rsidRPr="00A70C12" w:rsidRDefault="009719E5" w:rsidP="00347431">
      <w:pPr>
        <w:pStyle w:val="APABib"/>
      </w:pPr>
      <w:r w:rsidRPr="00CD64C7">
        <w:t xml:space="preserve">IBM. (s.d.). </w:t>
      </w:r>
      <w:r w:rsidRPr="00A70C12">
        <w:rPr>
          <w:i/>
          <w:iCs/>
        </w:rPr>
        <w:t>L'IA au service des solutions RH</w:t>
      </w:r>
      <w:r w:rsidRPr="00A70C12">
        <w:t>. https://www.ibm.com/ai-humanresources?utm_content=SRCWW&amp;amp;p1=Search&amp;amp;p4=43700081191117067</w:t>
      </w:r>
      <w:hyperlink r:id="rId34">
        <w:r w:rsidRPr="00CD64C7">
          <w:rPr>
            <w:rStyle w:val="Hyperlink"/>
            <w:rFonts w:eastAsia="Verdana" w:cs="Verdana"/>
          </w:rPr>
          <w:t>&amp;amp;p5=p&amp;amp;p9=58700008820504901&amp;amp;gad_source=1&amp;amp;gclid=Cj0KCQjw7dm-BhCoARIsALFk4v9k_pAc6cYbxJUBbMx8e_Z-_dh-n36Ra7kDgeny3Em8uU4a-u6RBKgaAkMWEALw_wcB&amp;amp;gclsrc=aw.</w:t>
        </w:r>
      </w:hyperlink>
      <w:r w:rsidRPr="00CD64C7">
        <w:t xml:space="preserve">ds </w:t>
      </w:r>
    </w:p>
    <w:p w14:paraId="7EADC99B" w14:textId="77777777" w:rsidR="009719E5" w:rsidRPr="00A70C12" w:rsidRDefault="009719E5" w:rsidP="00347431">
      <w:pPr>
        <w:pStyle w:val="APABib"/>
      </w:pPr>
      <w:r w:rsidRPr="00A70C12">
        <w:t xml:space="preserve">Kong, S.-C., Cheung, W. M.-Y., &amp; Zhang, G. (10 juin 2021). </w:t>
      </w:r>
      <w:r w:rsidRPr="00A70C12">
        <w:rPr>
          <w:i/>
          <w:iCs/>
        </w:rPr>
        <w:t>Évaluation d'un cours sur l'intelligence artificielle destiné aux étudiants universitaires issus de divers horizons</w:t>
      </w:r>
      <w:r w:rsidRPr="00A70C12">
        <w:t xml:space="preserve">. Ordinateurs et éducation : intelligence artificielle. </w:t>
      </w:r>
      <w:hyperlink r:id="rId35">
        <w:r w:rsidRPr="00A70C12">
          <w:rPr>
            <w:rStyle w:val="Hyperlink"/>
            <w:rFonts w:eastAsia="Verdana" w:cs="Verdana"/>
          </w:rPr>
          <w:t>https://www.sciencedirect.</w:t>
        </w:r>
      </w:hyperlink>
      <w:r w:rsidRPr="00A70C12">
        <w:t xml:space="preserve">com/science/article/pii/S2666920X21000205 </w:t>
      </w:r>
    </w:p>
    <w:p w14:paraId="6C1C473A" w14:textId="77777777" w:rsidR="009719E5" w:rsidRPr="00A70C12" w:rsidRDefault="009719E5" w:rsidP="00347431">
      <w:pPr>
        <w:pStyle w:val="APABib"/>
      </w:pPr>
      <w:r w:rsidRPr="004615C0">
        <w:rPr>
          <w:lang w:val="en-CA"/>
        </w:rPr>
        <w:t xml:space="preserve">Krupiy, T. (Tanya), &amp; Scheinin, M. (7 août 2023). </w:t>
      </w:r>
      <w:r w:rsidRPr="00A70C12">
        <w:t xml:space="preserve">Discrimination fondée sur le handicap dans le domaine numérique : comment la CDPH s'applique aux processus décisionnels liés à l'intelligence artificielle et contribue à déterminer l'état du droit international en matière de droits humains. Oxford Academic. </w:t>
      </w:r>
      <w:hyperlink r:id="rId36">
        <w:r w:rsidRPr="00A70C12">
          <w:rPr>
            <w:rStyle w:val="Hyperlink"/>
            <w:rFonts w:eastAsia="Verdana" w:cs="Verdana"/>
          </w:rPr>
          <w:t xml:space="preserve">https://academic.oup.com/hrlr/article/23/3/ngad019/7237939 </w:t>
        </w:r>
      </w:hyperlink>
    </w:p>
    <w:p w14:paraId="13E58006" w14:textId="77777777" w:rsidR="009719E5" w:rsidRPr="00A70C12" w:rsidRDefault="009719E5" w:rsidP="00347431">
      <w:pPr>
        <w:pStyle w:val="APABib"/>
      </w:pPr>
      <w:r w:rsidRPr="00A70C12">
        <w:t xml:space="preserve">Laupichler, M. C., Aster, A., Schirch, J., &amp; Raupach, T. (26 septembre 2022). La maîtrise de l'intelligence artificielle dans l'enseignement supérieur et la formation des adultes : une revue de la littérature sur l' . Ordinateurs et éducation : intelligence artificielle. </w:t>
      </w:r>
      <w:hyperlink r:id="rId37">
        <w:r w:rsidRPr="00A70C12">
          <w:rPr>
            <w:rStyle w:val="Hyperlink"/>
            <w:rFonts w:eastAsia="Verdana" w:cs="Verdana"/>
          </w:rPr>
          <w:t xml:space="preserve">https://www.sciencedirect.com/science/article/pii/S2666920X2200056X </w:t>
        </w:r>
      </w:hyperlink>
    </w:p>
    <w:p w14:paraId="666D14B5" w14:textId="77777777" w:rsidR="009719E5" w:rsidRPr="00A70C12" w:rsidRDefault="009719E5" w:rsidP="00347431">
      <w:pPr>
        <w:pStyle w:val="APABib"/>
      </w:pPr>
      <w:r w:rsidRPr="00A70C12">
        <w:t xml:space="preserve">Lyerly, E. (21 juin 2023). </w:t>
      </w:r>
      <w:r w:rsidRPr="00A70C12">
        <w:rPr>
          <w:i/>
        </w:rPr>
        <w:t>Une étude révèle que les modèles linguistiques d'IA présentent des préjugés à l'égard des personnes handicapées</w:t>
      </w:r>
      <w:r w:rsidRPr="00A70C12">
        <w:t xml:space="preserve">. Conformité en matière de handicap dans l'enseignement supérieur. </w:t>
      </w:r>
      <w:hyperlink r:id="rId38">
        <w:r w:rsidRPr="00A70C12">
          <w:rPr>
            <w:rStyle w:val="Hyperlink"/>
            <w:rFonts w:eastAsia="Verdana" w:cs="Verdana"/>
          </w:rPr>
          <w:t>https://onlinelibrary.wiley.com/doi/full/10.1002/dhe.</w:t>
        </w:r>
      </w:hyperlink>
      <w:r w:rsidRPr="00A70C12">
        <w:t xml:space="preserve">31541 </w:t>
      </w:r>
    </w:p>
    <w:p w14:paraId="01C05C3E" w14:textId="77777777" w:rsidR="009719E5" w:rsidRPr="00A70C12" w:rsidRDefault="009719E5" w:rsidP="00347431">
      <w:pPr>
        <w:pStyle w:val="APABib"/>
      </w:pPr>
      <w:r w:rsidRPr="00A70C12">
        <w:t xml:space="preserve">Mei, K., Fereidooni, S., &amp; Caliskan, A. (juin 2023). Préjugés à l'égard de 93 groupes stigmatisés dans les modèles linguistiques masqués et les tâches de classification des sentiments en aval. Bibliothèque numérique ACM. https://dl.acm.org/doi/fullHtml/10.1145/3593013.3594109 </w:t>
      </w:r>
    </w:p>
    <w:p w14:paraId="4B9F6CFF" w14:textId="77777777" w:rsidR="009719E5" w:rsidRPr="00A70C12" w:rsidRDefault="009719E5" w:rsidP="00347431">
      <w:pPr>
        <w:pStyle w:val="APABib"/>
      </w:pPr>
      <w:r w:rsidRPr="00A70C12">
        <w:t xml:space="preserve">Nations Unies. (3 décembre 2024). </w:t>
      </w:r>
      <w:r w:rsidRPr="00A70C12">
        <w:rPr>
          <w:i/>
        </w:rPr>
        <w:t>Construire un avenir accessible pour tous : l'IA et l'inclusion des personnes en situation de handicap</w:t>
      </w:r>
      <w:r w:rsidRPr="00A70C12">
        <w:t xml:space="preserve">. Nations Unies Europe occidentale. </w:t>
      </w:r>
      <w:hyperlink r:id="rId39" w:anchor=":~:text=Inaccessible%20AI%20systems%20can%20lock,rights%20of%20persons%20with%20disabilities">
        <w:r w:rsidRPr="00A70C12">
          <w:rPr>
            <w:rStyle w:val="Hyperlink"/>
            <w:rFonts w:eastAsia="Verdana" w:cs="Verdana"/>
          </w:rPr>
          <w:t>https://unric.org/en/building-an-accessible-future-for-all-ai-and-the-inclusion-of-personnes-en-situation-de-handicap/#:~:text=Inaccessible%20AI%20systems%20can%20lock,rights%20of%20personnes%20en%20situation%20de%20handicap</w:t>
        </w:r>
      </w:hyperlink>
      <w:r w:rsidRPr="00A70C12">
        <w:t xml:space="preserve">. </w:t>
      </w:r>
    </w:p>
    <w:p w14:paraId="3E254E80" w14:textId="77777777" w:rsidR="009719E5" w:rsidRPr="00A70C12" w:rsidRDefault="009719E5" w:rsidP="00347431">
      <w:pPr>
        <w:pStyle w:val="APABib"/>
      </w:pPr>
      <w:r w:rsidRPr="00A70C12">
        <w:t xml:space="preserve">Newman-Griffis, D., Rauchberg, J. S., Alharbi, R., Hickman, L. et Hochheiser, H. (23 novembre 2022). La définition guide la conception : modèles d' s des personnes handicapées et mécanismes de partialité dans les technologies d'IA. arXiv.org. </w:t>
      </w:r>
      <w:hyperlink r:id="rId40" w:history="1">
        <w:r w:rsidRPr="007F21AC">
          <w:rPr>
            <w:rStyle w:val="Hyperlink"/>
            <w:rFonts w:eastAsia="Verdana" w:cs="Verdana"/>
          </w:rPr>
          <w:t>https://arxiv.org/abs/2206.08287</w:t>
        </w:r>
      </w:hyperlink>
      <w:r w:rsidRPr="00A70C12">
        <w:t xml:space="preserve"> </w:t>
      </w:r>
    </w:p>
    <w:p w14:paraId="38416981" w14:textId="77777777" w:rsidR="009719E5" w:rsidRPr="00A70C12" w:rsidRDefault="009719E5" w:rsidP="00347431">
      <w:pPr>
        <w:pStyle w:val="APABib"/>
      </w:pPr>
      <w:r w:rsidRPr="00A70C12">
        <w:t xml:space="preserve">Ng, D. T. K., Leung, J. K. L., Chu, K. W. S., et Qiao, M. S. Q. (13 octobre 2021). </w:t>
      </w:r>
      <w:r w:rsidRPr="00A70C12">
        <w:rPr>
          <w:i/>
        </w:rPr>
        <w:t>Compétences en IA : définition, enseignement, évaluation et questions éthiques</w:t>
      </w:r>
      <w:r w:rsidRPr="00A70C12">
        <w:t>. Bibliothèque numérique ASIS</w:t>
      </w:r>
      <w:r>
        <w:t>&amp;</w:t>
      </w:r>
      <w:r w:rsidRPr="00A70C12">
        <w:t xml:space="preserve">T. </w:t>
      </w:r>
      <w:hyperlink r:id="rId41">
        <w:r w:rsidRPr="00A70C12">
          <w:rPr>
            <w:rStyle w:val="Hyperlink"/>
            <w:rFonts w:eastAsia="Verdana" w:cs="Verdana"/>
          </w:rPr>
          <w:t xml:space="preserve">https://asistdl.onlinelibrary.wiley.com/doi/10.1002/pra2.487 </w:t>
        </w:r>
      </w:hyperlink>
    </w:p>
    <w:p w14:paraId="40794E02" w14:textId="77777777" w:rsidR="009719E5" w:rsidRPr="00A70C12" w:rsidRDefault="009719E5" w:rsidP="00347431">
      <w:pPr>
        <w:pStyle w:val="APABib"/>
      </w:pPr>
      <w:r w:rsidRPr="00A70C12">
        <w:t xml:space="preserve">Ng, D. T. K., Leung, J. K. L., Su, M. J., Yim, I. H. Y., Qiao, M. S., </w:t>
      </w:r>
      <w:r>
        <w:t>&amp;</w:t>
      </w:r>
      <w:r w:rsidRPr="00A70C12">
        <w:t xml:space="preserve"> Chu, S. K. W. (8 décembre 2022). </w:t>
      </w:r>
      <w:r w:rsidRPr="00A70C12">
        <w:rPr>
          <w:i/>
        </w:rPr>
        <w:t>Éducation à l'IA et culture de l'IA</w:t>
      </w:r>
      <w:r w:rsidRPr="00A70C12">
        <w:t xml:space="preserve">. SpringerLink. https://link.springer.com/chapter/10.1007/978-3-031-18880-0_2 </w:t>
      </w:r>
    </w:p>
    <w:p w14:paraId="08B27BE5" w14:textId="77777777" w:rsidR="009719E5" w:rsidRPr="004615C0" w:rsidRDefault="009719E5" w:rsidP="00347431">
      <w:pPr>
        <w:pStyle w:val="APABib"/>
        <w:rPr>
          <w:lang w:val="en-CA"/>
        </w:rPr>
      </w:pPr>
      <w:r w:rsidRPr="00A70C12">
        <w:t xml:space="preserve">Ng, D. T. K., Wu, W., Leung, J. K. L., Chiu, T. K. F., et Chu, S. K. W. (13 décembre 2023). </w:t>
      </w:r>
      <w:r w:rsidRPr="00A70C12">
        <w:rPr>
          <w:i/>
        </w:rPr>
        <w:t>Conception et validation du questionnaire sur la culture de l'IA : l'approche affective, comportementale, cognitive et éthique</w:t>
      </w:r>
      <w:r w:rsidRPr="00A70C12">
        <w:t xml:space="preserve">. </w:t>
      </w:r>
      <w:r w:rsidRPr="004615C0">
        <w:rPr>
          <w:lang w:val="en-CA"/>
        </w:rPr>
        <w:t xml:space="preserve">British Educational Research Association (BERA). </w:t>
      </w:r>
      <w:hyperlink r:id="rId42">
        <w:r w:rsidRPr="004615C0">
          <w:rPr>
            <w:rStyle w:val="Hyperlink"/>
            <w:rFonts w:eastAsia="Verdana" w:cs="Verdana"/>
            <w:lang w:val="en-CA"/>
          </w:rPr>
          <w:t xml:space="preserve">https://bera-journals.onlinelibrary.wiley.com/doi/10.1111/bjet.13411 </w:t>
        </w:r>
      </w:hyperlink>
    </w:p>
    <w:p w14:paraId="4247B983" w14:textId="77777777" w:rsidR="009719E5" w:rsidRDefault="009719E5" w:rsidP="00A044E0">
      <w:pPr>
        <w:pStyle w:val="APABib"/>
      </w:pPr>
      <w:r w:rsidRPr="00A70C12">
        <w:t xml:space="preserve">Normes d'accessibilité Canada (NAC). (27 février 2025). </w:t>
      </w:r>
      <w:r w:rsidRPr="00A70C12">
        <w:rPr>
          <w:i/>
        </w:rPr>
        <w:t>Systèmes d'intelligence artificielle accessibles et équitables - Guide technique</w:t>
      </w:r>
      <w:r w:rsidRPr="00A70C12">
        <w:t xml:space="preserve">. Gouvernement du Canada. </w:t>
      </w:r>
      <w:r w:rsidRPr="009B6699">
        <w:t>https://accessibilite.canada.ca/elaboration-normes-accessibilite/systemes-dintelligence-artificielle-accessibles-et-equitables-guide-technique</w:t>
      </w:r>
      <w:r>
        <w:t>.</w:t>
      </w:r>
    </w:p>
    <w:p w14:paraId="54A4AEB4" w14:textId="77777777" w:rsidR="009719E5" w:rsidRPr="004615C0" w:rsidRDefault="009719E5" w:rsidP="00347431">
      <w:pPr>
        <w:pStyle w:val="APABib"/>
        <w:rPr>
          <w:lang w:val="en-CA"/>
        </w:rPr>
      </w:pPr>
      <w:r w:rsidRPr="00A70C12">
        <w:t xml:space="preserve">Nugent, S., Jackson, P., Scott-Parker, S., Partridge, J., Raper, R., Shepherd, A., Bakalis, C., Mitra, A., Long, J., Maynard, K., et Crook, N. (juillet 2020). </w:t>
      </w:r>
      <w:r w:rsidRPr="00A70C12">
        <w:rPr>
          <w:i/>
        </w:rPr>
        <w:t>(PDF) L'IA dans le recrutement pose un problème de handicap : questions que les employeurs devraient se poser pour garantir l'équité dans le recrutement</w:t>
      </w:r>
      <w:r w:rsidRPr="00A70C12">
        <w:t xml:space="preserve">.  </w:t>
      </w:r>
      <w:r w:rsidRPr="004615C0">
        <w:rPr>
          <w:lang w:val="en-CA"/>
        </w:rPr>
        <w:t xml:space="preserve">Gate. </w:t>
      </w:r>
      <w:hyperlink r:id="rId43">
        <w:r w:rsidRPr="004615C0">
          <w:rPr>
            <w:rStyle w:val="Hyperlink"/>
            <w:rFonts w:eastAsia="Verdana" w:cs="Verdana"/>
            <w:lang w:val="en-CA"/>
          </w:rPr>
          <w:t xml:space="preserve">https://www.researchgate.net/publication/343217484_Recruitment_AI_has_a_Disability_Problem_questions_employers_should_be_asking_to_ensure_fairness_in_recruitment </w:t>
        </w:r>
      </w:hyperlink>
    </w:p>
    <w:p w14:paraId="4CCF209B" w14:textId="77777777" w:rsidR="009719E5" w:rsidRPr="004615C0" w:rsidRDefault="009719E5" w:rsidP="00347431">
      <w:pPr>
        <w:pStyle w:val="APABib"/>
        <w:rPr>
          <w:lang w:val="en-CA"/>
        </w:rPr>
      </w:pPr>
      <w:r w:rsidRPr="00A70C12">
        <w:t xml:space="preserve">Packin, N. G. (11 janvier 2021). Discrimination fondée sur le handicap à l'aide de systèmes d'intelligence artificielle et de notation sociale : pouvons-nous éliminer les préjugés numériques ? </w:t>
      </w:r>
      <w:r w:rsidRPr="004615C0">
        <w:rPr>
          <w:lang w:val="en-CA"/>
        </w:rPr>
        <w:t xml:space="preserve">SSRN - Elsevier. </w:t>
      </w:r>
      <w:hyperlink r:id="rId44" w:history="1">
        <w:r w:rsidRPr="004615C0">
          <w:rPr>
            <w:rStyle w:val="Hyperlink"/>
            <w:rFonts w:eastAsia="Verdana" w:cs="Verdana"/>
            <w:lang w:val="en-CA"/>
          </w:rPr>
          <w:t>https://papers.ssrn.com/sol3/papers.cfm?abstract_id=3724556</w:t>
        </w:r>
      </w:hyperlink>
      <w:r w:rsidRPr="004615C0">
        <w:rPr>
          <w:lang w:val="en-CA"/>
        </w:rPr>
        <w:t xml:space="preserve"> </w:t>
      </w:r>
    </w:p>
    <w:p w14:paraId="4122C5C2" w14:textId="77777777" w:rsidR="009719E5" w:rsidRPr="00A70C12" w:rsidRDefault="009719E5" w:rsidP="00A044E0">
      <w:pPr>
        <w:pStyle w:val="APABib"/>
      </w:pPr>
      <w:r w:rsidRPr="00A70C12">
        <w:rPr>
          <w:i/>
        </w:rPr>
        <w:t>Plan d'action pour l'éducation numérique – Action 6</w:t>
      </w:r>
      <w:r w:rsidRPr="00A70C12">
        <w:t xml:space="preserve">. Commission européenne. (s.d.). </w:t>
      </w:r>
      <w:hyperlink r:id="rId45">
        <w:r w:rsidRPr="00A70C12">
          <w:rPr>
            <w:rStyle w:val="Hyperlink"/>
            <w:rFonts w:eastAsia="Verdana" w:cs="Verdana"/>
          </w:rPr>
          <w:t>https://education.ec.europa.</w:t>
        </w:r>
      </w:hyperlink>
      <w:r w:rsidRPr="00A70C12">
        <w:t>eu/focus-topics/digital-education/action-plan/action-6</w:t>
      </w:r>
    </w:p>
    <w:p w14:paraId="6E096915" w14:textId="77777777" w:rsidR="009719E5" w:rsidRPr="004615C0" w:rsidRDefault="009719E5" w:rsidP="00347431">
      <w:pPr>
        <w:pStyle w:val="APABib"/>
        <w:rPr>
          <w:lang w:val="en-CA"/>
        </w:rPr>
      </w:pPr>
      <w:r w:rsidRPr="00A70C12">
        <w:t xml:space="preserve">Schiff, D. (2 septembre 2021). L'éducation pour l'IA, et non l'IA pour l'éducation : le rôle de l'éducation et de l'éthique dans les stratégies nationales en matière d'IA. </w:t>
      </w:r>
      <w:r w:rsidRPr="004615C0">
        <w:rPr>
          <w:lang w:val="en-CA"/>
        </w:rPr>
        <w:t xml:space="preserve">SpringerLink. </w:t>
      </w:r>
      <w:hyperlink r:id="rId46">
        <w:r w:rsidRPr="004615C0">
          <w:rPr>
            <w:rStyle w:val="Hyperlink"/>
            <w:rFonts w:eastAsia="Verdana" w:cs="Verdana"/>
            <w:lang w:val="en-CA"/>
          </w:rPr>
          <w:t>https://link.springer.com/article/10.1007/s40593-021-00270</w:t>
        </w:r>
      </w:hyperlink>
      <w:r w:rsidRPr="004615C0">
        <w:rPr>
          <w:lang w:val="en-CA"/>
        </w:rPr>
        <w:t xml:space="preserve">-2 </w:t>
      </w:r>
    </w:p>
    <w:p w14:paraId="7A114103" w14:textId="77777777" w:rsidR="009719E5" w:rsidRPr="00A70C12" w:rsidRDefault="009719E5" w:rsidP="00347431">
      <w:pPr>
        <w:pStyle w:val="APABib"/>
      </w:pPr>
      <w:r w:rsidRPr="004615C0">
        <w:rPr>
          <w:lang w:val="en-CA"/>
        </w:rPr>
        <w:t xml:space="preserve">Stryker, C., &amp; Kavlakoglu, E. (9 août 2024). </w:t>
      </w:r>
      <w:r w:rsidRPr="00A70C12">
        <w:rPr>
          <w:i/>
        </w:rPr>
        <w:t xml:space="preserve">Qu'est-ce que l'intelligence artificielle (IA) ? </w:t>
      </w:r>
      <w:r w:rsidRPr="00A70C12">
        <w:t xml:space="preserve">IBM. </w:t>
      </w:r>
      <w:hyperlink r:id="rId47">
        <w:r w:rsidRPr="00A70C12">
          <w:rPr>
            <w:rStyle w:val="Hyperlink"/>
            <w:rFonts w:eastAsia="Verdana" w:cs="Verdana"/>
          </w:rPr>
          <w:t>https://www.ibm.</w:t>
        </w:r>
      </w:hyperlink>
      <w:r w:rsidRPr="00A70C12">
        <w:t xml:space="preserve">com/think/topics/artificial-intelligence </w:t>
      </w:r>
    </w:p>
    <w:p w14:paraId="02F80FFF" w14:textId="77777777" w:rsidR="009719E5" w:rsidRPr="00A70C12" w:rsidRDefault="009719E5" w:rsidP="00347431">
      <w:pPr>
        <w:pStyle w:val="APABib"/>
      </w:pPr>
      <w:r w:rsidRPr="00A70C12">
        <w:t xml:space="preserve">Tilmes, N. (19 avril 2022). </w:t>
      </w:r>
      <w:r w:rsidRPr="00A70C12">
        <w:rPr>
          <w:i/>
        </w:rPr>
        <w:t>Handicap, équité et biais algorithmiques dans le recrutement basé sur l'IA</w:t>
      </w:r>
      <w:r w:rsidRPr="00A70C12">
        <w:t xml:space="preserve">. SpringerLink. </w:t>
      </w:r>
      <w:hyperlink r:id="rId48">
        <w:r w:rsidRPr="00A70C12">
          <w:rPr>
            <w:rStyle w:val="Hyperlink"/>
            <w:rFonts w:eastAsia="Verdana" w:cs="Verdana"/>
          </w:rPr>
          <w:t>https://link.springer.com/article/10.</w:t>
        </w:r>
      </w:hyperlink>
      <w:r w:rsidRPr="00A70C12">
        <w:t xml:space="preserve">1007/s10676-022-09633-2 </w:t>
      </w:r>
    </w:p>
    <w:p w14:paraId="018A5F84" w14:textId="77777777" w:rsidR="009719E5" w:rsidRPr="00A70C12" w:rsidRDefault="009719E5" w:rsidP="00347431">
      <w:pPr>
        <w:pStyle w:val="APABib"/>
      </w:pPr>
      <w:r w:rsidRPr="00A70C12">
        <w:t xml:space="preserve">Trewin, S., Basson, S., Muller, M., Branham, S., Treviranus, J., Gruen, D., Hebert, D., Lyckowski, N., &amp; Manser, E. (6 décembre 2019). </w:t>
      </w:r>
      <w:r w:rsidRPr="00A70C12">
        <w:rPr>
          <w:i/>
        </w:rPr>
        <w:t>Considérations relatives à l'équité de l'IA pour les personnes en situation de handicap</w:t>
      </w:r>
      <w:r w:rsidRPr="00A70C12">
        <w:t xml:space="preserve">. Bibliothèque numérique ACM. https://dl.acm.org/doi/10.1145/3362077.3362086 </w:t>
      </w:r>
    </w:p>
    <w:p w14:paraId="347EEF12" w14:textId="77777777" w:rsidR="009719E5" w:rsidRPr="00A70C12" w:rsidRDefault="009719E5" w:rsidP="00347431">
      <w:pPr>
        <w:pStyle w:val="APABib"/>
      </w:pPr>
      <w:r w:rsidRPr="00A70C12">
        <w:t xml:space="preserve">Tseng, C.-E., Jung, S. H., Elglaly, Y. N., Liu, Y., et Ludi, S. (22 février 2022). </w:t>
      </w:r>
      <w:r w:rsidRPr="00A70C12">
        <w:rPr>
          <w:i/>
          <w:iCs/>
        </w:rPr>
        <w:t xml:space="preserve">Exploration de l'intégration de l'accessibilité dans un cours sur l'IA. </w:t>
      </w:r>
      <w:r w:rsidRPr="00A70C12">
        <w:t xml:space="preserve">Bibliothèque numérique ACM. </w:t>
      </w:r>
      <w:hyperlink r:id="rId49">
        <w:r w:rsidRPr="00A70C12">
          <w:rPr>
            <w:rStyle w:val="Hyperlink"/>
            <w:rFonts w:eastAsia="Verdana" w:cs="Verdana"/>
          </w:rPr>
          <w:t xml:space="preserve">https://dl.acm.org/doi/10.1145/3478431.3499399 </w:t>
        </w:r>
      </w:hyperlink>
    </w:p>
    <w:p w14:paraId="04A66525" w14:textId="77777777" w:rsidR="009719E5" w:rsidRPr="004615C0" w:rsidRDefault="009719E5" w:rsidP="00347431">
      <w:pPr>
        <w:pStyle w:val="APABib"/>
        <w:rPr>
          <w:lang w:val="en-CA"/>
        </w:rPr>
      </w:pPr>
      <w:r w:rsidRPr="00A70C12">
        <w:t xml:space="preserve">Venkit, P. N., &amp; Wilson, S. (25 novembre 2021). Identification des préjugés à l'égard des personnes en situation de handicap dans les modèles d'analyse des sentiments et de détection de la toxicité. arXiv.org. </w:t>
      </w:r>
      <w:hyperlink r:id="rId50" w:history="1">
        <w:r w:rsidRPr="004615C0">
          <w:rPr>
            <w:rStyle w:val="Hyperlink"/>
            <w:rFonts w:eastAsia="Verdana" w:cs="Verdana"/>
            <w:lang w:val="en-CA"/>
          </w:rPr>
          <w:t>https://arxiv.org/abs/2111.13259</w:t>
        </w:r>
      </w:hyperlink>
      <w:r w:rsidRPr="004615C0">
        <w:rPr>
          <w:lang w:val="en-CA"/>
        </w:rPr>
        <w:t xml:space="preserve"> </w:t>
      </w:r>
    </w:p>
    <w:p w14:paraId="7E82FA71" w14:textId="77777777" w:rsidR="009719E5" w:rsidRPr="00A70C12" w:rsidRDefault="009719E5" w:rsidP="00347431">
      <w:pPr>
        <w:pStyle w:val="APABib"/>
      </w:pPr>
      <w:r w:rsidRPr="004615C0">
        <w:rPr>
          <w:lang w:val="en-CA"/>
        </w:rPr>
        <w:t xml:space="preserve">Venkit, P. N., Srinath, M., &amp; Wilson, S. (18 juillet 2023). </w:t>
      </w:r>
      <w:r w:rsidRPr="00A70C12">
        <w:t xml:space="preserve">Discrimination automatisée : exploration des préjugés explicites à l'égard des personnes handicapées dans les modèles d'analyse des sentiments et de la toxicité. arXiv.org. </w:t>
      </w:r>
      <w:hyperlink r:id="rId51" w:history="1">
        <w:r w:rsidRPr="00A27440">
          <w:rPr>
            <w:rStyle w:val="Hyperlink"/>
            <w:rFonts w:eastAsia="Verdana" w:cs="Verdana"/>
          </w:rPr>
          <w:t>https://arxiv.org/abs/2307.09209</w:t>
        </w:r>
      </w:hyperlink>
      <w:r w:rsidRPr="00A70C12">
        <w:t xml:space="preserve"> </w:t>
      </w:r>
    </w:p>
    <w:p w14:paraId="01CEB9E0" w14:textId="77777777" w:rsidR="009719E5" w:rsidRPr="004615C0" w:rsidRDefault="009719E5" w:rsidP="00347431">
      <w:pPr>
        <w:pStyle w:val="APABib"/>
        <w:rPr>
          <w:lang w:val="en-CA"/>
        </w:rPr>
      </w:pPr>
      <w:r w:rsidRPr="00A70C12">
        <w:t xml:space="preserve">Wang, W., Yang, Y., </w:t>
      </w:r>
      <w:r>
        <w:t>&amp;</w:t>
      </w:r>
      <w:r w:rsidRPr="00A70C12">
        <w:t xml:space="preserve"> Wu, F. (17 octobre 2024). </w:t>
      </w:r>
      <w:r w:rsidRPr="00A70C12">
        <w:rPr>
          <w:i/>
        </w:rPr>
        <w:t>Vers une IA axée sur les données et les connaissances : enquête sur l'informatique neuro-symbolique</w:t>
      </w:r>
      <w:r w:rsidRPr="00A70C12">
        <w:t xml:space="preserve">. </w:t>
      </w:r>
      <w:r w:rsidRPr="004615C0">
        <w:rPr>
          <w:lang w:val="en-CA"/>
        </w:rPr>
        <w:t xml:space="preserve">IEEE Xplore. </w:t>
      </w:r>
      <w:hyperlink r:id="rId52">
        <w:r w:rsidRPr="004615C0">
          <w:rPr>
            <w:rStyle w:val="Hyperlink"/>
            <w:rFonts w:eastAsia="Verdana" w:cs="Verdana"/>
            <w:lang w:val="en-CA"/>
          </w:rPr>
          <w:t>https://ieeexplore.ieee.</w:t>
        </w:r>
      </w:hyperlink>
      <w:r w:rsidRPr="004615C0">
        <w:rPr>
          <w:lang w:val="en-CA"/>
        </w:rPr>
        <w:t xml:space="preserve">org/document/10721277 </w:t>
      </w:r>
    </w:p>
    <w:p w14:paraId="72BD8922" w14:textId="77777777" w:rsidR="009719E5" w:rsidRPr="00A70C12" w:rsidRDefault="009719E5" w:rsidP="00347431">
      <w:pPr>
        <w:pStyle w:val="APABib"/>
      </w:pPr>
      <w:r w:rsidRPr="004615C0">
        <w:rPr>
          <w:lang w:val="en-CA"/>
        </w:rPr>
        <w:t xml:space="preserve">Weidinger, L., Mellor, J., Rauh, M., Griffin, C., Uesato, J., Huang, P.-S., Cheng, M., Glaese, M., Balle, B., Kasirzadeh, A., Kenton, Z., Brown, S., Hawkins, W., Stepleton, T., Biles, C., Birhane, A., Haas, J., Rimell, L., Hendricks, L. A., … </w:t>
      </w:r>
      <w:r w:rsidRPr="00A70C12">
        <w:t xml:space="preserve">Gabriel, I. (8 décembre 2021). </w:t>
      </w:r>
      <w:r w:rsidRPr="00A70C12">
        <w:rPr>
          <w:i/>
          <w:iCs/>
        </w:rPr>
        <w:t xml:space="preserve">Risques éthiques et sociaux liés aux modèles linguistiques. </w:t>
      </w:r>
      <w:r w:rsidRPr="00A70C12">
        <w:t xml:space="preserve">arXiv.org. </w:t>
      </w:r>
      <w:hyperlink r:id="rId53">
        <w:r w:rsidRPr="00A70C12">
          <w:rPr>
            <w:rStyle w:val="Hyperlink"/>
            <w:rFonts w:eastAsia="Verdana" w:cs="Verdana"/>
          </w:rPr>
          <w:t xml:space="preserve">https://arxiv.org/abs/2112.04359 </w:t>
        </w:r>
      </w:hyperlink>
    </w:p>
    <w:p w14:paraId="6C42D77C" w14:textId="77777777" w:rsidR="009719E5" w:rsidRPr="004615C0" w:rsidRDefault="009719E5" w:rsidP="00347431">
      <w:pPr>
        <w:pStyle w:val="APABib"/>
        <w:rPr>
          <w:lang w:val="en-CA"/>
        </w:rPr>
      </w:pPr>
      <w:r w:rsidRPr="00A70C12">
        <w:t xml:space="preserve">White, S. K. (17 septembre 2021). </w:t>
      </w:r>
      <w:r w:rsidRPr="00A70C12">
        <w:rPr>
          <w:i/>
        </w:rPr>
        <w:t>L'IA dans le recrutement pourrait faire plus de mal que de bien</w:t>
      </w:r>
      <w:r w:rsidRPr="00A70C12">
        <w:t xml:space="preserve">. </w:t>
      </w:r>
      <w:r w:rsidRPr="004615C0">
        <w:rPr>
          <w:lang w:val="en-CA"/>
        </w:rPr>
        <w:t xml:space="preserve">ProQuest. </w:t>
      </w:r>
      <w:hyperlink r:id="rId54" w:history="1">
        <w:r w:rsidRPr="004615C0">
          <w:rPr>
            <w:rStyle w:val="Hyperlink"/>
            <w:rFonts w:eastAsia="Verdana" w:cs="Verdana"/>
            <w:lang w:val="en-CA"/>
          </w:rPr>
          <w:t>https://www.proquest.com/docview/2573638815?sourcetype=Trade%20Journals</w:t>
        </w:r>
      </w:hyperlink>
      <w:r w:rsidRPr="004615C0">
        <w:rPr>
          <w:lang w:val="en-CA"/>
        </w:rPr>
        <w:t xml:space="preserve"> </w:t>
      </w:r>
    </w:p>
    <w:p w14:paraId="5B51A3CF" w14:textId="77777777" w:rsidR="009719E5" w:rsidRPr="00A70C12" w:rsidRDefault="009719E5" w:rsidP="00347431">
      <w:pPr>
        <w:pStyle w:val="APABib"/>
      </w:pPr>
      <w:r w:rsidRPr="004615C0">
        <w:rPr>
          <w:lang w:val="en-CA"/>
        </w:rPr>
        <w:t xml:space="preserve">Whittaker, M., Alper, M., Bennett, C. L., Hendren, S., Kaziunas, L., Mills, M., Morris, M. R., Rankin, J., Rogers, E., Salas, M., &amp;amp; West, S. M. (20 novembre 2019). </w:t>
      </w:r>
      <w:r w:rsidRPr="00A70C12">
        <w:rPr>
          <w:i/>
        </w:rPr>
        <w:t>Handicap, préjugés et IA - rapport</w:t>
      </w:r>
      <w:r w:rsidRPr="00A70C12">
        <w:t xml:space="preserve">. AI Now Institute. </w:t>
      </w:r>
      <w:hyperlink r:id="rId55">
        <w:r w:rsidRPr="00A70C12">
          <w:rPr>
            <w:rStyle w:val="Hyperlink"/>
            <w:rFonts w:eastAsia="Verdana" w:cs="Verdana"/>
          </w:rPr>
          <w:t xml:space="preserve">https://ainowinstitute.org/publication/disabilitybiasai-2019 </w:t>
        </w:r>
      </w:hyperlink>
    </w:p>
    <w:p w14:paraId="66062E76" w14:textId="77777777" w:rsidR="009719E5" w:rsidRPr="00A70C12" w:rsidRDefault="009719E5" w:rsidP="00347431">
      <w:pPr>
        <w:pStyle w:val="APABib"/>
      </w:pPr>
      <w:r w:rsidRPr="00A70C12">
        <w:t xml:space="preserve">Yang, W. (8 mars 2022). Éducation à l'intelligence artificielle pour les jeunes enfants : pourquoi, quoi et comment dans la conception et la mise en œuvre des programmes scolaires. Science Direct. </w:t>
      </w:r>
      <w:hyperlink r:id="rId56" w:history="1">
        <w:r w:rsidRPr="00A27440">
          <w:rPr>
            <w:rStyle w:val="Hyperlink"/>
            <w:rFonts w:eastAsia="Verdana" w:cs="Verdana"/>
          </w:rPr>
          <w:t>https://www.sciencedirect.com/science/article/pii/S2666920X22000169</w:t>
        </w:r>
      </w:hyperlink>
    </w:p>
    <w:p w14:paraId="16316526" w14:textId="77777777" w:rsidR="009719E5" w:rsidRPr="00A70C12" w:rsidRDefault="009719E5" w:rsidP="00347431">
      <w:pPr>
        <w:pStyle w:val="APABib"/>
      </w:pPr>
      <w:r w:rsidRPr="00A70C12">
        <w:t xml:space="preserve">Yi, Y. (31 août 2022). </w:t>
      </w:r>
      <w:r w:rsidRPr="00A70C12">
        <w:rPr>
          <w:i/>
        </w:rPr>
        <w:t>Établir le concept de culture de l'IA</w:t>
      </w:r>
      <w:r w:rsidRPr="00A70C12">
        <w:t xml:space="preserve">. </w:t>
      </w:r>
      <w:r w:rsidRPr="004615C0">
        <w:rPr>
          <w:lang w:val="en-CA"/>
        </w:rPr>
        <w:t xml:space="preserve">Jahr – European Journal of Bioethics. </w:t>
      </w:r>
      <w:hyperlink r:id="rId57">
        <w:r w:rsidRPr="00A70C12">
          <w:rPr>
            <w:rStyle w:val="Hyperlink"/>
            <w:rFonts w:eastAsia="Verdana" w:cs="Verdana"/>
          </w:rPr>
          <w:t>https://hrcak.srce.hr/ojs/index.php/jahr/article/view/20552</w:t>
        </w:r>
      </w:hyperlink>
    </w:p>
    <w:p w14:paraId="6AEE8763" w14:textId="77777777" w:rsidR="00207D0E" w:rsidRDefault="00207D0E" w:rsidP="00E76A6E">
      <w:pPr>
        <w:rPr>
          <w:rFonts w:eastAsiaTheme="majorEastAsia" w:cstheme="majorBidi"/>
          <w:kern w:val="2"/>
          <w:sz w:val="32"/>
          <w:szCs w:val="26"/>
        </w:rPr>
      </w:pPr>
      <w:bookmarkStart w:id="133" w:name="_Toc211436339"/>
      <w:r>
        <w:br w:type="page"/>
      </w:r>
    </w:p>
    <w:p w14:paraId="312991FD" w14:textId="545F6690" w:rsidR="00AF5DCA" w:rsidRPr="00A70C12" w:rsidRDefault="16E2B91C" w:rsidP="00E76A6E">
      <w:pPr>
        <w:pStyle w:val="Heading2"/>
      </w:pPr>
      <w:bookmarkStart w:id="134" w:name="_Toc211951423"/>
      <w:bookmarkStart w:id="135" w:name="_Toc212458487"/>
      <w:r w:rsidRPr="00A70C12">
        <w:t>Annexe B : Autres articles publiés/rédigés dans le cadre du projet</w:t>
      </w:r>
      <w:bookmarkEnd w:id="133"/>
      <w:bookmarkEnd w:id="134"/>
      <w:bookmarkEnd w:id="135"/>
    </w:p>
    <w:p w14:paraId="67AFF99C" w14:textId="1FBAF9F1" w:rsidR="007A53F5" w:rsidRPr="00A70C12" w:rsidRDefault="007A53F5" w:rsidP="00E76A6E">
      <w:pPr>
        <w:pStyle w:val="Bibliography"/>
      </w:pPr>
      <w:r w:rsidRPr="00A70C12">
        <w:t xml:space="preserve">Ahmadi, Z., Lewis, P. R., </w:t>
      </w:r>
      <w:r w:rsidR="00672558">
        <w:t>&amp;</w:t>
      </w:r>
      <w:r w:rsidRPr="00A70C12">
        <w:t xml:space="preserve"> Sukhai, M. A. (2024). </w:t>
      </w:r>
      <w:r w:rsidRPr="00A70C12">
        <w:rPr>
          <w:i/>
          <w:iCs/>
        </w:rPr>
        <w:t xml:space="preserve">Signaler les risques dans la recherche sur les technologies d'assistance basées sur l'IA : une revue systématique </w:t>
      </w:r>
      <w:r w:rsidRPr="00A70C12">
        <w:t>(n° arXiv:2407.12035). arXiv. https://doi.org/10.48550/arXiv.2407.12035</w:t>
      </w:r>
    </w:p>
    <w:p w14:paraId="189A2967" w14:textId="78498B7E" w:rsidR="00AF5DCA" w:rsidRPr="00A70C12" w:rsidRDefault="00417CE8" w:rsidP="00E76A6E">
      <w:pPr>
        <w:pStyle w:val="Bibliography"/>
      </w:pPr>
      <w:r w:rsidRPr="00F23239">
        <w:rPr>
          <w:lang w:val="en-CA"/>
        </w:rPr>
        <w:t xml:space="preserve">Nwokoye, C. H., Peixoto, M. J. P., Pandey, A., Pardy, L., Sukhai, M., </w:t>
      </w:r>
      <w:r w:rsidR="00672558" w:rsidRPr="00F23239">
        <w:rPr>
          <w:lang w:val="en-CA"/>
        </w:rPr>
        <w:t>&amp;</w:t>
      </w:r>
      <w:r w:rsidRPr="00F23239">
        <w:rPr>
          <w:lang w:val="en-CA"/>
        </w:rPr>
        <w:t xml:space="preserve"> Lewis, P. R. (2024). </w:t>
      </w:r>
      <w:r w:rsidRPr="00A70C12">
        <w:rPr>
          <w:i/>
          <w:iCs/>
        </w:rPr>
        <w:t xml:space="preserve">Enquête sur la recherche en matière d'intelligence artificielle explicable et accessible </w:t>
      </w:r>
      <w:r w:rsidRPr="00A70C12">
        <w:t>(n° arXiv:2407.17484). arXiv. https://doi.org/10.48550/arXiv.2407.17484</w:t>
      </w:r>
    </w:p>
    <w:p w14:paraId="0DC7B0C1" w14:textId="77777777" w:rsidR="0000218D" w:rsidRPr="00A70C12" w:rsidRDefault="0000218D" w:rsidP="00E76A6E">
      <w:pPr>
        <w:rPr>
          <w:rFonts w:eastAsiaTheme="majorEastAsia" w:cstheme="majorBidi"/>
          <w:kern w:val="2"/>
          <w:sz w:val="36"/>
          <w:szCs w:val="32"/>
        </w:rPr>
      </w:pPr>
      <w:r w:rsidRPr="00A70C12">
        <w:br w:type="page"/>
      </w:r>
    </w:p>
    <w:p w14:paraId="55646F68" w14:textId="657D2A2B" w:rsidR="00421DD9" w:rsidRPr="00A70C12" w:rsidRDefault="3CC0B717" w:rsidP="00E76A6E">
      <w:pPr>
        <w:pStyle w:val="Heading2"/>
      </w:pPr>
      <w:bookmarkStart w:id="136" w:name="_Toc211436340"/>
      <w:bookmarkStart w:id="137" w:name="_Toc211951424"/>
      <w:bookmarkStart w:id="138" w:name="_Toc212458488"/>
      <w:r w:rsidRPr="00A70C12">
        <w:t xml:space="preserve">Annexe C </w:t>
      </w:r>
      <w:r w:rsidR="7297E974" w:rsidRPr="00A70C12">
        <w:t xml:space="preserve">: </w:t>
      </w:r>
      <w:r w:rsidR="27215F9F" w:rsidRPr="00A70C12">
        <w:t>Questions pour l'atelier de co-conception 1</w:t>
      </w:r>
      <w:bookmarkEnd w:id="136"/>
      <w:bookmarkEnd w:id="137"/>
      <w:bookmarkEnd w:id="138"/>
    </w:p>
    <w:p w14:paraId="76EDFEE5" w14:textId="6B60C211" w:rsidR="00911401" w:rsidRPr="00A70C12" w:rsidRDefault="003229C3" w:rsidP="00E76A6E">
      <w:r w:rsidRPr="00A70C12">
        <w:rPr>
          <w:rStyle w:val="Strong"/>
        </w:rPr>
        <w:t>Voici les questions qui ont été posées aux participants :</w:t>
      </w:r>
    </w:p>
    <w:p w14:paraId="23588809" w14:textId="2461603E" w:rsidR="00911401" w:rsidRPr="00CD64C7" w:rsidRDefault="00911401" w:rsidP="00E76A6E">
      <w:pPr>
        <w:pStyle w:val="ListParagraph"/>
        <w:numPr>
          <w:ilvl w:val="0"/>
          <w:numId w:val="117"/>
        </w:numPr>
        <w:rPr>
          <w:szCs w:val="24"/>
        </w:rPr>
      </w:pPr>
      <w:r w:rsidRPr="00CD64C7">
        <w:t>Pouvez-vous citer des exemples de partialité et de discrimination dans l'IA ?</w:t>
      </w:r>
    </w:p>
    <w:p w14:paraId="16678A07" w14:textId="005DB80D" w:rsidR="00911401" w:rsidRPr="00CD64C7" w:rsidRDefault="00911401" w:rsidP="00E76A6E">
      <w:pPr>
        <w:pStyle w:val="ListParagraph"/>
        <w:numPr>
          <w:ilvl w:val="0"/>
          <w:numId w:val="117"/>
        </w:numPr>
        <w:rPr>
          <w:szCs w:val="24"/>
        </w:rPr>
      </w:pPr>
      <w:r w:rsidRPr="00CD64C7">
        <w:t>Qu'est-ce qui peut être considéré comme un préjugé/une discrimination dans les outils d'accessibilité ?</w:t>
      </w:r>
    </w:p>
    <w:p w14:paraId="1D26F055" w14:textId="70CC8EC2" w:rsidR="00911401" w:rsidRPr="00CD64C7" w:rsidRDefault="00911401" w:rsidP="00E76A6E">
      <w:pPr>
        <w:pStyle w:val="ListParagraph"/>
        <w:numPr>
          <w:ilvl w:val="0"/>
          <w:numId w:val="117"/>
        </w:numPr>
        <w:rPr>
          <w:szCs w:val="24"/>
        </w:rPr>
      </w:pPr>
      <w:r w:rsidRPr="00CD64C7">
        <w:t>Avez-vous déjà été confronté ou entendu parler de cas de préjugés ou de discrimination dans les outils d'IA ?</w:t>
      </w:r>
    </w:p>
    <w:p w14:paraId="79DEB2C9" w14:textId="0EC2DA39" w:rsidR="00911401" w:rsidRPr="00CD64C7" w:rsidRDefault="00911401" w:rsidP="00E76A6E">
      <w:pPr>
        <w:pStyle w:val="ListParagraph"/>
        <w:numPr>
          <w:ilvl w:val="0"/>
          <w:numId w:val="117"/>
        </w:numPr>
        <w:rPr>
          <w:szCs w:val="24"/>
        </w:rPr>
      </w:pPr>
      <w:r w:rsidRPr="00CD64C7">
        <w:t xml:space="preserve">Les fournisseurs de technologies d'assistance fournissent-ils suffisamment d'informations sur les défaillances du système ? </w:t>
      </w:r>
    </w:p>
    <w:p w14:paraId="4B73B34F" w14:textId="2DF8CBAF" w:rsidR="445E4378" w:rsidRPr="00CD64C7" w:rsidRDefault="00911401" w:rsidP="00E76A6E">
      <w:pPr>
        <w:pStyle w:val="ListParagraph"/>
        <w:numPr>
          <w:ilvl w:val="0"/>
          <w:numId w:val="117"/>
        </w:numPr>
        <w:rPr>
          <w:szCs w:val="24"/>
        </w:rPr>
      </w:pPr>
      <w:r w:rsidRPr="00CD64C7">
        <w:t>Quels sont les obstacles ou les défis que vous avez rencontrés lors de l'utilisation d'outils d'IA ?</w:t>
      </w:r>
    </w:p>
    <w:p w14:paraId="6F80452A" w14:textId="06222ECA" w:rsidR="00421DD9" w:rsidRPr="00CD64C7" w:rsidRDefault="00421DD9" w:rsidP="00E76A6E">
      <w:pPr>
        <w:pStyle w:val="ListParagraph"/>
        <w:numPr>
          <w:ilvl w:val="0"/>
          <w:numId w:val="115"/>
        </w:numPr>
        <w:rPr>
          <w:szCs w:val="24"/>
        </w:rPr>
      </w:pPr>
      <w:r w:rsidRPr="00CD64C7">
        <w:t xml:space="preserve">Que signifie pour vous l'intelligence artificielle ? </w:t>
      </w:r>
    </w:p>
    <w:p w14:paraId="26EA5FAF" w14:textId="27BC5497" w:rsidR="00421DD9" w:rsidRPr="00A70C12" w:rsidRDefault="00421DD9" w:rsidP="00E76A6E">
      <w:pPr>
        <w:pStyle w:val="ListParagraph"/>
        <w:numPr>
          <w:ilvl w:val="0"/>
          <w:numId w:val="115"/>
        </w:numPr>
        <w:rPr>
          <w:szCs w:val="24"/>
        </w:rPr>
      </w:pPr>
      <w:r w:rsidRPr="00CD64C7">
        <w:t xml:space="preserve">Comment avez-vous utilisé la technologie IA dans votre vie quotidienne ? </w:t>
      </w:r>
      <w:r w:rsidRPr="00A70C12">
        <w:t xml:space="preserve">Pouvez-vous citer quelques exemples d'IA ? </w:t>
      </w:r>
    </w:p>
    <w:p w14:paraId="08658722" w14:textId="5319A15D" w:rsidR="00421DD9" w:rsidRPr="00CD64C7" w:rsidRDefault="00421DD9" w:rsidP="00E76A6E">
      <w:pPr>
        <w:pStyle w:val="ListParagraph"/>
        <w:numPr>
          <w:ilvl w:val="0"/>
          <w:numId w:val="116"/>
        </w:numPr>
        <w:rPr>
          <w:szCs w:val="24"/>
        </w:rPr>
      </w:pPr>
      <w:r w:rsidRPr="00CD64C7">
        <w:t xml:space="preserve">Question complémentaire : interrogez-les sur leur parcours scolaire et professionnel, le cas échéant, et voyez s'ils peuvent citer des exemples d'utilisation de l'IA dans leur domaine. </w:t>
      </w:r>
    </w:p>
    <w:p w14:paraId="39FDCC90" w14:textId="7EB65E08" w:rsidR="00421DD9" w:rsidRPr="00CD64C7" w:rsidRDefault="00421DD9" w:rsidP="00E76A6E">
      <w:pPr>
        <w:pStyle w:val="ListParagraph"/>
        <w:numPr>
          <w:ilvl w:val="0"/>
          <w:numId w:val="115"/>
        </w:numPr>
        <w:rPr>
          <w:szCs w:val="24"/>
        </w:rPr>
      </w:pPr>
      <w:r w:rsidRPr="00CD64C7">
        <w:t xml:space="preserve">L'un des termes régulièrement utilisés dans le domaine de l'intelligence artificielle est « boîte noire ». Avez-vous déjà entendu ce terme ? Qu'est-ce qui vous vient à l'esprit lorsque vous entendez ce terme ? </w:t>
      </w:r>
    </w:p>
    <w:p w14:paraId="589D8667" w14:textId="039F95DE" w:rsidR="00421DD9" w:rsidRPr="00CD64C7" w:rsidRDefault="00421DD9" w:rsidP="00E76A6E">
      <w:pPr>
        <w:pStyle w:val="ListParagraph"/>
        <w:numPr>
          <w:ilvl w:val="0"/>
          <w:numId w:val="115"/>
        </w:numPr>
        <w:rPr>
          <w:szCs w:val="24"/>
        </w:rPr>
      </w:pPr>
      <w:r w:rsidRPr="00CD64C7">
        <w:t xml:space="preserve">La plupart des informations sont partagées de manière visuelle. Par exemple, des infographies et des graphiques sont utilisés pour transmettre des messages, des données, etc. En tant que personne atteinte de perte de vision, comment interagissez-vous avec ces infographies et ces éléments visuels ? </w:t>
      </w:r>
    </w:p>
    <w:p w14:paraId="51ACA8E5" w14:textId="446286E4" w:rsidR="00421DD9" w:rsidRPr="00CD64C7" w:rsidRDefault="00421DD9" w:rsidP="00E76A6E">
      <w:pPr>
        <w:pStyle w:val="ListParagraph"/>
        <w:numPr>
          <w:ilvl w:val="0"/>
          <w:numId w:val="115"/>
        </w:numPr>
        <w:rPr>
          <w:szCs w:val="24"/>
        </w:rPr>
      </w:pPr>
      <w:r w:rsidRPr="00CD64C7">
        <w:t>À quoi vous sert la visualisation des données ?</w:t>
      </w:r>
    </w:p>
    <w:p w14:paraId="7E547553" w14:textId="77777777" w:rsidR="0000218D" w:rsidRPr="00CD64C7" w:rsidRDefault="0000218D" w:rsidP="00E76A6E">
      <w:pPr>
        <w:rPr>
          <w:rFonts w:eastAsiaTheme="majorEastAsia" w:cstheme="majorBidi"/>
          <w:kern w:val="2"/>
          <w:sz w:val="36"/>
          <w:szCs w:val="32"/>
        </w:rPr>
      </w:pPr>
      <w:r w:rsidRPr="00CD64C7">
        <w:br w:type="page"/>
      </w:r>
    </w:p>
    <w:p w14:paraId="25529092" w14:textId="3CAAC500" w:rsidR="007A63C6" w:rsidRPr="00A70C12" w:rsidRDefault="6BE73ECB" w:rsidP="00E76A6E">
      <w:pPr>
        <w:pStyle w:val="Heading2"/>
      </w:pPr>
      <w:bookmarkStart w:id="139" w:name="_Toc211436341"/>
      <w:bookmarkStart w:id="140" w:name="_Toc211951425"/>
      <w:bookmarkStart w:id="141" w:name="_Toc212458489"/>
      <w:r w:rsidRPr="00CD64C7">
        <w:t xml:space="preserve">Annexe D : </w:t>
      </w:r>
      <w:r w:rsidR="27215F9F" w:rsidRPr="00A70C12">
        <w:t>Questions pour l'atelier de co-conception 2</w:t>
      </w:r>
      <w:bookmarkEnd w:id="139"/>
      <w:bookmarkEnd w:id="140"/>
      <w:bookmarkEnd w:id="141"/>
    </w:p>
    <w:p w14:paraId="45071CB7" w14:textId="77777777" w:rsidR="003229C3" w:rsidRPr="00A70C12" w:rsidRDefault="003229C3" w:rsidP="00E76A6E">
      <w:r w:rsidRPr="00A70C12">
        <w:rPr>
          <w:rStyle w:val="Strong"/>
        </w:rPr>
        <w:t>Voici les questions qui ont été posées aux participants :</w:t>
      </w:r>
    </w:p>
    <w:p w14:paraId="3E984E76" w14:textId="35E0251D" w:rsidR="00911401" w:rsidRPr="00A70C12" w:rsidRDefault="00911401" w:rsidP="00E76A6E">
      <w:pPr>
        <w:pStyle w:val="ListParagraph"/>
        <w:numPr>
          <w:ilvl w:val="0"/>
          <w:numId w:val="114"/>
        </w:numPr>
        <w:rPr>
          <w:szCs w:val="24"/>
        </w:rPr>
      </w:pPr>
      <w:r w:rsidRPr="00A70C12">
        <w:t>Pouvez-vous citer des exemples de préjugés et de discrimination dans l'IA ?</w:t>
      </w:r>
    </w:p>
    <w:p w14:paraId="7406E0C4" w14:textId="7387146E" w:rsidR="00911401" w:rsidRPr="00A70C12" w:rsidRDefault="00911401" w:rsidP="00E76A6E">
      <w:pPr>
        <w:pStyle w:val="ListParagraph"/>
        <w:numPr>
          <w:ilvl w:val="0"/>
          <w:numId w:val="114"/>
        </w:numPr>
        <w:rPr>
          <w:szCs w:val="24"/>
        </w:rPr>
      </w:pPr>
      <w:r w:rsidRPr="00A70C12">
        <w:t>Qu'est-ce qui peut être considéré comme un préjugé/une discrimination dans les outils d'accessibilité ?</w:t>
      </w:r>
    </w:p>
    <w:p w14:paraId="46E9A3E8" w14:textId="04E0BC04" w:rsidR="00911401" w:rsidRPr="00A70C12" w:rsidRDefault="00911401" w:rsidP="00E76A6E">
      <w:pPr>
        <w:pStyle w:val="ListParagraph"/>
        <w:numPr>
          <w:ilvl w:val="0"/>
          <w:numId w:val="114"/>
        </w:numPr>
        <w:rPr>
          <w:szCs w:val="24"/>
        </w:rPr>
      </w:pPr>
      <w:r w:rsidRPr="00A70C12">
        <w:t>Avez-vous déjà été confronté ou entendu parler de cas de préjugés ou de discrimination dans les outils d'IA ?</w:t>
      </w:r>
    </w:p>
    <w:p w14:paraId="0C41D9EB" w14:textId="3F0BB195" w:rsidR="00911401" w:rsidRPr="00A70C12" w:rsidRDefault="00911401" w:rsidP="00E76A6E">
      <w:pPr>
        <w:pStyle w:val="ListParagraph"/>
        <w:numPr>
          <w:ilvl w:val="0"/>
          <w:numId w:val="114"/>
        </w:numPr>
        <w:rPr>
          <w:szCs w:val="24"/>
        </w:rPr>
      </w:pPr>
      <w:r w:rsidRPr="00A70C12">
        <w:t xml:space="preserve">Les fournisseurs de technologies d'assistance fournissent-ils suffisamment d'informations sur les défaillances du système ? </w:t>
      </w:r>
    </w:p>
    <w:p w14:paraId="56C2A1B9" w14:textId="69897ABB" w:rsidR="00BB25EC" w:rsidRPr="00A70C12" w:rsidRDefault="00911401" w:rsidP="00E76A6E">
      <w:pPr>
        <w:pStyle w:val="ListParagraph"/>
        <w:numPr>
          <w:ilvl w:val="0"/>
          <w:numId w:val="114"/>
        </w:numPr>
        <w:rPr>
          <w:szCs w:val="24"/>
        </w:rPr>
      </w:pPr>
      <w:r w:rsidRPr="00A70C12">
        <w:t>Quels sont les obstacles ou les défis que vous avez rencontrés lors de l'utilisation d'outils d'IA ?</w:t>
      </w:r>
    </w:p>
    <w:p w14:paraId="6E848F0D" w14:textId="77777777" w:rsidR="0000218D" w:rsidRPr="00CD64C7" w:rsidRDefault="0000218D" w:rsidP="00E76A6E">
      <w:pPr>
        <w:rPr>
          <w:rFonts w:eastAsiaTheme="majorEastAsia" w:cstheme="majorBidi"/>
          <w:kern w:val="2"/>
          <w:sz w:val="36"/>
          <w:szCs w:val="32"/>
        </w:rPr>
      </w:pPr>
      <w:r w:rsidRPr="00CD64C7">
        <w:br w:type="page"/>
      </w:r>
    </w:p>
    <w:p w14:paraId="369E2C08" w14:textId="5A8571BB" w:rsidR="00E16ED4" w:rsidRPr="00CD64C7" w:rsidRDefault="46271C07" w:rsidP="00E76A6E">
      <w:pPr>
        <w:pStyle w:val="Heading2"/>
      </w:pPr>
      <w:bookmarkStart w:id="142" w:name="_Toc211436342"/>
      <w:bookmarkStart w:id="143" w:name="_Toc211951426"/>
      <w:bookmarkStart w:id="144" w:name="_Toc212458490"/>
      <w:r w:rsidRPr="00CD64C7">
        <w:t xml:space="preserve">Annexe </w:t>
      </w:r>
      <w:r w:rsidR="6BE73ECB" w:rsidRPr="00CD64C7">
        <w:t xml:space="preserve">E </w:t>
      </w:r>
      <w:r w:rsidRPr="00CD64C7">
        <w:t xml:space="preserve">: </w:t>
      </w:r>
      <w:r w:rsidR="7F38952A" w:rsidRPr="00CD64C7">
        <w:t>Rapport</w:t>
      </w:r>
      <w:r w:rsidR="7297E974" w:rsidRPr="00CD64C7">
        <w:t xml:space="preserve"> sur le </w:t>
      </w:r>
      <w:r w:rsidR="00707E63" w:rsidRPr="00A70C12">
        <w:t xml:space="preserve">Camp </w:t>
      </w:r>
      <w:r w:rsidR="004A0C92" w:rsidRPr="00A70C12">
        <w:t xml:space="preserve">de </w:t>
      </w:r>
      <w:r w:rsidR="00164BB3" w:rsidRPr="00A70C12">
        <w:t>d</w:t>
      </w:r>
      <w:r w:rsidR="00707E63" w:rsidRPr="00A70C12">
        <w:t>éfense des droits</w:t>
      </w:r>
      <w:bookmarkEnd w:id="142"/>
      <w:bookmarkEnd w:id="143"/>
      <w:bookmarkEnd w:id="144"/>
    </w:p>
    <w:p w14:paraId="6D0BFE2E" w14:textId="4B20A627" w:rsidR="00E16ED4" w:rsidRPr="00A70C12" w:rsidRDefault="4A0B8EF9" w:rsidP="00E76A6E">
      <w:pPr>
        <w:pStyle w:val="Heading3"/>
      </w:pPr>
      <w:bookmarkStart w:id="145" w:name="_Toc211436343"/>
      <w:r w:rsidRPr="00A70C12">
        <w:t>Rapport</w:t>
      </w:r>
      <w:r w:rsidR="00846EC8" w:rsidRPr="00A70C12">
        <w:t xml:space="preserve"> final</w:t>
      </w:r>
      <w:bookmarkEnd w:id="145"/>
    </w:p>
    <w:p w14:paraId="00230B4C" w14:textId="390B08B5" w:rsidR="00E16ED4" w:rsidRPr="00A70C12" w:rsidRDefault="00E16ED4" w:rsidP="00E76A6E">
      <w:r w:rsidRPr="00A70C12">
        <w:t xml:space="preserve">Journée de recherche </w:t>
      </w:r>
      <w:r w:rsidR="00164BB3" w:rsidRPr="00A70C12">
        <w:t>sur le Camp défense des droits</w:t>
      </w:r>
      <w:r w:rsidRPr="00A70C12">
        <w:t xml:space="preserve">: </w:t>
      </w:r>
      <w:r w:rsidR="00164BB3" w:rsidRPr="00A70C12">
        <w:t xml:space="preserve">Centre </w:t>
      </w:r>
      <w:r w:rsidRPr="00A70C12">
        <w:t xml:space="preserve">Lake Joseph </w:t>
      </w:r>
    </w:p>
    <w:p w14:paraId="5B751B54" w14:textId="77777777" w:rsidR="00E16ED4" w:rsidRPr="00A70C12" w:rsidRDefault="00E16ED4" w:rsidP="00E76A6E">
      <w:r w:rsidRPr="00A70C12">
        <w:t>11 juin 2023</w:t>
      </w:r>
    </w:p>
    <w:p w14:paraId="36A6529D" w14:textId="77777777" w:rsidR="00E16ED4" w:rsidRPr="00A70C12" w:rsidRDefault="4A0B8EF9" w:rsidP="00E76A6E">
      <w:pPr>
        <w:pStyle w:val="Heading3"/>
      </w:pPr>
      <w:bookmarkStart w:id="146" w:name="_Toc211436344"/>
      <w:r w:rsidRPr="00B17DBF">
        <w:t>Contexte</w:t>
      </w:r>
      <w:bookmarkEnd w:id="146"/>
    </w:p>
    <w:p w14:paraId="25BC24E2" w14:textId="729C3078" w:rsidR="00E16ED4" w:rsidRPr="00A70C12" w:rsidRDefault="00E16ED4" w:rsidP="00E76A6E">
      <w:r w:rsidRPr="00A70C12">
        <w:t>Du 8 au 10 juin,</w:t>
      </w:r>
      <w:r w:rsidR="00C06F2E">
        <w:t xml:space="preserve"> </w:t>
      </w:r>
      <w:r w:rsidR="004C3C16" w:rsidRPr="00CD64C7">
        <w:t>I</w:t>
      </w:r>
      <w:r w:rsidR="004C3C16" w:rsidRPr="00A70C12">
        <w:t xml:space="preserve">NCA </w:t>
      </w:r>
      <w:r w:rsidRPr="00A70C12">
        <w:t xml:space="preserve">a organisé le cinquième </w:t>
      </w:r>
      <w:r w:rsidR="002F4E85" w:rsidRPr="00A70C12">
        <w:t>C</w:t>
      </w:r>
      <w:r w:rsidRPr="00A70C12">
        <w:t xml:space="preserve">amp annuel </w:t>
      </w:r>
      <w:r w:rsidR="004A0C92" w:rsidRPr="00A70C12">
        <w:t xml:space="preserve">de </w:t>
      </w:r>
      <w:r w:rsidR="002F4E85" w:rsidRPr="00A70C12">
        <w:t xml:space="preserve">défense des droits </w:t>
      </w:r>
      <w:r w:rsidRPr="00A70C12">
        <w:t xml:space="preserve">pour les chiens-guides au </w:t>
      </w:r>
      <w:r w:rsidR="002F4E85" w:rsidRPr="00A70C12">
        <w:t xml:space="preserve">Centre </w:t>
      </w:r>
      <w:r w:rsidRPr="00A70C12">
        <w:t xml:space="preserve">Lake Joseph, réunissant des utilisateurs d'un chien-guide de partout au Canada afin de renforcer leurs compétences en matière de défense des droits. L'équipe de recherche d'INCA a invité les participants à rester une journée supplémentaire (le 11 juin) afin de les consulter sur le thème de l'intelligence artificielle (IA) dans le cadre du projet « IA accessible et explicable ». Trente participants ont pris part aux ateliers de consultation. Tous les participants recevront une carte-cadeau d'une valeur de 200 $ pour leur contribution. </w:t>
      </w:r>
    </w:p>
    <w:p w14:paraId="3DDFAF65" w14:textId="77777777" w:rsidR="00E16ED4" w:rsidRPr="00A70C12" w:rsidRDefault="4A0B8EF9" w:rsidP="00E76A6E">
      <w:pPr>
        <w:pStyle w:val="Heading3"/>
      </w:pPr>
      <w:bookmarkStart w:id="147" w:name="_Toc211436345"/>
      <w:r w:rsidRPr="00A70C12">
        <w:t>Ordre du jour</w:t>
      </w:r>
      <w:bookmarkEnd w:id="147"/>
    </w:p>
    <w:p w14:paraId="49587F7F" w14:textId="14AD0307" w:rsidR="00E16ED4" w:rsidRPr="00A70C12" w:rsidRDefault="00E16ED4" w:rsidP="00E76A6E">
      <w:r w:rsidRPr="00A70C12">
        <w:t>La journée a débuté à 10 h par la présentation du Dr Mahadeo Sukhai, des membres de l'équipe de recherche présents et des participants</w:t>
      </w:r>
      <w:r w:rsidR="00B93106" w:rsidRPr="00A70C12">
        <w:t>.</w:t>
      </w:r>
      <w:r w:rsidRPr="00A70C12">
        <w:t xml:space="preserve"> </w:t>
      </w:r>
      <w:r w:rsidR="007C1ECF" w:rsidRPr="00A70C12">
        <w:t xml:space="preserve">Ces derniers </w:t>
      </w:r>
      <w:r w:rsidRPr="00A70C12">
        <w:t xml:space="preserve">ont été informés du programme de la journée et de ce </w:t>
      </w:r>
      <w:r w:rsidR="00A006A9" w:rsidRPr="00A70C12">
        <w:t>qu’on attendait</w:t>
      </w:r>
      <w:r w:rsidRPr="00A70C12">
        <w:t xml:space="preserve"> d'eux. Le Dr Sukhai a ensuite passé en revue le formulaire de consentement que tous les participants devaient signer pour </w:t>
      </w:r>
      <w:r w:rsidR="003347D4" w:rsidRPr="00A70C12">
        <w:t>poursuivre leur participation.</w:t>
      </w:r>
      <w:r w:rsidRPr="00A70C12">
        <w:t xml:space="preserve"> Étant donné que le projet était axé sur la narration numérique, un élément clé de la méthodologie de recherche consistait à prendre des photos des utilisateurs d'un chien-guide avec leurs chiens et à enregistrer des séquences vidéo pendant les ateliers de consultation. Par conséquent, le Dr</w:t>
      </w:r>
      <w:r w:rsidR="002D5CDD" w:rsidRPr="00A70C12">
        <w:t> </w:t>
      </w:r>
      <w:r w:rsidRPr="00A70C12">
        <w:t xml:space="preserve">Sukhai a également présenté le formulaire de consentement à la publication/promotion des photos et des vidéos. Après le processus de consentement, Peter Field et Akriti Pandey ont passé en revue les résultats du projet </w:t>
      </w:r>
      <w:r w:rsidR="002D5CDD" w:rsidRPr="00A70C12">
        <w:t>Accès des chiens-guides</w:t>
      </w:r>
      <w:r w:rsidRPr="00A70C12">
        <w:t>. Vous trouverez une version résumée de ce consentement à l'annexe A.</w:t>
      </w:r>
    </w:p>
    <w:p w14:paraId="632001C1" w14:textId="77777777" w:rsidR="00E16ED4" w:rsidRPr="00A70C12" w:rsidRDefault="4A0B8EF9" w:rsidP="00E76A6E">
      <w:pPr>
        <w:pStyle w:val="Heading3"/>
      </w:pPr>
      <w:bookmarkStart w:id="148" w:name="_Toc211436346"/>
      <w:r w:rsidRPr="00A70C12">
        <w:t>À propos du projet</w:t>
      </w:r>
      <w:bookmarkEnd w:id="148"/>
    </w:p>
    <w:p w14:paraId="60573DDD" w14:textId="1438A551" w:rsidR="00E16ED4" w:rsidRPr="00A70C12" w:rsidRDefault="00E16ED4" w:rsidP="00E76A6E">
      <w:r w:rsidRPr="00A70C12">
        <w:t xml:space="preserve">En 2022, des recherches ont été menées dans le cadre du projet d'accès </w:t>
      </w:r>
      <w:r w:rsidR="00B14401" w:rsidRPr="00A70C12">
        <w:t>aux</w:t>
      </w:r>
      <w:r w:rsidRPr="00A70C12">
        <w:t xml:space="preserve"> utilisateurs d'un chien-guide, qui visait à comprendre l'expérience et les effets de la pandémie sur les chiens-guides et leurs utilisateurs, ainsi qu'à définir l'accès en matière de chiens-guides par rapport aux chiens d'assistance. Cette année, dans le cadre du projet</w:t>
      </w:r>
      <w:r w:rsidR="00C06F2E" w:rsidRPr="00A70C12">
        <w:t xml:space="preserve"> « IA</w:t>
      </w:r>
      <w:r w:rsidR="00B2548B" w:rsidRPr="00A70C12">
        <w:t xml:space="preserve"> accessible et explicable dans la prise de décision</w:t>
      </w:r>
      <w:r w:rsidR="00B2548B" w:rsidRPr="00A70C12" w:rsidDel="00B2548B">
        <w:t xml:space="preserve"> </w:t>
      </w:r>
      <w:r w:rsidRPr="00A70C12">
        <w:t xml:space="preserve">» , l'objectif était de comprendre l'impact de l'intelligence artificielle sur des personnes ayant une limitation visuelle, leur perception de l'IA et leurs préoccupations à cet égard. </w:t>
      </w:r>
    </w:p>
    <w:p w14:paraId="0DED2BC4" w14:textId="77777777" w:rsidR="00E16ED4" w:rsidRPr="00A70C12" w:rsidRDefault="00E16ED4" w:rsidP="00E76A6E">
      <w:r w:rsidRPr="00A70C12">
        <w:t>L'objectif du projet est de comprendre :</w:t>
      </w:r>
    </w:p>
    <w:p w14:paraId="1ACD8751" w14:textId="1E696F26" w:rsidR="00E16ED4" w:rsidRPr="00A70C12" w:rsidRDefault="3EC06647" w:rsidP="00E76A6E">
      <w:pPr>
        <w:pStyle w:val="ListParagraph"/>
        <w:numPr>
          <w:ilvl w:val="0"/>
          <w:numId w:val="113"/>
        </w:numPr>
        <w:rPr>
          <w:szCs w:val="24"/>
        </w:rPr>
      </w:pPr>
      <w:r w:rsidRPr="00A70C12">
        <w:t>Les biais dans l'apprentissage automatique</w:t>
      </w:r>
    </w:p>
    <w:p w14:paraId="5866EB79" w14:textId="1664FB8E" w:rsidR="00E16ED4" w:rsidRPr="00A70C12" w:rsidRDefault="00E16ED4" w:rsidP="00E76A6E">
      <w:pPr>
        <w:pStyle w:val="ListParagraph"/>
        <w:numPr>
          <w:ilvl w:val="0"/>
          <w:numId w:val="113"/>
        </w:numPr>
        <w:rPr>
          <w:szCs w:val="24"/>
        </w:rPr>
      </w:pPr>
      <w:r w:rsidRPr="00A70C12">
        <w:t>Comprendre les obstacles à l'accessibilité de l'explicabilité de l'IA et les supprimer en proposant des techniques accessibles</w:t>
      </w:r>
    </w:p>
    <w:p w14:paraId="7F645E04" w14:textId="3CC2E7D3" w:rsidR="00E16ED4" w:rsidRPr="00A70C12" w:rsidRDefault="00E16ED4" w:rsidP="00E76A6E">
      <w:pPr>
        <w:pStyle w:val="ListParagraph"/>
        <w:numPr>
          <w:ilvl w:val="0"/>
          <w:numId w:val="113"/>
        </w:numPr>
        <w:rPr>
          <w:szCs w:val="24"/>
        </w:rPr>
      </w:pPr>
      <w:r w:rsidRPr="00A70C12">
        <w:t>Proposer et promouvoir de nouvelles bonnes pratiques concernant la manière d'expliquer le comportement des systèmes d'IA de manière accessible</w:t>
      </w:r>
    </w:p>
    <w:p w14:paraId="4877B038" w14:textId="190F6F8E" w:rsidR="00E16ED4" w:rsidRPr="00A70C12" w:rsidRDefault="00E16ED4" w:rsidP="00E76A6E">
      <w:pPr>
        <w:pStyle w:val="ListParagraph"/>
        <w:numPr>
          <w:ilvl w:val="0"/>
          <w:numId w:val="113"/>
        </w:numPr>
        <w:rPr>
          <w:szCs w:val="24"/>
        </w:rPr>
      </w:pPr>
      <w:r w:rsidRPr="00A70C12">
        <w:t>Fournir une base de données d'options pour les technologies/techniques d'explicabilité accessibles destinées aux développeurs techniques, aux chefs d'entreprise et aux décideurs politiques</w:t>
      </w:r>
    </w:p>
    <w:p w14:paraId="32B03C6C" w14:textId="04BE1EBB" w:rsidR="00E16ED4" w:rsidRPr="00A70C12" w:rsidRDefault="00E16ED4" w:rsidP="00E76A6E">
      <w:r w:rsidRPr="00A70C12">
        <w:t xml:space="preserve">Cependant, avant d'aborder les explications accessibles de l'IA, il est important de comprendre si les outils qui </w:t>
      </w:r>
      <w:r w:rsidR="004C1FBA" w:rsidRPr="00A70C12">
        <w:t>l’</w:t>
      </w:r>
      <w:r w:rsidRPr="00A70C12">
        <w:t xml:space="preserve">utilisent sont accessibles aux personnes, où les membres de la communauté de </w:t>
      </w:r>
      <w:r w:rsidR="00FC76D1" w:rsidRPr="00A70C12">
        <w:t>personnes ayant une limitation visuelle</w:t>
      </w:r>
      <w:r w:rsidRPr="00A70C12">
        <w:t xml:space="preserve"> pensent que se trouvent les biais et quelle est leur compréhension de l'IA. </w:t>
      </w:r>
    </w:p>
    <w:p w14:paraId="2E0ABA2D" w14:textId="765F2D76" w:rsidR="00E16ED4" w:rsidRPr="00A70C12" w:rsidRDefault="00E16ED4" w:rsidP="00E76A6E">
      <w:r w:rsidRPr="00A70C12">
        <w:t xml:space="preserve">Une autre partie de la journée consacrée au thème de l'intelligence artificielle était consacrée au projet d'un chien-guide robotisé. Des chercheurs de l'Université </w:t>
      </w:r>
      <w:r w:rsidR="00CA62D6" w:rsidRPr="00A70C12">
        <w:t xml:space="preserve">de technologie </w:t>
      </w:r>
      <w:r w:rsidRPr="00A70C12">
        <w:t xml:space="preserve">de l'Ontario ont cherché à </w:t>
      </w:r>
      <w:r w:rsidR="00CA62D6" w:rsidRPr="00A70C12">
        <w:t>connaître l’opinion</w:t>
      </w:r>
      <w:r w:rsidRPr="00A70C12">
        <w:t xml:space="preserve"> </w:t>
      </w:r>
      <w:r w:rsidR="00FA22C8" w:rsidRPr="00A70C12">
        <w:t>du public sur</w:t>
      </w:r>
      <w:r w:rsidRPr="00A70C12">
        <w:t xml:space="preserve"> les chiens-guides robotisés, à </w:t>
      </w:r>
      <w:r w:rsidR="00FA22C8" w:rsidRPr="00A70C12">
        <w:t xml:space="preserve">observer </w:t>
      </w:r>
      <w:r w:rsidRPr="00A70C12">
        <w:t xml:space="preserve">leurs interactions avec les chiens-guides traditionnels et à évaluer divers tissus </w:t>
      </w:r>
      <w:r w:rsidR="00A459C6" w:rsidRPr="00A70C12">
        <w:t xml:space="preserve">pouvant </w:t>
      </w:r>
      <w:r w:rsidR="008238D6" w:rsidRPr="00A70C12">
        <w:t>être utilisés</w:t>
      </w:r>
      <w:r w:rsidRPr="00A70C12">
        <w:t xml:space="preserve"> </w:t>
      </w:r>
      <w:r w:rsidR="006D142C" w:rsidRPr="00A70C12">
        <w:t xml:space="preserve">pour fabriquer des </w:t>
      </w:r>
      <w:r w:rsidRPr="00A70C12">
        <w:t>compagnons robotisés.</w:t>
      </w:r>
    </w:p>
    <w:p w14:paraId="6C951A00" w14:textId="77777777" w:rsidR="00E16ED4" w:rsidRPr="00A70C12" w:rsidRDefault="4A0B8EF9" w:rsidP="00E76A6E">
      <w:pPr>
        <w:pStyle w:val="Heading3"/>
      </w:pPr>
      <w:bookmarkStart w:id="149" w:name="_Toc211436347"/>
      <w:r w:rsidRPr="00A70C12">
        <w:t>Aperçu de la journée</w:t>
      </w:r>
      <w:bookmarkEnd w:id="149"/>
    </w:p>
    <w:p w14:paraId="2F13610C" w14:textId="494A4F2C" w:rsidR="00E16ED4" w:rsidRPr="00A70C12" w:rsidRDefault="00E16ED4" w:rsidP="00E76A6E">
      <w:r w:rsidRPr="00A70C12">
        <w:t xml:space="preserve">La journée était </w:t>
      </w:r>
      <w:r w:rsidR="008551FB" w:rsidRPr="00A70C12">
        <w:t xml:space="preserve">répartie </w:t>
      </w:r>
      <w:r w:rsidRPr="00A70C12">
        <w:t xml:space="preserve">en trois parties. Lors de la séance plénière, Peter et Akriti ont présenté les résultats de l'enquête </w:t>
      </w:r>
      <w:r w:rsidR="00DB3527" w:rsidRPr="00A70C12">
        <w:t xml:space="preserve">menée l’an passé </w:t>
      </w:r>
      <w:r w:rsidRPr="00A70C12">
        <w:t xml:space="preserve">sur un </w:t>
      </w:r>
      <w:r w:rsidR="008238D6" w:rsidRPr="00A70C12">
        <w:t>chien-guide.</w:t>
      </w:r>
      <w:r w:rsidRPr="00A70C12">
        <w:t xml:space="preserve"> Un sondage a également été réalisé afin d'évaluer les types d'applications utilisées par les participants. Sur la base des applications mentionnées, six catégories d'applications ont été </w:t>
      </w:r>
      <w:r w:rsidR="00031AEE" w:rsidRPr="00A70C12">
        <w:t xml:space="preserve">définies </w:t>
      </w:r>
      <w:r w:rsidRPr="00A70C12">
        <w:t xml:space="preserve">: </w:t>
      </w:r>
      <w:r w:rsidR="008E3831" w:rsidRPr="00A70C12">
        <w:t>applications de reconnaissance optique de caractères (OCR)</w:t>
      </w:r>
      <w:r w:rsidRPr="00A70C12">
        <w:t xml:space="preserve">, applications de transport en commun, Seeing AI, applications de recommandation, applications médicales et applications de la revue d'écran VoiceOver. Après la séance plénière, les participants ont pu </w:t>
      </w:r>
      <w:r w:rsidR="001A44D9" w:rsidRPr="00A70C12">
        <w:t>participer</w:t>
      </w:r>
      <w:r w:rsidRPr="00A70C12">
        <w:t xml:space="preserve"> à des activités organisées par l'équipe </w:t>
      </w:r>
      <w:r w:rsidR="00FD41E7" w:rsidRPr="00A70C12">
        <w:t xml:space="preserve">de </w:t>
      </w:r>
      <w:r w:rsidRPr="00A70C12">
        <w:t xml:space="preserve">Lake Joe. Pendant qu'ils participaient à ces activités, </w:t>
      </w:r>
      <w:r w:rsidR="00FD5631" w:rsidRPr="00A70C12">
        <w:t>on leur</w:t>
      </w:r>
      <w:r w:rsidRPr="00A70C12">
        <w:t xml:space="preserve"> </w:t>
      </w:r>
      <w:r w:rsidR="00FD5631" w:rsidRPr="00A70C12">
        <w:t xml:space="preserve">a </w:t>
      </w:r>
      <w:r w:rsidRPr="00A70C12">
        <w:t xml:space="preserve">demandé si les chercheurs pouvaient les prendre en photo avec leur chien-guide et mener un bref entretien individuel sur le thème de la confiance dans l'IA. De nombreux participants se sont portés bénévoles </w:t>
      </w:r>
      <w:r w:rsidR="008238D6" w:rsidRPr="00A70C12">
        <w:t>pour passer</w:t>
      </w:r>
      <w:r w:rsidR="00A51484" w:rsidRPr="00A70C12">
        <w:t xml:space="preserve"> l’entretien</w:t>
      </w:r>
      <w:r w:rsidRPr="00A70C12">
        <w:t xml:space="preserve"> et tous ont accepté d'être pris en photo. Dans l'après-midi, les participants ont été répartis en groupes en fonction des catégories qu'ils avaient choisies et se sont rendus avec l'animateur et les preneurs de notes à leurs ateliers respectifs. Deux des ateliers (l'atelier sur l'OCR et celui sur les applications de transport en commun) ont été enregistrés en vidéo. La décision d'enregistrer ces deux ateliers a été prise par les animateurs qui travaillaient exclusivement sur le projet d'IA. </w:t>
      </w:r>
    </w:p>
    <w:p w14:paraId="157EC455" w14:textId="58C1E93E" w:rsidR="00E16ED4" w:rsidRPr="00A70C12" w:rsidRDefault="00B21BC7" w:rsidP="00E76A6E">
      <w:r w:rsidRPr="00A70C12">
        <w:t>À la fin</w:t>
      </w:r>
      <w:r w:rsidR="00E16ED4" w:rsidRPr="00A70C12">
        <w:t xml:space="preserve"> </w:t>
      </w:r>
      <w:r w:rsidRPr="00A70C12">
        <w:t xml:space="preserve">des </w:t>
      </w:r>
      <w:r w:rsidR="00E16ED4" w:rsidRPr="00A70C12">
        <w:t xml:space="preserve">ateliers, les participants se sont réunis dans la salle à manger pour </w:t>
      </w:r>
      <w:r w:rsidR="00A5675F" w:rsidRPr="00A70C12">
        <w:t xml:space="preserve">participer à </w:t>
      </w:r>
      <w:r w:rsidR="00A5675F" w:rsidRPr="00CD64C7">
        <w:t>l</w:t>
      </w:r>
      <w:r w:rsidR="00A5675F" w:rsidRPr="00A70C12">
        <w:t>’</w:t>
      </w:r>
      <w:r w:rsidR="00E16ED4" w:rsidRPr="00A70C12">
        <w:t xml:space="preserve">atelier suivant </w:t>
      </w:r>
      <w:r w:rsidR="005052F4" w:rsidRPr="00A70C12">
        <w:t xml:space="preserve">portant </w:t>
      </w:r>
      <w:r w:rsidR="00E16ED4" w:rsidRPr="00A70C12">
        <w:t xml:space="preserve">sur un chien-guide robotique. Quatre étudiants de l'Ontario Tech avaient préparé des questions sur un chien-guide robotique et ont animé leurs ateliers </w:t>
      </w:r>
      <w:r w:rsidR="005052F4" w:rsidRPr="00A70C12">
        <w:t xml:space="preserve">comprenant </w:t>
      </w:r>
      <w:r w:rsidR="00E16ED4" w:rsidRPr="00A70C12">
        <w:t>6 à 7</w:t>
      </w:r>
      <w:r w:rsidR="005052F4" w:rsidRPr="00A70C12">
        <w:t> </w:t>
      </w:r>
      <w:r w:rsidR="00E16ED4" w:rsidRPr="00A70C12">
        <w:t>participants chacun. Les quatre groupes se sont rendus dans différents salons/salles de loisirs avec leur animateur et le preneur de notes. Deux de ces ateliers ont également été enregistrés pour le projet d'art numérique.</w:t>
      </w:r>
    </w:p>
    <w:p w14:paraId="3B3EA27B" w14:textId="5B178070" w:rsidR="00E16ED4" w:rsidRPr="00A70C12" w:rsidRDefault="005052F4" w:rsidP="00E76A6E">
      <w:r w:rsidRPr="00A70C12">
        <w:t>À la fin des</w:t>
      </w:r>
      <w:r w:rsidR="00E16ED4" w:rsidRPr="00A70C12">
        <w:t xml:space="preserve"> ateliers de recherche terminés, </w:t>
      </w:r>
      <w:r w:rsidRPr="00A70C12">
        <w:t xml:space="preserve">on a remercié </w:t>
      </w:r>
      <w:r w:rsidR="00E16ED4" w:rsidRPr="00A70C12">
        <w:t xml:space="preserve">les participants pour leur temps et leur contribution et </w:t>
      </w:r>
      <w:r w:rsidRPr="00A70C12">
        <w:t xml:space="preserve">ils </w:t>
      </w:r>
      <w:r w:rsidR="00E16ED4" w:rsidRPr="00A70C12">
        <w:t xml:space="preserve">ont pu profiter du reste de la journée </w:t>
      </w:r>
      <w:r w:rsidR="00FC4CE4" w:rsidRPr="00A70C12">
        <w:t xml:space="preserve">et </w:t>
      </w:r>
      <w:r w:rsidR="00E16ED4" w:rsidRPr="00A70C12">
        <w:t xml:space="preserve">participer aux activités du camp, se reposer et se détendre. Les chercheurs ont tenu une réunion </w:t>
      </w:r>
      <w:r w:rsidR="006E5078" w:rsidRPr="00A70C12">
        <w:t>pour</w:t>
      </w:r>
      <w:r w:rsidR="00E16ED4" w:rsidRPr="00A70C12">
        <w:t xml:space="preserve"> passer en revue les résultats, les conclusions et les défis à </w:t>
      </w:r>
      <w:r w:rsidR="007E0CD9" w:rsidRPr="00A70C12">
        <w:t>relever</w:t>
      </w:r>
      <w:r w:rsidR="00E16ED4" w:rsidRPr="00A70C12">
        <w:t xml:space="preserve"> pour la prochaine fois. </w:t>
      </w:r>
    </w:p>
    <w:p w14:paraId="6CEC2BF6" w14:textId="29300952" w:rsidR="00E16ED4" w:rsidRPr="00A70C12" w:rsidRDefault="00E16ED4" w:rsidP="00E76A6E">
      <w:r w:rsidRPr="00A70C12">
        <w:t xml:space="preserve">La dernière partie de la journée a été consacrée à la présentation de quelques échantillons de tissus qui seront utilisés dans le projet d'un chien-guide robotisé. Les étudiants de l'Ontario Tech ont discuté avec certains participants et leur ont montré le tissu qui conviendrait le mieux </w:t>
      </w:r>
      <w:r w:rsidR="002D365B" w:rsidRPr="00A70C12">
        <w:t>au chat en</w:t>
      </w:r>
      <w:r w:rsidRPr="00A70C12">
        <w:t xml:space="preserve"> peluche QOOBO. </w:t>
      </w:r>
    </w:p>
    <w:p w14:paraId="0F50A61B" w14:textId="60271F2E" w:rsidR="00D73BA1" w:rsidRPr="00A70C12" w:rsidRDefault="00E16ED4" w:rsidP="009B3B67">
      <w:pPr>
        <w:pStyle w:val="Heading4"/>
      </w:pPr>
      <w:r w:rsidRPr="00A70C12">
        <w:t xml:space="preserve">Atelier 1 : Applications </w:t>
      </w:r>
    </w:p>
    <w:p w14:paraId="091F2BF4" w14:textId="77777777" w:rsidR="00A02131" w:rsidRDefault="00E16ED4" w:rsidP="00E76A6E">
      <w:r w:rsidRPr="00A70C12">
        <w:t xml:space="preserve">Cette section passe en revue les résultats généraux obtenus </w:t>
      </w:r>
      <w:r w:rsidR="002E7D82" w:rsidRPr="00A70C12">
        <w:t xml:space="preserve">pour </w:t>
      </w:r>
      <w:r w:rsidRPr="00A70C12">
        <w:t xml:space="preserve">les applications dans les différentes catégories. Six questions de type entretien </w:t>
      </w:r>
      <w:r w:rsidR="009E1702" w:rsidRPr="00A70C12">
        <w:t xml:space="preserve">et deux questions </w:t>
      </w:r>
      <w:r w:rsidRPr="00A70C12">
        <w:t xml:space="preserve">basées sur des cas concrets. </w:t>
      </w:r>
      <w:r w:rsidR="009E1702" w:rsidRPr="00A70C12">
        <w:t xml:space="preserve">Ces </w:t>
      </w:r>
      <w:r w:rsidRPr="00A70C12">
        <w:t xml:space="preserve">deux cas ont été présentés aux participants, </w:t>
      </w:r>
      <w:r w:rsidR="008429EB" w:rsidRPr="00A70C12">
        <w:t>ensuite</w:t>
      </w:r>
      <w:r w:rsidRPr="00A70C12">
        <w:t xml:space="preserve"> invités à </w:t>
      </w:r>
      <w:r w:rsidR="008429EB" w:rsidRPr="00A70C12">
        <w:t>donner leur avis.</w:t>
      </w:r>
      <w:r w:rsidRPr="00A70C12">
        <w:t xml:space="preserve"> </w:t>
      </w:r>
      <w:r w:rsidR="00302774" w:rsidRPr="00A70C12">
        <w:t>Les participants pouvaient notamment réfléchir à</w:t>
      </w:r>
      <w:r w:rsidRPr="00A70C12">
        <w:t xml:space="preserve"> l'utilité de l'IA, </w:t>
      </w:r>
      <w:r w:rsidR="00302774" w:rsidRPr="00A70C12">
        <w:t xml:space="preserve">aux </w:t>
      </w:r>
      <w:r w:rsidRPr="00A70C12">
        <w:t xml:space="preserve">préjugés et </w:t>
      </w:r>
      <w:r w:rsidR="00302774" w:rsidRPr="00A70C12">
        <w:t xml:space="preserve">à </w:t>
      </w:r>
      <w:r w:rsidRPr="00A70C12">
        <w:t xml:space="preserve">la discrimination, </w:t>
      </w:r>
      <w:r w:rsidR="00302774" w:rsidRPr="00A70C12">
        <w:t xml:space="preserve">aux </w:t>
      </w:r>
      <w:r w:rsidRPr="00A70C12">
        <w:t xml:space="preserve">situations dans lesquelles ces outils auraient été utiles, </w:t>
      </w:r>
      <w:r w:rsidR="00AE015B" w:rsidRPr="00A70C12">
        <w:t xml:space="preserve">à </w:t>
      </w:r>
      <w:r w:rsidRPr="00A70C12">
        <w:t xml:space="preserve">la confiance dans l'IA en matière de sécurité et de confidentialité, etc. Les questions sont jointes </w:t>
      </w:r>
      <w:r w:rsidR="00AE015B" w:rsidRPr="00A70C12">
        <w:t>en annexe</w:t>
      </w:r>
      <w:r w:rsidRPr="00A70C12">
        <w:t xml:space="preserve"> 1.</w:t>
      </w:r>
    </w:p>
    <w:p w14:paraId="4DC411C4" w14:textId="0BE5EC56" w:rsidR="00E16ED4" w:rsidRPr="00A70C12" w:rsidRDefault="00E16ED4" w:rsidP="00E76A6E">
      <w:r w:rsidRPr="00A70C12">
        <w:t xml:space="preserve">Applications OCR </w:t>
      </w:r>
    </w:p>
    <w:p w14:paraId="75EA6896" w14:textId="7608B358" w:rsidR="00E16ED4" w:rsidRPr="00A70C12" w:rsidRDefault="00E16ED4" w:rsidP="00E76A6E">
      <w:pPr>
        <w:pStyle w:val="ListParagraph"/>
        <w:numPr>
          <w:ilvl w:val="0"/>
          <w:numId w:val="112"/>
        </w:numPr>
        <w:rPr>
          <w:szCs w:val="24"/>
        </w:rPr>
      </w:pPr>
      <w:r w:rsidRPr="00A70C12">
        <w:t>Défis liés aux applications OCR :</w:t>
      </w:r>
    </w:p>
    <w:p w14:paraId="3CBB4145" w14:textId="01B3AF19" w:rsidR="00E16ED4" w:rsidRPr="00A70C12" w:rsidRDefault="00E16ED4" w:rsidP="00E76A6E">
      <w:pPr>
        <w:pStyle w:val="ListParagraph"/>
        <w:numPr>
          <w:ilvl w:val="0"/>
          <w:numId w:val="111"/>
        </w:numPr>
        <w:rPr>
          <w:szCs w:val="24"/>
        </w:rPr>
      </w:pPr>
      <w:r w:rsidRPr="00A70C12">
        <w:t>Les applications OCR (reconnaissance optique de caractères) sont des outils utiles, mais elles présentent des limites, en particulier avec des documents imprimés de mauvaise qualité.</w:t>
      </w:r>
    </w:p>
    <w:p w14:paraId="76C3DACA" w14:textId="542E6A67" w:rsidR="00E16ED4" w:rsidRPr="00A70C12" w:rsidRDefault="00E16ED4" w:rsidP="00E76A6E">
      <w:pPr>
        <w:pStyle w:val="ListParagraph"/>
        <w:numPr>
          <w:ilvl w:val="0"/>
          <w:numId w:val="111"/>
        </w:numPr>
        <w:rPr>
          <w:szCs w:val="24"/>
        </w:rPr>
      </w:pPr>
      <w:r w:rsidRPr="00A70C12">
        <w:t>Problèmes liés à la stabilité de la main lors de l'utilisation des applications OCR, en particulier pour la lecture de contenus manuscrits.</w:t>
      </w:r>
    </w:p>
    <w:p w14:paraId="3ECA34F5" w14:textId="2EF3CBD7" w:rsidR="445E4378" w:rsidRPr="00A70C12" w:rsidRDefault="3EC06647" w:rsidP="00E76A6E">
      <w:pPr>
        <w:pStyle w:val="ListParagraph"/>
        <w:numPr>
          <w:ilvl w:val="0"/>
          <w:numId w:val="111"/>
        </w:numPr>
        <w:rPr>
          <w:szCs w:val="24"/>
        </w:rPr>
      </w:pPr>
      <w:r w:rsidRPr="00A70C12">
        <w:t xml:space="preserve">Comparaison de différentes applications OCR telles que Cam Scanner, Microsoft Lens et OCR Text Scanner, </w:t>
      </w:r>
      <w:r w:rsidR="00EC3861" w:rsidRPr="00A70C12">
        <w:t xml:space="preserve">pour mettre </w:t>
      </w:r>
      <w:r w:rsidRPr="00A70C12">
        <w:t>en évidence leurs similitudes et leurs différences en matière de reconnaissance de texte.</w:t>
      </w:r>
    </w:p>
    <w:p w14:paraId="63FCA55F" w14:textId="132F7436" w:rsidR="00E16ED4" w:rsidRPr="00A70C12" w:rsidRDefault="4F666F91" w:rsidP="00E76A6E">
      <w:pPr>
        <w:pStyle w:val="ListParagraph"/>
        <w:numPr>
          <w:ilvl w:val="0"/>
          <w:numId w:val="112"/>
        </w:numPr>
        <w:rPr>
          <w:szCs w:val="24"/>
        </w:rPr>
      </w:pPr>
      <w:r w:rsidRPr="00A70C12">
        <w:rPr>
          <w:rFonts w:eastAsia="Verdana" w:cs="Verdana"/>
        </w:rPr>
        <w:t xml:space="preserve">OrCam </w:t>
      </w:r>
      <w:r w:rsidR="4A0B8EF9" w:rsidRPr="00A70C12">
        <w:t>et accessibilité :</w:t>
      </w:r>
    </w:p>
    <w:p w14:paraId="6E6123BF" w14:textId="71F45260" w:rsidR="00E16ED4" w:rsidRPr="00A70C12" w:rsidRDefault="4A0B8EF9" w:rsidP="00E76A6E">
      <w:pPr>
        <w:pStyle w:val="ListParagraph"/>
        <w:numPr>
          <w:ilvl w:val="0"/>
          <w:numId w:val="110"/>
        </w:numPr>
        <w:rPr>
          <w:szCs w:val="24"/>
        </w:rPr>
      </w:pPr>
      <w:r w:rsidRPr="00A70C12">
        <w:t>Mention</w:t>
      </w:r>
      <w:r w:rsidR="00C80FA3" w:rsidRPr="00A70C12">
        <w:t>nons</w:t>
      </w:r>
      <w:r w:rsidRPr="00A70C12">
        <w:t xml:space="preserve"> </w:t>
      </w:r>
      <w:r w:rsidR="5AFCC9D7" w:rsidRPr="00A70C12">
        <w:rPr>
          <w:rFonts w:eastAsia="Verdana" w:cs="Verdana"/>
        </w:rPr>
        <w:t>OrCam</w:t>
      </w:r>
      <w:r w:rsidRPr="00A70C12">
        <w:rPr>
          <w:rFonts w:eastAsia="Verdana" w:cs="Verdana"/>
        </w:rPr>
        <w:t xml:space="preserve">, </w:t>
      </w:r>
      <w:r w:rsidRPr="00A70C12">
        <w:t xml:space="preserve">décrit comme une paire de lunettes sans verres, avec un accent particulier </w:t>
      </w:r>
      <w:r w:rsidR="00C011A7" w:rsidRPr="00A70C12">
        <w:t xml:space="preserve">mis </w:t>
      </w:r>
      <w:r w:rsidRPr="00A70C12">
        <w:t xml:space="preserve">sur son système tactile. </w:t>
      </w:r>
      <w:r w:rsidR="00C011A7" w:rsidRPr="00A70C12">
        <w:t xml:space="preserve">Ce système </w:t>
      </w:r>
      <w:r w:rsidRPr="00A70C12">
        <w:t>fonctionne bien pour fournir des informations</w:t>
      </w:r>
      <w:r w:rsidR="00C011A7" w:rsidRPr="00A70C12">
        <w:t>,</w:t>
      </w:r>
      <w:r w:rsidRPr="00A70C12">
        <w:t xml:space="preserve"> mais il manque de clarté dans la </w:t>
      </w:r>
      <w:r w:rsidR="00B5405A" w:rsidRPr="00A70C12">
        <w:t>description</w:t>
      </w:r>
      <w:r w:rsidR="00803F21" w:rsidRPr="00A70C12">
        <w:t xml:space="preserve">, </w:t>
      </w:r>
      <w:r w:rsidRPr="00A70C12">
        <w:t>en particulier lors du visionnage de vidéos.</w:t>
      </w:r>
    </w:p>
    <w:p w14:paraId="1FA5485B" w14:textId="6828BE01" w:rsidR="00E16ED4" w:rsidRPr="00A70C12" w:rsidRDefault="00E16ED4" w:rsidP="00E76A6E">
      <w:pPr>
        <w:pStyle w:val="ListParagraph"/>
        <w:numPr>
          <w:ilvl w:val="0"/>
          <w:numId w:val="110"/>
        </w:numPr>
        <w:rPr>
          <w:szCs w:val="24"/>
        </w:rPr>
      </w:pPr>
      <w:r w:rsidRPr="00A70C12">
        <w:t xml:space="preserve">Souhait d'explorer </w:t>
      </w:r>
      <w:r w:rsidR="00803F21" w:rsidRPr="00A70C12">
        <w:t>d’autres moyens</w:t>
      </w:r>
      <w:r w:rsidRPr="00A70C12">
        <w:t xml:space="preserve"> plus accessibles </w:t>
      </w:r>
      <w:r w:rsidR="00803F21" w:rsidRPr="00A70C12">
        <w:t>à utiliser</w:t>
      </w:r>
      <w:r w:rsidRPr="00A70C12">
        <w:t xml:space="preserve"> en classe.</w:t>
      </w:r>
    </w:p>
    <w:p w14:paraId="22D5892D" w14:textId="7DBA0BE9" w:rsidR="00E16ED4" w:rsidRPr="00A70C12" w:rsidRDefault="00E16ED4" w:rsidP="00E76A6E">
      <w:pPr>
        <w:pStyle w:val="ListParagraph"/>
        <w:numPr>
          <w:ilvl w:val="0"/>
          <w:numId w:val="110"/>
        </w:numPr>
        <w:rPr>
          <w:szCs w:val="24"/>
        </w:rPr>
      </w:pPr>
      <w:r w:rsidRPr="00A70C12">
        <w:t xml:space="preserve">Expériences d'accès et de disponibilité limités des applications pendant </w:t>
      </w:r>
      <w:r w:rsidR="00837275" w:rsidRPr="00A70C12">
        <w:t>les jours d’école</w:t>
      </w:r>
      <w:r w:rsidRPr="00A70C12">
        <w:t xml:space="preserve"> du présentateur.</w:t>
      </w:r>
    </w:p>
    <w:p w14:paraId="74FC4D13" w14:textId="407C8E11" w:rsidR="00E16ED4" w:rsidRPr="00A70C12" w:rsidRDefault="00682A23" w:rsidP="00E76A6E">
      <w:pPr>
        <w:pStyle w:val="ListParagraph"/>
        <w:numPr>
          <w:ilvl w:val="0"/>
          <w:numId w:val="112"/>
        </w:numPr>
        <w:rPr>
          <w:szCs w:val="24"/>
        </w:rPr>
      </w:pPr>
      <w:r w:rsidRPr="00A70C12">
        <w:t>Défis en mat</w:t>
      </w:r>
      <w:r w:rsidR="008507D1" w:rsidRPr="00A70C12">
        <w:t>ière</w:t>
      </w:r>
      <w:r w:rsidR="00E16ED4" w:rsidRPr="00A70C12">
        <w:t xml:space="preserve"> d'accessibilité :</w:t>
      </w:r>
    </w:p>
    <w:p w14:paraId="0E25C7EB" w14:textId="5CFAD962" w:rsidR="00E16ED4" w:rsidRPr="00A70C12" w:rsidRDefault="00E16ED4" w:rsidP="00E76A6E">
      <w:pPr>
        <w:pStyle w:val="ListParagraph"/>
        <w:numPr>
          <w:ilvl w:val="0"/>
          <w:numId w:val="109"/>
        </w:numPr>
        <w:rPr>
          <w:szCs w:val="24"/>
        </w:rPr>
      </w:pPr>
      <w:r w:rsidRPr="00A70C12">
        <w:t>Frustration liée à l'alignement, à la voix et à l'accessibilité générale des appareils et des applications.</w:t>
      </w:r>
    </w:p>
    <w:p w14:paraId="5A733924" w14:textId="34EF2EC1" w:rsidR="00E16ED4" w:rsidRPr="00A70C12" w:rsidRDefault="00E16ED4" w:rsidP="00E76A6E">
      <w:pPr>
        <w:pStyle w:val="ListParagraph"/>
        <w:numPr>
          <w:ilvl w:val="0"/>
          <w:numId w:val="109"/>
        </w:numPr>
        <w:rPr>
          <w:szCs w:val="24"/>
        </w:rPr>
      </w:pPr>
      <w:r w:rsidRPr="00A70C12">
        <w:t>Importance des fonctionnalités faciles à utiliser pour la recherche, notamment la mise en surbrillance, la prise de notes et les citations.</w:t>
      </w:r>
    </w:p>
    <w:p w14:paraId="116411D1" w14:textId="3F8DCC98" w:rsidR="00E16ED4" w:rsidRPr="00A70C12" w:rsidRDefault="00F03203" w:rsidP="00E76A6E">
      <w:pPr>
        <w:pStyle w:val="ListParagraph"/>
        <w:numPr>
          <w:ilvl w:val="0"/>
          <w:numId w:val="109"/>
        </w:numPr>
        <w:rPr>
          <w:szCs w:val="24"/>
        </w:rPr>
      </w:pPr>
      <w:r w:rsidRPr="00A70C12">
        <w:t xml:space="preserve">Manque </w:t>
      </w:r>
      <w:r w:rsidR="00E16ED4" w:rsidRPr="00A70C12">
        <w:t xml:space="preserve">d'accessibilité de certaines applications, souvent </w:t>
      </w:r>
      <w:r w:rsidRPr="00A70C12">
        <w:t>li</w:t>
      </w:r>
      <w:r w:rsidR="004E6680" w:rsidRPr="00A70C12">
        <w:t>ée</w:t>
      </w:r>
      <w:r w:rsidRPr="00A70C12">
        <w:t xml:space="preserve"> </w:t>
      </w:r>
      <w:r w:rsidR="00E16ED4" w:rsidRPr="00A70C12">
        <w:t>à des problèmes de contraste et de conception.</w:t>
      </w:r>
    </w:p>
    <w:p w14:paraId="470C3C71" w14:textId="09CF4606" w:rsidR="00E16ED4" w:rsidRPr="00A70C12" w:rsidRDefault="004E6680" w:rsidP="00E76A6E">
      <w:pPr>
        <w:pStyle w:val="ListParagraph"/>
        <w:numPr>
          <w:ilvl w:val="0"/>
          <w:numId w:val="109"/>
        </w:numPr>
        <w:rPr>
          <w:szCs w:val="24"/>
        </w:rPr>
      </w:pPr>
      <w:r w:rsidRPr="00A70C12">
        <w:t xml:space="preserve">Nécessité </w:t>
      </w:r>
      <w:r w:rsidR="00E16ED4" w:rsidRPr="00A70C12">
        <w:t xml:space="preserve">pour toutes les applications d'être accessibles dès le départ, </w:t>
      </w:r>
      <w:r w:rsidR="005271AB" w:rsidRPr="00A70C12">
        <w:t>peu importe les</w:t>
      </w:r>
      <w:r w:rsidR="00E16ED4" w:rsidRPr="00A70C12">
        <w:t xml:space="preserve"> problèmes liés à la vision.</w:t>
      </w:r>
    </w:p>
    <w:p w14:paraId="3B7799C3" w14:textId="6142AE00" w:rsidR="00E16ED4" w:rsidRPr="00A70C12" w:rsidRDefault="00E16ED4" w:rsidP="00E76A6E">
      <w:pPr>
        <w:pStyle w:val="ListParagraph"/>
        <w:numPr>
          <w:ilvl w:val="0"/>
          <w:numId w:val="112"/>
        </w:numPr>
        <w:rPr>
          <w:szCs w:val="24"/>
        </w:rPr>
      </w:pPr>
      <w:r w:rsidRPr="00A70C12">
        <w:t>IA et reconnaissance visuelle :</w:t>
      </w:r>
    </w:p>
    <w:p w14:paraId="59A1AAC8" w14:textId="2315A0A7" w:rsidR="00E16ED4" w:rsidRPr="00A70C12" w:rsidRDefault="00E16ED4" w:rsidP="00E76A6E">
      <w:pPr>
        <w:pStyle w:val="ListParagraph"/>
        <w:numPr>
          <w:ilvl w:val="0"/>
          <w:numId w:val="108"/>
        </w:numPr>
        <w:rPr>
          <w:szCs w:val="24"/>
        </w:rPr>
      </w:pPr>
      <w:r w:rsidRPr="00A70C12">
        <w:t xml:space="preserve">Discussion sur les applications basées sur l'IA </w:t>
      </w:r>
      <w:r w:rsidR="001B5CFC" w:rsidRPr="00A70C12">
        <w:t>comme</w:t>
      </w:r>
      <w:r w:rsidRPr="00A70C12">
        <w:t xml:space="preserve"> Seeing AI, qui </w:t>
      </w:r>
      <w:r w:rsidR="00B028D3" w:rsidRPr="00CD64C7">
        <w:t>p</w:t>
      </w:r>
      <w:r w:rsidR="00B028D3" w:rsidRPr="00A70C12">
        <w:t>ermettent d’</w:t>
      </w:r>
      <w:r w:rsidRPr="00A70C12">
        <w:t>identifier des objets, y compris de l'argent.L'importance pour l'IA de reconnaître et de fournir un contexte avec des inflexions appropriées.</w:t>
      </w:r>
    </w:p>
    <w:p w14:paraId="3107E1A1" w14:textId="267C4F9D" w:rsidR="445E4378" w:rsidRPr="00A70C12" w:rsidRDefault="00E16ED4" w:rsidP="00E76A6E">
      <w:pPr>
        <w:pStyle w:val="ListParagraph"/>
        <w:numPr>
          <w:ilvl w:val="0"/>
          <w:numId w:val="108"/>
        </w:numPr>
      </w:pPr>
      <w:r w:rsidRPr="00A70C12">
        <w:t>Préoccupations concernant la nécessité de se rendre dans des bibliothèques spécialisées (par exemple, la bibliothèque d'INCA) pour obtenir des livres accessibles et le manque de documents accessibles pour divers supports.</w:t>
      </w:r>
    </w:p>
    <w:p w14:paraId="67390790" w14:textId="7EB5C660" w:rsidR="00E16ED4" w:rsidRPr="00A70C12" w:rsidRDefault="00E16ED4" w:rsidP="00E76A6E">
      <w:pPr>
        <w:pStyle w:val="ListParagraph"/>
        <w:numPr>
          <w:ilvl w:val="0"/>
          <w:numId w:val="112"/>
        </w:numPr>
        <w:rPr>
          <w:szCs w:val="24"/>
        </w:rPr>
      </w:pPr>
      <w:r w:rsidRPr="00A70C12">
        <w:t>Confiance dans l'IA :</w:t>
      </w:r>
    </w:p>
    <w:p w14:paraId="11E40CC9" w14:textId="064096BA" w:rsidR="00E16ED4" w:rsidRPr="00A70C12" w:rsidRDefault="00E16ED4" w:rsidP="00E76A6E">
      <w:pPr>
        <w:pStyle w:val="ListParagraph"/>
        <w:numPr>
          <w:ilvl w:val="0"/>
          <w:numId w:val="107"/>
        </w:numPr>
        <w:rPr>
          <w:szCs w:val="24"/>
        </w:rPr>
      </w:pPr>
      <w:r w:rsidRPr="00A70C12">
        <w:t>Confiance dans la cohérence de l'IA pour lire des documents de manière fluide.</w:t>
      </w:r>
    </w:p>
    <w:p w14:paraId="74CB3CF4" w14:textId="0FC0EB75" w:rsidR="00E16ED4" w:rsidRPr="00A70C12" w:rsidRDefault="00E16ED4" w:rsidP="00E76A6E">
      <w:pPr>
        <w:pStyle w:val="ListParagraph"/>
        <w:numPr>
          <w:ilvl w:val="0"/>
          <w:numId w:val="107"/>
        </w:numPr>
        <w:rPr>
          <w:szCs w:val="24"/>
        </w:rPr>
      </w:pPr>
      <w:r w:rsidRPr="00A70C12">
        <w:t xml:space="preserve">Situations dans lesquelles l'IA peut être fiable, comme la lecture des menus dans les restaurants </w:t>
      </w:r>
      <w:r w:rsidR="00282BF0" w:rsidRPr="00A70C12">
        <w:t>de restauration rapide</w:t>
      </w:r>
      <w:r w:rsidRPr="00A70C12">
        <w:t>.</w:t>
      </w:r>
    </w:p>
    <w:p w14:paraId="33EE56DA" w14:textId="7A20912D" w:rsidR="00E16ED4" w:rsidRPr="00A70C12" w:rsidRDefault="00E16ED4" w:rsidP="00E76A6E">
      <w:pPr>
        <w:pStyle w:val="ListParagraph"/>
        <w:numPr>
          <w:ilvl w:val="0"/>
          <w:numId w:val="107"/>
        </w:numPr>
        <w:rPr>
          <w:szCs w:val="24"/>
        </w:rPr>
      </w:pPr>
      <w:r w:rsidRPr="00A70C12">
        <w:t>L'importance d'apprendre à interpréter les cellules braille.</w:t>
      </w:r>
    </w:p>
    <w:p w14:paraId="5986A68F" w14:textId="3EAC94D7" w:rsidR="00E16ED4" w:rsidRPr="00A70C12" w:rsidRDefault="00E16ED4" w:rsidP="00E76A6E">
      <w:pPr>
        <w:pStyle w:val="ListParagraph"/>
        <w:numPr>
          <w:ilvl w:val="0"/>
          <w:numId w:val="107"/>
        </w:numPr>
        <w:rPr>
          <w:szCs w:val="24"/>
        </w:rPr>
      </w:pPr>
      <w:r w:rsidRPr="00A70C12">
        <w:t>Différences de confiance en fonction de la vitesse de frappe, de la dyslexie ou de la sélection par caméra. L'IA est basée sur les normes de la société, et les règles de savoir-vivre telles que le contact visuel, la clarté de l'élocution, etc. sont biaisées, et ces biais sont introduits dans l'IA. Des outils biaisés donnent des résultats biaisés.</w:t>
      </w:r>
    </w:p>
    <w:p w14:paraId="1DB0B316" w14:textId="41F13927" w:rsidR="00E16ED4" w:rsidRPr="00A70C12" w:rsidRDefault="00E16ED4" w:rsidP="00E76A6E">
      <w:pPr>
        <w:pStyle w:val="ListParagraph"/>
        <w:numPr>
          <w:ilvl w:val="0"/>
          <w:numId w:val="112"/>
        </w:numPr>
        <w:rPr>
          <w:szCs w:val="24"/>
        </w:rPr>
      </w:pPr>
      <w:r w:rsidRPr="00A70C12">
        <w:t>L'IA dans différents environnements :</w:t>
      </w:r>
    </w:p>
    <w:p w14:paraId="1ED3257E" w14:textId="15F340A2" w:rsidR="00E16ED4" w:rsidRPr="00A70C12" w:rsidRDefault="00E16ED4" w:rsidP="00E76A6E">
      <w:pPr>
        <w:pStyle w:val="ListParagraph"/>
        <w:numPr>
          <w:ilvl w:val="0"/>
          <w:numId w:val="106"/>
        </w:numPr>
        <w:rPr>
          <w:szCs w:val="24"/>
        </w:rPr>
      </w:pPr>
      <w:r w:rsidRPr="00A70C12">
        <w:t>La nécessité de tester les applications d'IA pour vérifier leur confort et leur précision, en particulier dans les pays ou régions non anglophones où les accents sont variés.</w:t>
      </w:r>
    </w:p>
    <w:p w14:paraId="2600B72A" w14:textId="5A975EBB" w:rsidR="445E4378" w:rsidRPr="00A70C12" w:rsidRDefault="00E16ED4" w:rsidP="00E76A6E">
      <w:pPr>
        <w:pStyle w:val="ListParagraph"/>
        <w:numPr>
          <w:ilvl w:val="0"/>
          <w:numId w:val="106"/>
        </w:numPr>
        <w:rPr>
          <w:szCs w:val="24"/>
        </w:rPr>
      </w:pPr>
      <w:r w:rsidRPr="00A70C12">
        <w:t>Défis liés à l'efficacité de l'IA dans les zones rurales où les données sont obsolètes ou limitées.</w:t>
      </w:r>
    </w:p>
    <w:p w14:paraId="56B277D3" w14:textId="6AAF9246" w:rsidR="00E16ED4" w:rsidRPr="00A70C12" w:rsidRDefault="00E16ED4" w:rsidP="00E76A6E">
      <w:pPr>
        <w:pStyle w:val="ListParagraph"/>
        <w:numPr>
          <w:ilvl w:val="0"/>
          <w:numId w:val="112"/>
        </w:numPr>
        <w:rPr>
          <w:szCs w:val="24"/>
        </w:rPr>
      </w:pPr>
      <w:r w:rsidRPr="00A70C12">
        <w:t>Indépendance et préférences des utilisateurs :</w:t>
      </w:r>
    </w:p>
    <w:p w14:paraId="17ABCFE4" w14:textId="7715913C" w:rsidR="00E16ED4" w:rsidRPr="00A70C12" w:rsidRDefault="00E16ED4" w:rsidP="00E76A6E">
      <w:pPr>
        <w:pStyle w:val="ListParagraph"/>
        <w:numPr>
          <w:ilvl w:val="0"/>
          <w:numId w:val="105"/>
        </w:numPr>
        <w:rPr>
          <w:szCs w:val="24"/>
        </w:rPr>
      </w:pPr>
      <w:r w:rsidRPr="00A70C12">
        <w:t xml:space="preserve">Préférence personnelle pour essayer d'utiliser les applications d'IA de manière </w:t>
      </w:r>
      <w:r w:rsidR="004F464D" w:rsidRPr="00A70C12">
        <w:t xml:space="preserve">autonome </w:t>
      </w:r>
      <w:r w:rsidRPr="00A70C12">
        <w:t>avant de demander de l'aide.</w:t>
      </w:r>
    </w:p>
    <w:p w14:paraId="3553296F" w14:textId="1171B1AC" w:rsidR="00E16ED4" w:rsidRPr="00A70C12" w:rsidRDefault="00E16ED4" w:rsidP="00E76A6E">
      <w:pPr>
        <w:pStyle w:val="ListParagraph"/>
        <w:numPr>
          <w:ilvl w:val="0"/>
          <w:numId w:val="105"/>
        </w:numPr>
        <w:rPr>
          <w:szCs w:val="24"/>
        </w:rPr>
      </w:pPr>
      <w:r w:rsidRPr="00A70C12">
        <w:t xml:space="preserve">Variabilité de l'utilisation de l'IA par rapport à l'assistance humaine </w:t>
      </w:r>
      <w:r w:rsidR="00FE5387" w:rsidRPr="00A70C12">
        <w:t>dépend</w:t>
      </w:r>
      <w:r w:rsidRPr="00A70C12">
        <w:t xml:space="preserve"> de la situation. Les situations plus risquées nécessitent une double vérification par une autre personne. </w:t>
      </w:r>
    </w:p>
    <w:p w14:paraId="2B96E9E9" w14:textId="6AF99AA5" w:rsidR="00E16ED4" w:rsidRPr="00A70C12" w:rsidRDefault="00E16ED4" w:rsidP="00E76A6E">
      <w:r w:rsidRPr="00A70C12">
        <w:t xml:space="preserve">Dans l'ensemble, ces thèmes </w:t>
      </w:r>
      <w:r w:rsidR="00B17E23" w:rsidRPr="00A70C12">
        <w:t xml:space="preserve">abordés soulignent </w:t>
      </w:r>
      <w:r w:rsidRPr="00A70C12">
        <w:t xml:space="preserve">les avantages potentiels et les défis liés à l'utilisation des applications OCR et de l'IA </w:t>
      </w:r>
      <w:r w:rsidR="004E58B4" w:rsidRPr="00CD64C7">
        <w:t>p</w:t>
      </w:r>
      <w:r w:rsidR="004E58B4" w:rsidRPr="00A70C12">
        <w:t xml:space="preserve">ar </w:t>
      </w:r>
      <w:r w:rsidRPr="00A70C12">
        <w:t xml:space="preserve">les personnes </w:t>
      </w:r>
      <w:r w:rsidR="004E58B4" w:rsidRPr="00A70C12">
        <w:t>ayant une</w:t>
      </w:r>
      <w:r w:rsidRPr="00A70C12">
        <w:t xml:space="preserve"> perte de vision, </w:t>
      </w:r>
      <w:r w:rsidR="004E58B4" w:rsidRPr="00A70C12">
        <w:t xml:space="preserve">en insistant sur </w:t>
      </w:r>
      <w:r w:rsidRPr="00A70C12">
        <w:t xml:space="preserve">l'importance de l'accessibilité, de la précision et de la </w:t>
      </w:r>
      <w:r w:rsidR="004E58B4" w:rsidRPr="00A70C12">
        <w:t xml:space="preserve">fiabilité </w:t>
      </w:r>
      <w:r w:rsidR="002B0223" w:rsidRPr="00A70C12">
        <w:t xml:space="preserve">de </w:t>
      </w:r>
      <w:r w:rsidRPr="00A70C12">
        <w:t>ces technologies.</w:t>
      </w:r>
      <w:r w:rsidR="005569B5">
        <w:t xml:space="preserve"> </w:t>
      </w:r>
      <w:r w:rsidRPr="00A70C12">
        <w:t xml:space="preserve">VoiceOver </w:t>
      </w:r>
    </w:p>
    <w:p w14:paraId="5798636A" w14:textId="4D4E93E1" w:rsidR="00E16ED4" w:rsidRPr="00A70C12" w:rsidRDefault="00E16ED4" w:rsidP="00E76A6E">
      <w:pPr>
        <w:pStyle w:val="ListParagraph"/>
        <w:numPr>
          <w:ilvl w:val="0"/>
          <w:numId w:val="104"/>
        </w:numPr>
        <w:rPr>
          <w:szCs w:val="24"/>
        </w:rPr>
      </w:pPr>
      <w:r w:rsidRPr="00A70C12">
        <w:t>Utilisation de la revue d'écran VoiceOver, Siri et des appareils domestiques intelligents :</w:t>
      </w:r>
    </w:p>
    <w:p w14:paraId="0C2AB633" w14:textId="46940191" w:rsidR="00E16ED4" w:rsidRPr="00A70C12" w:rsidRDefault="00E16ED4" w:rsidP="00E76A6E">
      <w:pPr>
        <w:pStyle w:val="ListParagraph"/>
        <w:numPr>
          <w:ilvl w:val="0"/>
          <w:numId w:val="103"/>
        </w:numPr>
        <w:rPr>
          <w:szCs w:val="24"/>
        </w:rPr>
      </w:pPr>
      <w:r w:rsidRPr="00A70C12">
        <w:t>Les participants ont partagé des exemples d'utilisation de la revue d'écran VoiceOver et Siri, notamment pour envoyer des SMS, lire des informations provenant de diverses applications et utiliser les réseaux sociaux.</w:t>
      </w:r>
    </w:p>
    <w:p w14:paraId="327BFE2F" w14:textId="74C0AB23" w:rsidR="445E4378" w:rsidRPr="00A70C12" w:rsidRDefault="00E16ED4" w:rsidP="00E76A6E">
      <w:pPr>
        <w:pStyle w:val="ListParagraph"/>
        <w:numPr>
          <w:ilvl w:val="0"/>
          <w:numId w:val="103"/>
        </w:numPr>
        <w:rPr>
          <w:szCs w:val="24"/>
        </w:rPr>
      </w:pPr>
      <w:r w:rsidRPr="00A70C12">
        <w:t>Certains participants ont également mentionné l'utilisation d'appareils domestiques intelligents tels qu'Alexa et Google Home pour gérer les tâches ménagères, écouter de la musique et programmer des rappels.</w:t>
      </w:r>
    </w:p>
    <w:p w14:paraId="549ECA99" w14:textId="737CDDE6" w:rsidR="00E16ED4" w:rsidRPr="00A70C12" w:rsidRDefault="00E16ED4" w:rsidP="00E76A6E">
      <w:pPr>
        <w:pStyle w:val="ListParagraph"/>
        <w:numPr>
          <w:ilvl w:val="0"/>
          <w:numId w:val="104"/>
        </w:numPr>
        <w:rPr>
          <w:szCs w:val="24"/>
        </w:rPr>
      </w:pPr>
      <w:r w:rsidRPr="00A70C12">
        <w:t>Fonctionnalités et facilité d'utilisation :</w:t>
      </w:r>
    </w:p>
    <w:p w14:paraId="6ACF2C0B" w14:textId="6C42EA52" w:rsidR="00E16ED4" w:rsidRPr="00A70C12" w:rsidRDefault="00E16ED4" w:rsidP="00E76A6E">
      <w:pPr>
        <w:pStyle w:val="ListParagraph"/>
        <w:numPr>
          <w:ilvl w:val="0"/>
          <w:numId w:val="102"/>
        </w:numPr>
        <w:rPr>
          <w:szCs w:val="24"/>
        </w:rPr>
      </w:pPr>
      <w:r w:rsidRPr="00A70C12">
        <w:t xml:space="preserve">Les participants ont généralement trouvé VoiceOver et Siri faciles à utiliser et ont apprécié des fonctionnalités </w:t>
      </w:r>
      <w:r w:rsidR="00D95B1D" w:rsidRPr="00A70C12">
        <w:t>comme</w:t>
      </w:r>
      <w:r w:rsidRPr="00A70C12">
        <w:t xml:space="preserve"> le réglage de la vitesse de lecture, le rideau d'écran pour </w:t>
      </w:r>
      <w:r w:rsidR="0097582A" w:rsidRPr="00A70C12">
        <w:t xml:space="preserve">préserver </w:t>
      </w:r>
      <w:r w:rsidRPr="00A70C12">
        <w:t xml:space="preserve">la confidentialité et </w:t>
      </w:r>
      <w:r w:rsidR="00F85D84" w:rsidRPr="00A70C12">
        <w:t>moduler</w:t>
      </w:r>
      <w:r w:rsidRPr="00A70C12">
        <w:t xml:space="preserve"> </w:t>
      </w:r>
      <w:r w:rsidR="00F85D84" w:rsidRPr="00A70C12">
        <w:t xml:space="preserve">les </w:t>
      </w:r>
      <w:r w:rsidRPr="00A70C12">
        <w:t>fonctions de la revue d'écran VoiceOver.</w:t>
      </w:r>
    </w:p>
    <w:p w14:paraId="6C0B41AD" w14:textId="3E4DD7CE" w:rsidR="00E16ED4" w:rsidRPr="00A70C12" w:rsidRDefault="00E16ED4" w:rsidP="00E76A6E">
      <w:pPr>
        <w:pStyle w:val="ListParagraph"/>
        <w:numPr>
          <w:ilvl w:val="0"/>
          <w:numId w:val="104"/>
        </w:numPr>
        <w:rPr>
          <w:szCs w:val="24"/>
        </w:rPr>
      </w:pPr>
      <w:r w:rsidRPr="00A70C12">
        <w:t xml:space="preserve">Certains ont </w:t>
      </w:r>
      <w:r w:rsidR="003C59EA" w:rsidRPr="00A70C12">
        <w:t xml:space="preserve">toutefois </w:t>
      </w:r>
      <w:r w:rsidRPr="00A70C12">
        <w:t xml:space="preserve">exprimé des inquiétudes quant </w:t>
      </w:r>
      <w:r w:rsidR="00BE3B5A" w:rsidRPr="00A70C12">
        <w:t>à l’incompatibilité</w:t>
      </w:r>
      <w:r w:rsidRPr="00A70C12">
        <w:t xml:space="preserve"> </w:t>
      </w:r>
      <w:r w:rsidR="00BE3B5A" w:rsidRPr="00A70C12">
        <w:t xml:space="preserve">de </w:t>
      </w:r>
      <w:r w:rsidRPr="00A70C12">
        <w:t xml:space="preserve">certaines applications </w:t>
      </w:r>
      <w:r w:rsidR="00BE3B5A" w:rsidRPr="00A70C12">
        <w:t xml:space="preserve">avec </w:t>
      </w:r>
      <w:r w:rsidR="00A522DE">
        <w:t>V</w:t>
      </w:r>
      <w:r w:rsidRPr="00A70C12">
        <w:t xml:space="preserve">oiceOver, </w:t>
      </w:r>
      <w:r w:rsidR="00FE607A" w:rsidRPr="00A70C12">
        <w:t>notamment</w:t>
      </w:r>
      <w:r w:rsidRPr="00A70C12">
        <w:t xml:space="preserve"> après les mises à jour iOS.</w:t>
      </w:r>
      <w:r w:rsidR="00A522DE">
        <w:t xml:space="preserve"> </w:t>
      </w:r>
      <w:r w:rsidR="3EC06647" w:rsidRPr="00A70C12">
        <w:t>Les participants ont apprécié la commodité des appareils domestiques intelligents, mais ont eu des expériences mitigées quant à leur configuration, certains les trouvant moins accessibles.</w:t>
      </w:r>
      <w:r w:rsidR="00BE73E4">
        <w:t xml:space="preserve"> </w:t>
      </w:r>
      <w:r w:rsidRPr="00A70C12">
        <w:t>Expériences et préoccupations :</w:t>
      </w:r>
    </w:p>
    <w:p w14:paraId="06E36FAE" w14:textId="28065BCF" w:rsidR="00E16ED4" w:rsidRPr="00A70C12" w:rsidRDefault="00E16ED4" w:rsidP="00E76A6E">
      <w:pPr>
        <w:pStyle w:val="ListParagraph"/>
        <w:numPr>
          <w:ilvl w:val="0"/>
          <w:numId w:val="101"/>
        </w:numPr>
        <w:rPr>
          <w:szCs w:val="24"/>
        </w:rPr>
      </w:pPr>
      <w:r w:rsidRPr="00A70C12">
        <w:t>Plusieurs participants ont mentionné une baisse de la précision de la fonction de dictée de Siri au fil du temps.</w:t>
      </w:r>
    </w:p>
    <w:p w14:paraId="5E4013FE" w14:textId="27286782" w:rsidR="00E16ED4" w:rsidRPr="00A70C12" w:rsidRDefault="00E16ED4" w:rsidP="00E76A6E">
      <w:pPr>
        <w:pStyle w:val="ListParagraph"/>
        <w:numPr>
          <w:ilvl w:val="0"/>
          <w:numId w:val="101"/>
        </w:numPr>
        <w:rPr>
          <w:szCs w:val="24"/>
        </w:rPr>
      </w:pPr>
      <w:r w:rsidRPr="00A70C12">
        <w:t xml:space="preserve">Des préoccupations ont été exprimées concernant les dysfonctionnements de Siri, notamment l'ajout de termes inappropriés aux messages et la suppression du début </w:t>
      </w:r>
      <w:r w:rsidR="000E68B1" w:rsidRPr="00A70C12">
        <w:t>de ceux-ci</w:t>
      </w:r>
      <w:r w:rsidRPr="00A70C12">
        <w:t>.</w:t>
      </w:r>
    </w:p>
    <w:p w14:paraId="5B4BD070" w14:textId="0B0429FF" w:rsidR="00E16ED4" w:rsidRPr="00A70C12" w:rsidRDefault="00E16ED4" w:rsidP="00E76A6E">
      <w:pPr>
        <w:pStyle w:val="ListParagraph"/>
        <w:numPr>
          <w:ilvl w:val="0"/>
          <w:numId w:val="101"/>
        </w:numPr>
        <w:rPr>
          <w:szCs w:val="24"/>
        </w:rPr>
      </w:pPr>
      <w:r w:rsidRPr="00A70C12">
        <w:t>Les participants avaient des degrés de confiance et de satisfaction variables à l'égard de Siri, en particulier lorsqu'il s'agissait d'accéder aux rendez-vous du calendrier.</w:t>
      </w:r>
    </w:p>
    <w:p w14:paraId="06883860" w14:textId="0E07D9D9" w:rsidR="00E16ED4" w:rsidRPr="00A70C12" w:rsidRDefault="00E16ED4" w:rsidP="00E76A6E">
      <w:pPr>
        <w:pStyle w:val="ListParagraph"/>
        <w:numPr>
          <w:ilvl w:val="0"/>
          <w:numId w:val="101"/>
        </w:numPr>
        <w:rPr>
          <w:szCs w:val="24"/>
        </w:rPr>
      </w:pPr>
      <w:r w:rsidRPr="00A70C12">
        <w:t>Certains participants ont estimé que la configuration des appareils domestiques intelligents, en particulier Alexa, était inaccessible.</w:t>
      </w:r>
    </w:p>
    <w:p w14:paraId="32E76CA1" w14:textId="13289C6B" w:rsidR="00E16ED4" w:rsidRPr="00A70C12" w:rsidRDefault="00E16ED4" w:rsidP="00E76A6E">
      <w:pPr>
        <w:pStyle w:val="ListParagraph"/>
        <w:numPr>
          <w:ilvl w:val="0"/>
          <w:numId w:val="104"/>
        </w:numPr>
        <w:rPr>
          <w:szCs w:val="24"/>
        </w:rPr>
      </w:pPr>
      <w:r w:rsidRPr="00A70C12">
        <w:t>Fonctionnalités et améliorations souhaitées :</w:t>
      </w:r>
    </w:p>
    <w:p w14:paraId="733F2757" w14:textId="38B526DD" w:rsidR="00E16ED4" w:rsidRPr="00A70C12" w:rsidRDefault="00E16ED4" w:rsidP="00E76A6E">
      <w:pPr>
        <w:pStyle w:val="ListParagraph"/>
        <w:numPr>
          <w:ilvl w:val="0"/>
          <w:numId w:val="100"/>
        </w:numPr>
        <w:rPr>
          <w:szCs w:val="24"/>
        </w:rPr>
      </w:pPr>
      <w:r w:rsidRPr="00A70C12">
        <w:t>Les participants ont exprimé le souhait d'obtenir de meilleures descriptions des photos et des graphiques.</w:t>
      </w:r>
    </w:p>
    <w:p w14:paraId="58D5200D" w14:textId="54179CA0" w:rsidR="00E16ED4" w:rsidRPr="00A70C12" w:rsidRDefault="00E16ED4" w:rsidP="00E76A6E">
      <w:pPr>
        <w:pStyle w:val="ListParagraph"/>
        <w:numPr>
          <w:ilvl w:val="0"/>
          <w:numId w:val="100"/>
        </w:numPr>
        <w:rPr>
          <w:szCs w:val="24"/>
        </w:rPr>
      </w:pPr>
      <w:r w:rsidRPr="00A70C12">
        <w:t xml:space="preserve">Ils </w:t>
      </w:r>
      <w:r w:rsidR="004870E2" w:rsidRPr="00CD64C7">
        <w:t>souhait</w:t>
      </w:r>
      <w:r w:rsidR="004870E2" w:rsidRPr="00A70C12">
        <w:t xml:space="preserve">eraiient </w:t>
      </w:r>
      <w:r w:rsidRPr="00A70C12">
        <w:t>obtenir des réponses plus détaillées de la part de Siri et moins dépendre des liens fournis.</w:t>
      </w:r>
    </w:p>
    <w:p w14:paraId="033B7ED9" w14:textId="26E8E527" w:rsidR="00E16ED4" w:rsidRPr="00A70C12" w:rsidRDefault="00E16ED4" w:rsidP="00E76A6E">
      <w:pPr>
        <w:pStyle w:val="ListParagraph"/>
        <w:numPr>
          <w:ilvl w:val="0"/>
          <w:numId w:val="100"/>
        </w:numPr>
        <w:rPr>
          <w:szCs w:val="24"/>
        </w:rPr>
      </w:pPr>
      <w:r w:rsidRPr="00A70C12">
        <w:t>Des préoccupations ont été soulevées concernant la confidentialité et le caractère intrusif des applications.</w:t>
      </w:r>
    </w:p>
    <w:p w14:paraId="55244E8B" w14:textId="15EFD0C3" w:rsidR="445E4378" w:rsidRPr="00A70C12" w:rsidRDefault="445E4378" w:rsidP="00E76A6E">
      <w:pPr>
        <w:pStyle w:val="ListParagraph"/>
      </w:pPr>
    </w:p>
    <w:p w14:paraId="1C7E026E" w14:textId="73C229C5" w:rsidR="00E16ED4" w:rsidRPr="00A70C12" w:rsidRDefault="00E16ED4" w:rsidP="00E76A6E">
      <w:pPr>
        <w:pStyle w:val="ListParagraph"/>
        <w:numPr>
          <w:ilvl w:val="0"/>
          <w:numId w:val="104"/>
        </w:numPr>
        <w:rPr>
          <w:szCs w:val="24"/>
        </w:rPr>
      </w:pPr>
      <w:r w:rsidRPr="00A70C12">
        <w:t>Sécurité et confort :</w:t>
      </w:r>
    </w:p>
    <w:p w14:paraId="29300743" w14:textId="17B6C9F7" w:rsidR="00E16ED4" w:rsidRPr="00A70C12" w:rsidRDefault="00E16ED4" w:rsidP="00E76A6E">
      <w:pPr>
        <w:pStyle w:val="ListParagraph"/>
        <w:numPr>
          <w:ilvl w:val="0"/>
          <w:numId w:val="99"/>
        </w:numPr>
        <w:rPr>
          <w:szCs w:val="24"/>
        </w:rPr>
      </w:pPr>
      <w:r w:rsidRPr="00A70C12">
        <w:t xml:space="preserve">Certains participants se sentaient en sécurité en utilisant ces applications de manière </w:t>
      </w:r>
      <w:r w:rsidR="00395E18" w:rsidRPr="00A70C12">
        <w:t>autonome</w:t>
      </w:r>
      <w:r w:rsidRPr="00A70C12">
        <w:t xml:space="preserve">, tandis que </w:t>
      </w:r>
      <w:r w:rsidR="00BE73E4" w:rsidRPr="00A70C12">
        <w:t>d’autres s’inquiétaient</w:t>
      </w:r>
      <w:r w:rsidR="00395E18" w:rsidRPr="00A70C12">
        <w:t xml:space="preserve"> de</w:t>
      </w:r>
      <w:r w:rsidRPr="00A70C12">
        <w:t xml:space="preserve"> la configuration et </w:t>
      </w:r>
      <w:r w:rsidR="00395E18" w:rsidRPr="00A70C12">
        <w:t xml:space="preserve">de </w:t>
      </w:r>
      <w:r w:rsidRPr="00A70C12">
        <w:t>la confidentialité.</w:t>
      </w:r>
    </w:p>
    <w:p w14:paraId="2CE7DB72" w14:textId="78C3166B" w:rsidR="445E4378" w:rsidRPr="00A70C12" w:rsidRDefault="00E16ED4" w:rsidP="00E76A6E">
      <w:pPr>
        <w:pStyle w:val="ListParagraph"/>
        <w:numPr>
          <w:ilvl w:val="0"/>
          <w:numId w:val="99"/>
        </w:numPr>
        <w:rPr>
          <w:szCs w:val="24"/>
        </w:rPr>
      </w:pPr>
      <w:r w:rsidRPr="00A70C12">
        <w:t xml:space="preserve">Les questions de confidentialité ont été abordées, mais les participants se sentaient généralement plus en sécurité </w:t>
      </w:r>
      <w:r w:rsidR="00D31D18" w:rsidRPr="00A70C12">
        <w:t>d’utiliser</w:t>
      </w:r>
      <w:r w:rsidRPr="00A70C12">
        <w:t xml:space="preserve"> ces </w:t>
      </w:r>
      <w:r w:rsidR="00BE73E4" w:rsidRPr="00A70C12">
        <w:t>applications que</w:t>
      </w:r>
      <w:r w:rsidR="00D31D18" w:rsidRPr="00A70C12">
        <w:t xml:space="preserve"> d’exposer</w:t>
      </w:r>
      <w:r w:rsidRPr="00A70C12">
        <w:t xml:space="preserve"> des données sensibles à d'autres personnes.</w:t>
      </w:r>
    </w:p>
    <w:p w14:paraId="5B459E97" w14:textId="20B19CF3" w:rsidR="00E16ED4" w:rsidRPr="00A70C12" w:rsidRDefault="00E16ED4" w:rsidP="00E76A6E">
      <w:pPr>
        <w:pStyle w:val="ListParagraph"/>
        <w:numPr>
          <w:ilvl w:val="0"/>
          <w:numId w:val="104"/>
        </w:numPr>
        <w:rPr>
          <w:szCs w:val="24"/>
        </w:rPr>
      </w:pPr>
      <w:r w:rsidRPr="00A70C12">
        <w:t>Comportements inhabituels et situations dangereuses :</w:t>
      </w:r>
    </w:p>
    <w:p w14:paraId="18E1F7ED" w14:textId="4001A1FF" w:rsidR="00E16ED4" w:rsidRPr="00A70C12" w:rsidRDefault="00E16ED4" w:rsidP="00E76A6E">
      <w:pPr>
        <w:pStyle w:val="ListParagraph"/>
        <w:numPr>
          <w:ilvl w:val="0"/>
          <w:numId w:val="98"/>
        </w:numPr>
        <w:rPr>
          <w:szCs w:val="24"/>
        </w:rPr>
      </w:pPr>
      <w:r w:rsidRPr="00A70C12">
        <w:t xml:space="preserve">Les participants ont partagé des exemples d'IA, comme la revue d'écran VoiceOver dans les applications de voyage, fournissant des informations incorrectes pouvant </w:t>
      </w:r>
      <w:r w:rsidR="00E2745A" w:rsidRPr="00A70C12">
        <w:t>entraîner</w:t>
      </w:r>
      <w:r w:rsidRPr="00A70C12">
        <w:t xml:space="preserve"> des situations potentiellement dangereuses.</w:t>
      </w:r>
    </w:p>
    <w:p w14:paraId="0B59347C" w14:textId="6F6F1198" w:rsidR="445E4378" w:rsidRPr="00A70C12" w:rsidRDefault="00E16ED4" w:rsidP="00E76A6E">
      <w:pPr>
        <w:pStyle w:val="ListParagraph"/>
        <w:numPr>
          <w:ilvl w:val="0"/>
          <w:numId w:val="98"/>
        </w:numPr>
        <w:rPr>
          <w:szCs w:val="24"/>
        </w:rPr>
      </w:pPr>
      <w:r w:rsidRPr="00A70C12">
        <w:t>Certains participants ont trouvé déroutants les changements de performances et de comportement de l'IA.</w:t>
      </w:r>
    </w:p>
    <w:p w14:paraId="4A239CBD" w14:textId="1107CF36" w:rsidR="00E16ED4" w:rsidRPr="00A70C12" w:rsidRDefault="00E16ED4" w:rsidP="00E76A6E">
      <w:pPr>
        <w:pStyle w:val="ListParagraph"/>
        <w:numPr>
          <w:ilvl w:val="0"/>
          <w:numId w:val="104"/>
        </w:numPr>
        <w:rPr>
          <w:szCs w:val="24"/>
        </w:rPr>
      </w:pPr>
      <w:r w:rsidRPr="00A70C12">
        <w:t xml:space="preserve">Confiance dans l'IA et les politiques </w:t>
      </w:r>
      <w:r w:rsidR="009E226B" w:rsidRPr="00A70C12">
        <w:t xml:space="preserve">afférentes </w:t>
      </w:r>
      <w:r w:rsidRPr="00A70C12">
        <w:t>:</w:t>
      </w:r>
    </w:p>
    <w:p w14:paraId="5340CDEF" w14:textId="012AFB82" w:rsidR="00E16ED4" w:rsidRPr="00A70C12" w:rsidRDefault="00E16ED4" w:rsidP="00E76A6E">
      <w:pPr>
        <w:pStyle w:val="ListParagraph"/>
        <w:numPr>
          <w:ilvl w:val="0"/>
          <w:numId w:val="97"/>
        </w:numPr>
        <w:rPr>
          <w:szCs w:val="24"/>
        </w:rPr>
      </w:pPr>
      <w:r w:rsidRPr="00A70C12">
        <w:t xml:space="preserve">Les participants ont manifesté leur </w:t>
      </w:r>
      <w:r w:rsidR="00BE73E4" w:rsidRPr="00A70C12">
        <w:t>intérêt à</w:t>
      </w:r>
      <w:r w:rsidR="00FF24FC" w:rsidRPr="00A70C12">
        <w:t xml:space="preserve"> l’égard des </w:t>
      </w:r>
      <w:r w:rsidRPr="00A70C12">
        <w:t xml:space="preserve"> politiques et </w:t>
      </w:r>
      <w:r w:rsidR="00FF24FC" w:rsidRPr="00A70C12">
        <w:t xml:space="preserve">des </w:t>
      </w:r>
      <w:r w:rsidRPr="00A70C12">
        <w:t>normes régissant l'utilisation de l'IA.</w:t>
      </w:r>
    </w:p>
    <w:p w14:paraId="78292A67" w14:textId="6E3403A7" w:rsidR="00E16ED4" w:rsidRPr="00A70C12" w:rsidRDefault="00E16ED4" w:rsidP="00E76A6E">
      <w:pPr>
        <w:pStyle w:val="ListParagraph"/>
        <w:numPr>
          <w:ilvl w:val="0"/>
          <w:numId w:val="97"/>
        </w:numPr>
        <w:rPr>
          <w:szCs w:val="24"/>
        </w:rPr>
      </w:pPr>
      <w:r w:rsidRPr="00A70C12">
        <w:t>Certains ont exprimé leur préférence pour la personnalisation des accords individuels plutôt que l'acceptation de conditions générales.</w:t>
      </w:r>
    </w:p>
    <w:p w14:paraId="5E4CB6CA" w14:textId="30FBB157" w:rsidR="00E16ED4" w:rsidRPr="00A70C12" w:rsidRDefault="00E16ED4" w:rsidP="00E76A6E">
      <w:pPr>
        <w:pStyle w:val="ListParagraph"/>
        <w:numPr>
          <w:ilvl w:val="0"/>
          <w:numId w:val="97"/>
        </w:numPr>
        <w:rPr>
          <w:szCs w:val="24"/>
        </w:rPr>
      </w:pPr>
      <w:r w:rsidRPr="00A70C12">
        <w:t>Des préoccupations ont été soulevées concernant les biais potentiels dans la prise de décision par l'IA.</w:t>
      </w:r>
    </w:p>
    <w:p w14:paraId="400D4983" w14:textId="0E36C23F" w:rsidR="00E16ED4" w:rsidRPr="00A70C12" w:rsidRDefault="00E16ED4" w:rsidP="00E76A6E">
      <w:pPr>
        <w:pStyle w:val="ListParagraph"/>
        <w:numPr>
          <w:ilvl w:val="0"/>
          <w:numId w:val="104"/>
        </w:numPr>
        <w:rPr>
          <w:szCs w:val="24"/>
        </w:rPr>
      </w:pPr>
      <w:r w:rsidRPr="00A70C12">
        <w:t>Études de cas :</w:t>
      </w:r>
    </w:p>
    <w:p w14:paraId="58C9F02B" w14:textId="2C4D50BF" w:rsidR="00E16ED4" w:rsidRPr="00A70C12" w:rsidRDefault="00E16ED4" w:rsidP="00E76A6E">
      <w:pPr>
        <w:pStyle w:val="ListParagraph"/>
        <w:numPr>
          <w:ilvl w:val="0"/>
          <w:numId w:val="96"/>
        </w:numPr>
        <w:rPr>
          <w:szCs w:val="24"/>
        </w:rPr>
      </w:pPr>
      <w:r w:rsidRPr="00A70C12">
        <w:t xml:space="preserve">Des études de cas ont été discutées, mettant en évidence les problèmes potentiels liés à l'IA </w:t>
      </w:r>
      <w:r w:rsidR="00081308" w:rsidRPr="00A70C12">
        <w:t xml:space="preserve">en ce qui concerne </w:t>
      </w:r>
      <w:r w:rsidRPr="00A70C12">
        <w:t>la sélection des CV et la traduction linguistique.</w:t>
      </w:r>
    </w:p>
    <w:p w14:paraId="560F89B2" w14:textId="203AEB39" w:rsidR="00E16ED4" w:rsidRPr="00A70C12" w:rsidRDefault="00E16ED4" w:rsidP="00E76A6E">
      <w:pPr>
        <w:pStyle w:val="ListParagraph"/>
        <w:numPr>
          <w:ilvl w:val="0"/>
          <w:numId w:val="96"/>
        </w:numPr>
        <w:rPr>
          <w:szCs w:val="24"/>
        </w:rPr>
      </w:pPr>
      <w:r w:rsidRPr="00A70C12">
        <w:t>Des préoccupations ont été exprimées quant à la discrimination et aux biais potentiels dans la prise de décision basée sur l'IA.</w:t>
      </w:r>
    </w:p>
    <w:p w14:paraId="2D2256F8" w14:textId="27737699" w:rsidR="00E16ED4" w:rsidRPr="00A70C12" w:rsidRDefault="00E16ED4" w:rsidP="00E76A6E">
      <w:r w:rsidRPr="00A70C12">
        <w:t xml:space="preserve">Dans l'ensemble, la discussion a </w:t>
      </w:r>
      <w:r w:rsidR="00250035" w:rsidRPr="00A70C12">
        <w:t xml:space="preserve">permis d’aborder </w:t>
      </w:r>
      <w:r w:rsidRPr="00A70C12">
        <w:t xml:space="preserve">les expériences, les défis et les attentes des participants concernant la revue d'écran VoiceOver, Siri et les appareils </w:t>
      </w:r>
      <w:r w:rsidR="00BE73E4" w:rsidRPr="00A70C12">
        <w:t>domestique</w:t>
      </w:r>
      <w:r w:rsidR="009A7DC4" w:rsidRPr="00A70C12">
        <w:t xml:space="preserve"> liées</w:t>
      </w:r>
      <w:r w:rsidRPr="00A70C12">
        <w:t xml:space="preserve"> </w:t>
      </w:r>
      <w:r w:rsidR="009A7DC4" w:rsidRPr="00A70C12">
        <w:t xml:space="preserve">à </w:t>
      </w:r>
      <w:r w:rsidRPr="00A70C12">
        <w:t>l'IA et</w:t>
      </w:r>
      <w:r w:rsidR="009A7DC4" w:rsidRPr="00A70C12">
        <w:t xml:space="preserve"> à</w:t>
      </w:r>
      <w:r w:rsidR="00BE73E4">
        <w:t xml:space="preserve"> </w:t>
      </w:r>
      <w:r w:rsidRPr="00A70C12">
        <w:t>l'accessibilité.</w:t>
      </w:r>
    </w:p>
    <w:p w14:paraId="196F31C0" w14:textId="77777777" w:rsidR="00E16ED4" w:rsidRPr="00A70C12" w:rsidRDefault="00E16ED4" w:rsidP="00E76A6E">
      <w:r w:rsidRPr="00A70C12">
        <w:t>Applications médicales</w:t>
      </w:r>
    </w:p>
    <w:p w14:paraId="59D45B6E" w14:textId="2BB5E593" w:rsidR="00E16ED4" w:rsidRPr="00A70C12" w:rsidRDefault="00E16ED4" w:rsidP="00E76A6E">
      <w:pPr>
        <w:pStyle w:val="ListParagraph"/>
        <w:numPr>
          <w:ilvl w:val="0"/>
          <w:numId w:val="95"/>
        </w:numPr>
        <w:rPr>
          <w:szCs w:val="24"/>
        </w:rPr>
      </w:pPr>
      <w:r w:rsidRPr="00A70C12">
        <w:t xml:space="preserve">Suivi et surveillance de la santé : </w:t>
      </w:r>
    </w:p>
    <w:p w14:paraId="2D53FFDD" w14:textId="34B7AA83" w:rsidR="445E4378" w:rsidRPr="00A70C12" w:rsidRDefault="3EC06647" w:rsidP="00E76A6E">
      <w:pPr>
        <w:pStyle w:val="ListParagraph"/>
        <w:numPr>
          <w:ilvl w:val="0"/>
          <w:numId w:val="94"/>
        </w:numPr>
        <w:rPr>
          <w:szCs w:val="24"/>
        </w:rPr>
      </w:pPr>
      <w:r w:rsidRPr="00A70C12">
        <w:t xml:space="preserve">Les participants ont mentionné diverses applications permettant de suivre des données liées à la santé, </w:t>
      </w:r>
      <w:r w:rsidR="00D919BB" w:rsidRPr="00A70C12">
        <w:t>comme</w:t>
      </w:r>
      <w:r w:rsidRPr="00A70C12">
        <w:t xml:space="preserve"> celles permettant de surveiller la </w:t>
      </w:r>
      <w:r w:rsidR="00406151" w:rsidRPr="00A70C12">
        <w:t xml:space="preserve">pression </w:t>
      </w:r>
      <w:r w:rsidRPr="00A70C12">
        <w:t>artérielle et le taux de glycémie, de gérer les ordonnances et le poids, et de promouvoir le bien-être général. Ces applications aident les utilisateurs à surveiller efficacement leur état de santé.</w:t>
      </w:r>
    </w:p>
    <w:p w14:paraId="04759179" w14:textId="3F13D6AC" w:rsidR="00E16ED4" w:rsidRPr="00A70C12" w:rsidRDefault="00E16ED4" w:rsidP="00E76A6E">
      <w:pPr>
        <w:pStyle w:val="ListParagraph"/>
        <w:numPr>
          <w:ilvl w:val="0"/>
          <w:numId w:val="95"/>
        </w:numPr>
        <w:rPr>
          <w:szCs w:val="24"/>
        </w:rPr>
      </w:pPr>
      <w:r w:rsidRPr="00A70C12">
        <w:t>Intégration et commodité :</w:t>
      </w:r>
    </w:p>
    <w:p w14:paraId="0DC5F417" w14:textId="0E8130A9" w:rsidR="445E4378" w:rsidRPr="00A70C12" w:rsidRDefault="00E16ED4" w:rsidP="00E76A6E">
      <w:pPr>
        <w:pStyle w:val="ListParagraph"/>
        <w:rPr>
          <w:szCs w:val="24"/>
        </w:rPr>
      </w:pPr>
      <w:r w:rsidRPr="00A70C12">
        <w:t xml:space="preserve">De nombreux participants ont apprécié l'intégration de plusieurs fonctionnalités dans une seule application. Ils ont </w:t>
      </w:r>
      <w:r w:rsidR="00491E5A" w:rsidRPr="00A70C12">
        <w:t xml:space="preserve">notamment </w:t>
      </w:r>
      <w:r w:rsidRPr="00A70C12">
        <w:t xml:space="preserve">apprécié </w:t>
      </w:r>
      <w:r w:rsidR="00491E5A" w:rsidRPr="00A70C12">
        <w:t>de pouvoir regrouper</w:t>
      </w:r>
      <w:r w:rsidRPr="00A70C12">
        <w:t xml:space="preserve"> en un seul endroit de diverses fonctions liées à la santé, telles que des alarmes pour le taux de glycémie, des rappels de prise de médicaments </w:t>
      </w:r>
      <w:r w:rsidR="00B50D65" w:rsidRPr="00A70C12">
        <w:t xml:space="preserve">ou encore </w:t>
      </w:r>
      <w:r w:rsidRPr="00A70C12">
        <w:t>le suivi de la condition physique.</w:t>
      </w:r>
    </w:p>
    <w:p w14:paraId="06F10F7B" w14:textId="1D43F365" w:rsidR="00E16ED4" w:rsidRPr="00A70C12" w:rsidRDefault="00E16ED4" w:rsidP="00E76A6E">
      <w:pPr>
        <w:pStyle w:val="ListParagraph"/>
        <w:numPr>
          <w:ilvl w:val="0"/>
          <w:numId w:val="95"/>
        </w:numPr>
        <w:rPr>
          <w:szCs w:val="24"/>
        </w:rPr>
      </w:pPr>
      <w:r w:rsidRPr="00A70C12">
        <w:t xml:space="preserve">Accessibilité et la revue d'écran VoiceOver : </w:t>
      </w:r>
    </w:p>
    <w:p w14:paraId="28140A36" w14:textId="73CCDD6B" w:rsidR="445E4378" w:rsidRPr="00A70C12" w:rsidRDefault="00E16ED4" w:rsidP="00E76A6E">
      <w:pPr>
        <w:pStyle w:val="ListParagraph"/>
        <w:numPr>
          <w:ilvl w:val="0"/>
          <w:numId w:val="92"/>
        </w:numPr>
        <w:rPr>
          <w:szCs w:val="24"/>
        </w:rPr>
      </w:pPr>
      <w:r w:rsidRPr="00A70C12">
        <w:t xml:space="preserve">Les fonctionnalités d'accessibilité, telles que la revue d'écran VoiceOver pour les personnes </w:t>
      </w:r>
      <w:r w:rsidR="00160027" w:rsidRPr="00A70C12">
        <w:t>ayant une</w:t>
      </w:r>
      <w:r w:rsidRPr="00A70C12">
        <w:t xml:space="preserve"> perte de vision, ont été considérées comme essentielles </w:t>
      </w:r>
      <w:r w:rsidR="007A3E4D" w:rsidRPr="00A70C12">
        <w:t xml:space="preserve">afin de veiller à ce que </w:t>
      </w:r>
      <w:r w:rsidRPr="00A70C12">
        <w:t xml:space="preserve">ces applications médicales offrent une </w:t>
      </w:r>
      <w:r w:rsidR="00D1352D" w:rsidRPr="00A70C12">
        <w:t>utilisation conviviable</w:t>
      </w:r>
      <w:r w:rsidRPr="00A70C12">
        <w:t xml:space="preserve"> aux personnes handicapées.</w:t>
      </w:r>
    </w:p>
    <w:p w14:paraId="2EAF6F9F" w14:textId="28E5F10C" w:rsidR="00E16ED4" w:rsidRPr="00A70C12" w:rsidRDefault="00E16ED4" w:rsidP="00E76A6E">
      <w:pPr>
        <w:pStyle w:val="ListParagraph"/>
        <w:numPr>
          <w:ilvl w:val="0"/>
          <w:numId w:val="95"/>
        </w:numPr>
        <w:rPr>
          <w:szCs w:val="24"/>
        </w:rPr>
      </w:pPr>
      <w:r w:rsidRPr="00A70C12">
        <w:t>Expérience utilisateur : La facilité d'utilisation et la convivialité ont été des facteurs importants pour les participants lors de la discussion sur ces applications. Certaines applications ont été saluées pour leur conception intuitive et leur accessibilité, tandis que d'autres pouvaient être améliorées.</w:t>
      </w:r>
    </w:p>
    <w:p w14:paraId="7BF52916" w14:textId="3ACD49CB" w:rsidR="445E4378" w:rsidRPr="00A70C12" w:rsidRDefault="00E16ED4" w:rsidP="00E76A6E">
      <w:pPr>
        <w:pStyle w:val="ListParagraph"/>
        <w:numPr>
          <w:ilvl w:val="0"/>
          <w:numId w:val="95"/>
        </w:numPr>
        <w:rPr>
          <w:szCs w:val="24"/>
        </w:rPr>
      </w:pPr>
      <w:r w:rsidRPr="00A70C12">
        <w:t>Analyse des données et rapports : les participants ont souligné l'importance des applications capables de fournir des analyses de données et des rapports liés à leur état de santé. Cette fonctionnalité permet aux utilisateurs de suivre efficacement leurs progrès.</w:t>
      </w:r>
    </w:p>
    <w:p w14:paraId="66A7E7AF" w14:textId="7E3B37FD" w:rsidR="00E16ED4" w:rsidRPr="00A70C12" w:rsidRDefault="00E16ED4" w:rsidP="00E76A6E">
      <w:pPr>
        <w:pStyle w:val="ListParagraph"/>
        <w:numPr>
          <w:ilvl w:val="0"/>
          <w:numId w:val="95"/>
        </w:numPr>
        <w:rPr>
          <w:szCs w:val="24"/>
        </w:rPr>
      </w:pPr>
      <w:r w:rsidRPr="00A70C12">
        <w:t xml:space="preserve">Défis et lacunes : </w:t>
      </w:r>
    </w:p>
    <w:p w14:paraId="74A5A788" w14:textId="05AE9177" w:rsidR="445E4378" w:rsidRPr="00A70C12" w:rsidRDefault="00E16ED4" w:rsidP="00E76A6E">
      <w:pPr>
        <w:pStyle w:val="ListParagraph"/>
        <w:numPr>
          <w:ilvl w:val="0"/>
          <w:numId w:val="91"/>
        </w:numPr>
        <w:rPr>
          <w:szCs w:val="24"/>
        </w:rPr>
      </w:pPr>
      <w:r w:rsidRPr="00A70C12">
        <w:t xml:space="preserve">Les participants ont également </w:t>
      </w:r>
      <w:r w:rsidR="009835B2" w:rsidRPr="00A70C12">
        <w:t xml:space="preserve">évoqué </w:t>
      </w:r>
      <w:r w:rsidR="006039E2" w:rsidRPr="00A70C12">
        <w:t xml:space="preserve">les </w:t>
      </w:r>
      <w:r w:rsidRPr="00A70C12">
        <w:t xml:space="preserve">défis et </w:t>
      </w:r>
      <w:r w:rsidR="006039E2" w:rsidRPr="00A70C12">
        <w:t xml:space="preserve">les </w:t>
      </w:r>
      <w:r w:rsidRPr="00A70C12">
        <w:t xml:space="preserve">lacunes de ces applications. </w:t>
      </w:r>
      <w:r w:rsidR="00A52D1F" w:rsidRPr="00A70C12">
        <w:t xml:space="preserve">Ils ont notamment mentionné des problèmes tels que la nécessité de changer fréquemment les capteurs, les problèmes d'accessibilité et les limites en matière de personnalisation. </w:t>
      </w:r>
      <w:r w:rsidRPr="00A70C12">
        <w:t xml:space="preserve">Les questions d'accessibilité ont été abordées, en particulier </w:t>
      </w:r>
      <w:r w:rsidR="00DB479E" w:rsidRPr="00A70C12">
        <w:t xml:space="preserve">pour </w:t>
      </w:r>
      <w:r w:rsidRPr="00A70C12">
        <w:t xml:space="preserve">les applications qui reposent fortement sur des éléments visuels et qui ne proposent pas de descriptions pour les utilisateurs </w:t>
      </w:r>
      <w:r w:rsidR="00BE73E4" w:rsidRPr="00A70C12">
        <w:t>non-voyants</w:t>
      </w:r>
      <w:r w:rsidRPr="00A70C12">
        <w:t xml:space="preserve">. </w:t>
      </w:r>
    </w:p>
    <w:p w14:paraId="113F4C86" w14:textId="7886C1B1" w:rsidR="00E16ED4" w:rsidRPr="00A70C12" w:rsidRDefault="00E16ED4" w:rsidP="00E76A6E">
      <w:pPr>
        <w:pStyle w:val="ListParagraph"/>
        <w:numPr>
          <w:ilvl w:val="0"/>
          <w:numId w:val="95"/>
        </w:numPr>
        <w:rPr>
          <w:szCs w:val="24"/>
        </w:rPr>
      </w:pPr>
      <w:r w:rsidRPr="00A70C12">
        <w:t xml:space="preserve">Intégration de l'IA : La discussion a porté sur le potentiel de l'IA pour améliorer ces applications médicales. Les participants ont examiné </w:t>
      </w:r>
      <w:r w:rsidR="00E871F0" w:rsidRPr="00A70C12">
        <w:t xml:space="preserve">la </w:t>
      </w:r>
      <w:r w:rsidR="00E53352" w:rsidRPr="00A70C12">
        <w:t>manière</w:t>
      </w:r>
      <w:r w:rsidR="00E871F0" w:rsidRPr="00A70C12">
        <w:t xml:space="preserve"> dont </w:t>
      </w:r>
      <w:r w:rsidRPr="00A70C12">
        <w:t>l'IA pourrait aider à des tâches telles que l'interprétation de la terminologie médicale, l'amélioration des fonctionnalités d'accessibilité et la proposition de recommandations personnalisées basées sur les données des utilisateurs.</w:t>
      </w:r>
    </w:p>
    <w:p w14:paraId="44676D12" w14:textId="4AAC611C" w:rsidR="00E16ED4" w:rsidRPr="00A70C12" w:rsidRDefault="00E16ED4" w:rsidP="00E76A6E">
      <w:pPr>
        <w:pStyle w:val="ListParagraph"/>
        <w:numPr>
          <w:ilvl w:val="0"/>
          <w:numId w:val="95"/>
        </w:numPr>
        <w:rPr>
          <w:szCs w:val="24"/>
        </w:rPr>
      </w:pPr>
      <w:r w:rsidRPr="00A70C12">
        <w:t xml:space="preserve">Équité et inclusivité : les participants ont souligné l'importance de veiller à ce que l'IA ne discrimine pas </w:t>
      </w:r>
      <w:r w:rsidR="00AC7706" w:rsidRPr="00A70C12">
        <w:t xml:space="preserve">les personnes en situation de handicap </w:t>
      </w:r>
      <w:r w:rsidR="00D3464B" w:rsidRPr="00A70C12">
        <w:t xml:space="preserve">lors des processus de recrutement n </w:t>
      </w:r>
      <w:r w:rsidRPr="00A70C12">
        <w:t>celles qui ne correspondent pas aux paramètres habituels. Ils ont insisté sur la nécessité d'adopter une approche plus personnalisée et plus équitable.</w:t>
      </w:r>
    </w:p>
    <w:p w14:paraId="4ED034D0" w14:textId="2C8BA924" w:rsidR="00E16ED4" w:rsidRPr="00A70C12" w:rsidRDefault="00E16ED4" w:rsidP="00E76A6E">
      <w:pPr>
        <w:pStyle w:val="ListParagraph"/>
        <w:numPr>
          <w:ilvl w:val="0"/>
          <w:numId w:val="95"/>
        </w:numPr>
        <w:rPr>
          <w:szCs w:val="24"/>
        </w:rPr>
      </w:pPr>
      <w:r w:rsidRPr="00A70C12">
        <w:t xml:space="preserve">Considérations éthiques : certains participants ont exprimé leurs préoccupations quant au rôle important joué par l'IA dans la prise de décision, </w:t>
      </w:r>
      <w:r w:rsidR="00237BEB" w:rsidRPr="00A70C12">
        <w:t>notamment</w:t>
      </w:r>
      <w:r w:rsidR="00C0312E" w:rsidRPr="00A70C12">
        <w:t xml:space="preserve"> en ce qui concerne la confidentialité et les </w:t>
      </w:r>
      <w:r w:rsidRPr="00A70C12">
        <w:t>implications éthique</w:t>
      </w:r>
      <w:r w:rsidR="00252212" w:rsidRPr="00A70C12">
        <w:t>s</w:t>
      </w:r>
      <w:r w:rsidRPr="00A70C12">
        <w:t xml:space="preserve">, </w:t>
      </w:r>
      <w:r w:rsidR="00252212" w:rsidRPr="00A70C12">
        <w:t xml:space="preserve">y compris </w:t>
      </w:r>
      <w:r w:rsidRPr="00A70C12">
        <w:t>la déshumanisation du processus de recrutement.</w:t>
      </w:r>
    </w:p>
    <w:p w14:paraId="2486F145" w14:textId="11643D5D" w:rsidR="00E16ED4" w:rsidRPr="00A70C12" w:rsidRDefault="00E16ED4" w:rsidP="00E76A6E">
      <w:pPr>
        <w:pStyle w:val="ListParagraph"/>
        <w:numPr>
          <w:ilvl w:val="0"/>
          <w:numId w:val="95"/>
        </w:numPr>
        <w:rPr>
          <w:szCs w:val="24"/>
        </w:rPr>
      </w:pPr>
      <w:r w:rsidRPr="00D158F8">
        <w:t>Perspectives d'avenir : les</w:t>
      </w:r>
      <w:r w:rsidRPr="00A70C12">
        <w:t xml:space="preserve"> participants ont débattu </w:t>
      </w:r>
      <w:r w:rsidR="00A04EEE" w:rsidRPr="00A70C12">
        <w:t xml:space="preserve">sur </w:t>
      </w:r>
      <w:r w:rsidRPr="00A70C12">
        <w:t xml:space="preserve">la question de </w:t>
      </w:r>
      <w:r w:rsidR="00B25BA7" w:rsidRPr="00A70C12">
        <w:t xml:space="preserve">la généralisation potentielle du rôle de l'IA dans le </w:t>
      </w:r>
      <w:r w:rsidR="00BE73E4" w:rsidRPr="00A70C12">
        <w:t>recrutement,</w:t>
      </w:r>
      <w:r w:rsidRPr="00A70C12">
        <w:t xml:space="preserve"> mais ont exprimé </w:t>
      </w:r>
      <w:r w:rsidR="008A7A32" w:rsidRPr="00A70C12">
        <w:t>leur incertitude quant à sa préparation actuelle</w:t>
      </w:r>
      <w:r w:rsidR="00356CB5" w:rsidRPr="00A70C12">
        <w:t xml:space="preserve"> </w:t>
      </w:r>
      <w:r w:rsidRPr="00A70C12">
        <w:t>et à ses implications éthiques.</w:t>
      </w:r>
    </w:p>
    <w:p w14:paraId="67E2B882" w14:textId="6A9BA139" w:rsidR="00E16ED4" w:rsidRPr="00A70C12" w:rsidRDefault="00E16ED4" w:rsidP="00E76A6E">
      <w:pPr>
        <w:pStyle w:val="ListParagraph"/>
        <w:numPr>
          <w:ilvl w:val="0"/>
          <w:numId w:val="95"/>
        </w:numPr>
      </w:pPr>
      <w:r w:rsidRPr="00A70C12">
        <w:t xml:space="preserve">Personnalisation et adaptation : le souhait </w:t>
      </w:r>
      <w:r w:rsidR="00864FB9" w:rsidRPr="00A70C12">
        <w:t xml:space="preserve">de voir </w:t>
      </w:r>
      <w:r w:rsidRPr="00A70C12">
        <w:t>l'IA s'adapte</w:t>
      </w:r>
      <w:r w:rsidR="00864FB9" w:rsidRPr="00A70C12">
        <w:t>r</w:t>
      </w:r>
      <w:r w:rsidRPr="00A70C12">
        <w:t xml:space="preserve"> aux besoins et </w:t>
      </w:r>
      <w:r w:rsidR="00BA69FB" w:rsidRPr="00A70C12">
        <w:t xml:space="preserve">aux </w:t>
      </w:r>
      <w:r w:rsidRPr="00A70C12">
        <w:t xml:space="preserve">préférences individuels, par exemple en fixant des objectifs de remise en forme réalistes ou en proposant des options accessibles, a été souligné comme un aspect précieux de l'IA dans le </w:t>
      </w:r>
      <w:r w:rsidR="00C40DC5" w:rsidRPr="00A70C12">
        <w:t xml:space="preserve">domaine </w:t>
      </w:r>
      <w:r w:rsidRPr="00A70C12">
        <w:t xml:space="preserve">de </w:t>
      </w:r>
      <w:r w:rsidR="00C40DC5" w:rsidRPr="00A70C12">
        <w:t xml:space="preserve">la </w:t>
      </w:r>
      <w:r w:rsidRPr="00A70C12">
        <w:t>santé.</w:t>
      </w:r>
    </w:p>
    <w:p w14:paraId="7FCD4843" w14:textId="1C19CED8" w:rsidR="00E16ED4" w:rsidRPr="00A70C12" w:rsidRDefault="00E16ED4" w:rsidP="00E76A6E">
      <w:r w:rsidRPr="00A70C12">
        <w:t xml:space="preserve">Cette discussion a permis de mieux comprendre l'utilisation des applications liées à la santé, les défis auxquels sont confrontés les utilisateurs handicapés, le potentiel d'amélioration grâce à l'IA et les </w:t>
      </w:r>
      <w:r w:rsidR="003E3EA9" w:rsidRPr="00A70C12">
        <w:t xml:space="preserve">enjeux </w:t>
      </w:r>
      <w:r w:rsidRPr="00A70C12">
        <w:t>éthiques liés à l'IA dans divers contextes, y compris les processus de recrutement.</w:t>
      </w:r>
    </w:p>
    <w:p w14:paraId="015A27E8" w14:textId="212FE9FE" w:rsidR="00E16ED4" w:rsidRPr="00A70C12" w:rsidRDefault="00E16ED4" w:rsidP="00E76A6E">
      <w:r w:rsidRPr="00A70C12">
        <w:t xml:space="preserve">Ces thèmes reflètent la diversité des expériences et des </w:t>
      </w:r>
      <w:r w:rsidR="006D61A9" w:rsidRPr="00A70C12">
        <w:t xml:space="preserve">enjeux </w:t>
      </w:r>
      <w:r w:rsidRPr="00A70C12">
        <w:t xml:space="preserve">liés aux applications médicales, notamment </w:t>
      </w:r>
      <w:r w:rsidR="00B635B9" w:rsidRPr="00A70C12">
        <w:t xml:space="preserve">en ce qui concerne </w:t>
      </w:r>
      <w:r w:rsidRPr="00A70C12">
        <w:t xml:space="preserve">leur fonctionnalité, leur accessibilité et le potentiel d'intégration de l'IA pour améliorer l'expérience </w:t>
      </w:r>
      <w:r w:rsidR="00F04C43" w:rsidRPr="00A70C12">
        <w:t>utilisateur</w:t>
      </w:r>
      <w:r w:rsidRPr="00A70C12">
        <w:t xml:space="preserve"> et les résultats en matière de santé.</w:t>
      </w:r>
    </w:p>
    <w:p w14:paraId="7AB9A29B" w14:textId="77777777" w:rsidR="00E16ED4" w:rsidRPr="00A70C12" w:rsidRDefault="00E16ED4" w:rsidP="00E76A6E">
      <w:r w:rsidRPr="00A70C12">
        <w:t>Applications de transport en commun</w:t>
      </w:r>
    </w:p>
    <w:p w14:paraId="1AEFC8F4" w14:textId="03F17985" w:rsidR="00E16ED4" w:rsidRPr="00A70C12" w:rsidRDefault="00E16ED4" w:rsidP="00E76A6E">
      <w:pPr>
        <w:rPr>
          <w:szCs w:val="24"/>
        </w:rPr>
      </w:pPr>
      <w:r w:rsidRPr="00A70C12">
        <w:t xml:space="preserve">Les thèmes </w:t>
      </w:r>
      <w:r w:rsidR="003E1999" w:rsidRPr="00A70C12">
        <w:t>abordés lors de la discussion sur les applications de transport en commun et l'IA sont les suivants</w:t>
      </w:r>
      <w:r w:rsidR="006F6ECE" w:rsidRPr="00A70C12">
        <w:t xml:space="preserve"> : </w:t>
      </w:r>
      <w:r w:rsidRPr="00A70C12">
        <w:t xml:space="preserve">Cas d'utilisation et contexte : les participants ont discuté de l'utilisation d'applications de transport en commun telles que Google Maps et Move It à des fins de navigation diverses, tant à l'intérieur qu'à l'extérieur. Ils ont mentionné des scénarios tels que la recherche d'arrêts de bus, la vérification d'itinéraires </w:t>
      </w:r>
      <w:r w:rsidR="000A3B50" w:rsidRPr="00A70C12">
        <w:t xml:space="preserve">ou encore la </w:t>
      </w:r>
      <w:r w:rsidRPr="00A70C12">
        <w:t xml:space="preserve">la </w:t>
      </w:r>
      <w:r w:rsidR="000A3B50" w:rsidRPr="00A70C12">
        <w:t>localisation de</w:t>
      </w:r>
      <w:r w:rsidRPr="00A70C12">
        <w:t xml:space="preserve"> leur </w:t>
      </w:r>
      <w:r w:rsidR="000A3B50" w:rsidRPr="00A70C12">
        <w:t>positiont</w:t>
      </w:r>
      <w:r w:rsidRPr="00A70C12">
        <w:t>.</w:t>
      </w:r>
    </w:p>
    <w:p w14:paraId="34B84181" w14:textId="16F86345" w:rsidR="00E16ED4" w:rsidRPr="00A70C12" w:rsidRDefault="00E16ED4" w:rsidP="00E76A6E">
      <w:pPr>
        <w:pStyle w:val="ListParagraph"/>
        <w:numPr>
          <w:ilvl w:val="0"/>
          <w:numId w:val="90"/>
        </w:numPr>
        <w:rPr>
          <w:szCs w:val="24"/>
        </w:rPr>
      </w:pPr>
      <w:r w:rsidRPr="00A70C12">
        <w:t xml:space="preserve">Fonctionnalités et accessibilité des applications : les participants ont apprécié des fonctionnalités telles que le suivi GPS, les notifications et la vue sur rue dans les applications de transport en commun. Les fonctionnalités d'accessibilité, </w:t>
      </w:r>
      <w:r w:rsidR="000C4C36" w:rsidRPr="00A70C12">
        <w:t>comme la fonction</w:t>
      </w:r>
      <w:r w:rsidRPr="00A70C12">
        <w:t xml:space="preserve"> VoiceOver pour les personnes aveugles, ont également été soulignées comme étant essentielles pour </w:t>
      </w:r>
      <w:r w:rsidR="00BE73E4" w:rsidRPr="00A70C12">
        <w:t>faciliter l’utilisation</w:t>
      </w:r>
      <w:r w:rsidRPr="00A70C12">
        <w:t>.</w:t>
      </w:r>
      <w:r w:rsidR="00911A94" w:rsidRPr="00A70C12">
        <w:t xml:space="preserve"> </w:t>
      </w:r>
    </w:p>
    <w:p w14:paraId="1BB5D419" w14:textId="4CA88C97" w:rsidR="00E16ED4" w:rsidRPr="00A70C12" w:rsidRDefault="00E16ED4" w:rsidP="00E76A6E">
      <w:pPr>
        <w:pStyle w:val="ListParagraph"/>
        <w:numPr>
          <w:ilvl w:val="0"/>
          <w:numId w:val="90"/>
        </w:numPr>
        <w:rPr>
          <w:szCs w:val="24"/>
        </w:rPr>
      </w:pPr>
      <w:r w:rsidRPr="00A70C12">
        <w:t>Configuration de l'application : la configuration d</w:t>
      </w:r>
      <w:r w:rsidR="00437C26" w:rsidRPr="00A70C12">
        <w:t>e l’application</w:t>
      </w:r>
      <w:r w:rsidRPr="00A70C12">
        <w:t xml:space="preserve"> a été décrite comme un processus relativement simple, impliquant le téléchargement depuis les boutiques d'applications. Les participants ont également mentionné les notifications comme une fonctionnalité clé, qui pourrait être liée à l'IA.</w:t>
      </w:r>
    </w:p>
    <w:p w14:paraId="29967B94" w14:textId="2A3DF737" w:rsidR="00E16ED4" w:rsidRPr="00A70C12" w:rsidRDefault="00F0165B" w:rsidP="00E76A6E">
      <w:pPr>
        <w:pStyle w:val="ListParagraph"/>
        <w:numPr>
          <w:ilvl w:val="0"/>
          <w:numId w:val="90"/>
        </w:numPr>
        <w:rPr>
          <w:szCs w:val="24"/>
        </w:rPr>
      </w:pPr>
      <w:r w:rsidRPr="00A70C12">
        <w:t>L’</w:t>
      </w:r>
      <w:r w:rsidR="00E16ED4" w:rsidRPr="00A70C12">
        <w:t xml:space="preserve">IA dans les applications de transport en commun : les participants ont </w:t>
      </w:r>
      <w:r w:rsidR="005651E0" w:rsidRPr="00A70C12">
        <w:t>évoqué le</w:t>
      </w:r>
      <w:r w:rsidR="00E16ED4" w:rsidRPr="00A70C12">
        <w:t xml:space="preserve"> potentiel de l'IA dans </w:t>
      </w:r>
      <w:r w:rsidR="005651E0" w:rsidRPr="00A70C12">
        <w:t>ce domaine</w:t>
      </w:r>
      <w:r w:rsidR="00E16ED4" w:rsidRPr="00A70C12">
        <w:t xml:space="preserve">, </w:t>
      </w:r>
      <w:r w:rsidR="00F144C3" w:rsidRPr="00A70C12">
        <w:t xml:space="preserve">notamment pour </w:t>
      </w:r>
      <w:r w:rsidR="00E16ED4" w:rsidRPr="00A70C12">
        <w:t xml:space="preserve">la prévision du trafic et la planification des arrêts </w:t>
      </w:r>
      <w:r w:rsidR="00FD1771" w:rsidRPr="00A70C12">
        <w:t xml:space="preserve">en fonction </w:t>
      </w:r>
      <w:r w:rsidR="00E16ED4" w:rsidRPr="00A70C12">
        <w:t>des besoins spécifiques. Ils ont souligné l'importance de la précision de l'IA, en particulier pour le positionnement GPS et la détection d'obstacles.</w:t>
      </w:r>
    </w:p>
    <w:p w14:paraId="0D0FB4F6" w14:textId="02DDE815" w:rsidR="00E16ED4" w:rsidRPr="00A70C12" w:rsidRDefault="00E16ED4" w:rsidP="00E76A6E">
      <w:pPr>
        <w:pStyle w:val="ListParagraph"/>
        <w:numPr>
          <w:ilvl w:val="0"/>
          <w:numId w:val="90"/>
        </w:numPr>
        <w:rPr>
          <w:szCs w:val="24"/>
        </w:rPr>
      </w:pPr>
      <w:r w:rsidRPr="00A70C12">
        <w:t xml:space="preserve">Lacunes et améliorations : </w:t>
      </w:r>
      <w:r w:rsidR="0058470E" w:rsidRPr="00A70C12">
        <w:t>Ils</w:t>
      </w:r>
      <w:r w:rsidRPr="00A70C12">
        <w:t xml:space="preserve"> ont </w:t>
      </w:r>
      <w:r w:rsidR="00A43E47" w:rsidRPr="00A70C12">
        <w:t xml:space="preserve">également </w:t>
      </w:r>
      <w:r w:rsidRPr="00A70C12">
        <w:t xml:space="preserve">identifié des domaines à améliorer </w:t>
      </w:r>
      <w:r w:rsidR="00A43E47" w:rsidRPr="00A70C12">
        <w:t>comme</w:t>
      </w:r>
      <w:r w:rsidRPr="00A70C12">
        <w:t xml:space="preserve"> </w:t>
      </w:r>
      <w:r w:rsidR="00C46627" w:rsidRPr="00A70C12">
        <w:t>des</w:t>
      </w:r>
      <w:r w:rsidRPr="00A70C12">
        <w:t xml:space="preserve"> options de contraste</w:t>
      </w:r>
      <w:r w:rsidR="00C46627" w:rsidRPr="00A70C12">
        <w:t xml:space="preserve"> plus </w:t>
      </w:r>
      <w:r w:rsidR="00EB6D4A" w:rsidRPr="00A70C12">
        <w:t>efficaces</w:t>
      </w:r>
      <w:r w:rsidRPr="00A70C12">
        <w:t xml:space="preserve">, a prise en charge des commandes vocales, des balises audio pour les arrêts de bus et une meilleure détection des obstacles. </w:t>
      </w:r>
    </w:p>
    <w:p w14:paraId="2E9DECD4" w14:textId="576211B7" w:rsidR="00E16ED4" w:rsidRPr="00A70C12" w:rsidRDefault="00E16ED4" w:rsidP="00E76A6E">
      <w:pPr>
        <w:pStyle w:val="ListParagraph"/>
        <w:numPr>
          <w:ilvl w:val="0"/>
          <w:numId w:val="90"/>
        </w:numPr>
        <w:rPr>
          <w:szCs w:val="24"/>
        </w:rPr>
      </w:pPr>
      <w:r w:rsidRPr="00A70C12">
        <w:t>Confiance et sécurité : la confiance</w:t>
      </w:r>
      <w:r w:rsidR="00BE73E4">
        <w:t xml:space="preserve"> </w:t>
      </w:r>
      <w:r w:rsidR="004E4C89" w:rsidRPr="00A70C12">
        <w:t xml:space="preserve">à l’égard de ces </w:t>
      </w:r>
      <w:r w:rsidRPr="00A70C12">
        <w:t xml:space="preserve">applications a été abordée </w:t>
      </w:r>
      <w:r w:rsidR="00E52F4E" w:rsidRPr="00A70C12">
        <w:t>sous l’angle</w:t>
      </w:r>
      <w:r w:rsidRPr="00A70C12">
        <w:t xml:space="preserve"> de </w:t>
      </w:r>
      <w:r w:rsidR="00E52F4E" w:rsidRPr="00A70C12">
        <w:t xml:space="preserve">la </w:t>
      </w:r>
      <w:r w:rsidRPr="00A70C12">
        <w:t xml:space="preserve">fiabilité </w:t>
      </w:r>
      <w:r w:rsidR="008306BC" w:rsidRPr="00A70C12">
        <w:t>des applications de t</w:t>
      </w:r>
      <w:r w:rsidR="001C78C3" w:rsidRPr="00A70C12">
        <w:t xml:space="preserve">ransport en commun </w:t>
      </w:r>
      <w:r w:rsidRPr="00A70C12">
        <w:t xml:space="preserve">pour la navigation. Les participants </w:t>
      </w:r>
      <w:r w:rsidR="000E4680" w:rsidRPr="00A70C12">
        <w:t xml:space="preserve">leur </w:t>
      </w:r>
      <w:r w:rsidRPr="00A70C12">
        <w:t xml:space="preserve">faisaient généralement </w:t>
      </w:r>
      <w:r w:rsidR="00BE73E4" w:rsidRPr="00A70C12">
        <w:t>confiance,</w:t>
      </w:r>
      <w:r w:rsidRPr="00A70C12">
        <w:t xml:space="preserve"> mais ont </w:t>
      </w:r>
      <w:r w:rsidR="00607360" w:rsidRPr="00A70C12">
        <w:t xml:space="preserve">précisé </w:t>
      </w:r>
      <w:r w:rsidRPr="00A70C12">
        <w:t xml:space="preserve">qu'ils ne s'y fiaient pas </w:t>
      </w:r>
      <w:r w:rsidR="004166F2" w:rsidRPr="00A70C12">
        <w:t>exclusivement</w:t>
      </w:r>
      <w:r w:rsidRPr="00A70C12">
        <w:t xml:space="preserve">, </w:t>
      </w:r>
      <w:r w:rsidR="004166F2" w:rsidRPr="00A70C12">
        <w:t>notamment</w:t>
      </w:r>
      <w:r w:rsidRPr="00A70C12">
        <w:t xml:space="preserve"> dans des situations difficiles ou lorsqu'ils utilisaient un chien-guide.</w:t>
      </w:r>
    </w:p>
    <w:p w14:paraId="7B9341FA" w14:textId="629F0FC7" w:rsidR="00E16ED4" w:rsidRPr="00A70C12" w:rsidRDefault="00E16ED4" w:rsidP="00E76A6E">
      <w:pPr>
        <w:pStyle w:val="ListParagraph"/>
        <w:numPr>
          <w:ilvl w:val="0"/>
          <w:numId w:val="90"/>
        </w:numPr>
        <w:rPr>
          <w:szCs w:val="24"/>
        </w:rPr>
      </w:pPr>
      <w:r w:rsidRPr="00A70C12">
        <w:t xml:space="preserve">Échecs et optimisme prudent : les participants ont souligné le risque d'échec de l'IA et des applications de transport en commun et ont insisté sur l'importance de rester optimiste </w:t>
      </w:r>
      <w:r w:rsidR="009E7328" w:rsidRPr="00A70C12">
        <w:t xml:space="preserve">tout en restant prudent </w:t>
      </w:r>
      <w:r w:rsidRPr="00A70C12">
        <w:t xml:space="preserve">lors de leur utilisation. Ils ont partagé leurs expériences </w:t>
      </w:r>
      <w:r w:rsidR="00C4514C" w:rsidRPr="00A70C12">
        <w:t>concernant le</w:t>
      </w:r>
      <w:r w:rsidRPr="00A70C12">
        <w:t xml:space="preserve"> recours à d'autres sources d'information pour des raisons de sécurité.</w:t>
      </w:r>
    </w:p>
    <w:p w14:paraId="5B57002A" w14:textId="0175AF23" w:rsidR="00E16ED4" w:rsidRPr="00A70C12" w:rsidRDefault="00E16ED4" w:rsidP="00E76A6E">
      <w:pPr>
        <w:pStyle w:val="ListParagraph"/>
        <w:numPr>
          <w:ilvl w:val="0"/>
          <w:numId w:val="90"/>
        </w:numPr>
        <w:rPr>
          <w:szCs w:val="24"/>
        </w:rPr>
      </w:pPr>
      <w:r w:rsidRPr="00A70C12">
        <w:t>Politiques de sécurité : les politiques de sécurité discutées comprenaient l'importance d'un positionnement GPS précis et de la détection des obstacles.</w:t>
      </w:r>
    </w:p>
    <w:p w14:paraId="33AE3E46" w14:textId="0B3F4CE1" w:rsidR="00E16ED4" w:rsidRPr="00A70C12" w:rsidRDefault="00E16ED4" w:rsidP="00E76A6E">
      <w:pPr>
        <w:pStyle w:val="ListParagraph"/>
        <w:numPr>
          <w:ilvl w:val="0"/>
          <w:numId w:val="90"/>
        </w:numPr>
        <w:rPr>
          <w:szCs w:val="24"/>
        </w:rPr>
      </w:pPr>
      <w:r w:rsidRPr="00A70C12">
        <w:t xml:space="preserve">L'IA dans le recrutement : La discussion </w:t>
      </w:r>
      <w:r w:rsidR="007B78C4" w:rsidRPr="00A70C12">
        <w:t>a porté sur le</w:t>
      </w:r>
      <w:r w:rsidRPr="00A70C12">
        <w:t xml:space="preserve"> rôle de l'IA dans les processus de recrutement, les participants exprimant leurs préoccupations quant aux biais dans la sélection des CV basée sur l'IA. Ils ont suggéré que l'IA </w:t>
      </w:r>
      <w:r w:rsidR="008758F0" w:rsidRPr="00A70C12">
        <w:t xml:space="preserve">pouvait </w:t>
      </w:r>
      <w:r w:rsidRPr="00A70C12">
        <w:t xml:space="preserve">être utile </w:t>
      </w:r>
      <w:r w:rsidR="008758F0" w:rsidRPr="00A70C12">
        <w:t xml:space="preserve">pour </w:t>
      </w:r>
      <w:r w:rsidRPr="00A70C12">
        <w:t>la présélection, mais qu'elle devrait être complétée par une évaluation humaine.</w:t>
      </w:r>
    </w:p>
    <w:p w14:paraId="3E97D64D" w14:textId="697BE210" w:rsidR="00E16ED4" w:rsidRPr="00A70C12" w:rsidRDefault="00E16ED4" w:rsidP="00E76A6E">
      <w:pPr>
        <w:pStyle w:val="ListParagraph"/>
        <w:numPr>
          <w:ilvl w:val="0"/>
          <w:numId w:val="90"/>
        </w:numPr>
        <w:rPr>
          <w:szCs w:val="24"/>
        </w:rPr>
      </w:pPr>
      <w:r w:rsidRPr="00A70C12">
        <w:t xml:space="preserve">L'IA </w:t>
      </w:r>
      <w:r w:rsidR="00A2324A" w:rsidRPr="00A70C12">
        <w:t xml:space="preserve">et </w:t>
      </w:r>
      <w:r w:rsidRPr="00A70C12">
        <w:t xml:space="preserve">l'accessibilité : Les participants ont également examiné le potentiel de l'IA pour rendre les menus et autres documents imprimés accessibles grâce à la numérisation et à la lecture à voix haute. Ils ont discuté des </w:t>
      </w:r>
      <w:r w:rsidR="00EB25A4" w:rsidRPr="00A70C12">
        <w:t xml:space="preserve">situations </w:t>
      </w:r>
      <w:r w:rsidRPr="00A70C12">
        <w:t xml:space="preserve">dans </w:t>
      </w:r>
      <w:r w:rsidR="00155257" w:rsidRPr="00A70C12">
        <w:t xml:space="preserve">lesquelles </w:t>
      </w:r>
      <w:r w:rsidRPr="00A70C12">
        <w:t xml:space="preserve">cet </w:t>
      </w:r>
      <w:r w:rsidR="00BE73E4" w:rsidRPr="00A70C12">
        <w:t>outil pourrait</w:t>
      </w:r>
      <w:r w:rsidRPr="00A70C12">
        <w:t xml:space="preserve"> être utile</w:t>
      </w:r>
      <w:r w:rsidR="0032456C" w:rsidRPr="00A70C12">
        <w:t>, ainsi que</w:t>
      </w:r>
      <w:r w:rsidR="00BE73E4">
        <w:t xml:space="preserve"> </w:t>
      </w:r>
      <w:r w:rsidR="0032456C" w:rsidRPr="00A70C12">
        <w:t xml:space="preserve">de </w:t>
      </w:r>
      <w:r w:rsidRPr="00A70C12">
        <w:t>ses limites.</w:t>
      </w:r>
    </w:p>
    <w:p w14:paraId="62051DC4" w14:textId="2557115F" w:rsidR="00E16ED4" w:rsidRPr="00A70C12" w:rsidRDefault="00EE1D86" w:rsidP="00E76A6E">
      <w:pPr>
        <w:pStyle w:val="ListParagraph"/>
        <w:numPr>
          <w:ilvl w:val="0"/>
          <w:numId w:val="90"/>
        </w:numPr>
        <w:rPr>
          <w:szCs w:val="24"/>
        </w:rPr>
      </w:pPr>
      <w:r w:rsidRPr="00A70C12">
        <w:t>Le facteur</w:t>
      </w:r>
      <w:r w:rsidR="00E16ED4" w:rsidRPr="00A70C12">
        <w:t xml:space="preserve"> humain : les participants ont souligné </w:t>
      </w:r>
      <w:r w:rsidR="00861B91" w:rsidRPr="00A70C12">
        <w:t>l’importance de celui-ci</w:t>
      </w:r>
      <w:r w:rsidR="00E16ED4" w:rsidRPr="00A70C12">
        <w:t xml:space="preserve"> dans les processus décisionnels, </w:t>
      </w:r>
      <w:r w:rsidR="0077410B" w:rsidRPr="00A70C12">
        <w:t>notamment</w:t>
      </w:r>
      <w:r w:rsidR="00E16ED4" w:rsidRPr="00A70C12">
        <w:t xml:space="preserve"> dans le recrutement. Ils ont mis en avant l'importance de comprendre le processus décisionnel de l'IA et de lutter contre les préjugés.</w:t>
      </w:r>
    </w:p>
    <w:p w14:paraId="7953C137" w14:textId="1BDBCDC6" w:rsidR="00E16ED4" w:rsidRPr="00A70C12" w:rsidRDefault="00E16ED4" w:rsidP="00E76A6E">
      <w:pPr>
        <w:pStyle w:val="ListParagraph"/>
        <w:numPr>
          <w:ilvl w:val="0"/>
          <w:numId w:val="90"/>
        </w:numPr>
        <w:rPr>
          <w:szCs w:val="24"/>
        </w:rPr>
      </w:pPr>
      <w:r w:rsidRPr="00A70C12">
        <w:t xml:space="preserve">Défis et améliorations dans le domaine des technologies d'assistance : les participants ont partagé leurs expériences avec les technologies d'assistance, </w:t>
      </w:r>
      <w:r w:rsidR="006A3D0B" w:rsidRPr="00A70C12">
        <w:t xml:space="preserve">comme </w:t>
      </w:r>
      <w:r w:rsidRPr="00A70C12">
        <w:t xml:space="preserve">les loupes et les outils de numérisation. Ils ont </w:t>
      </w:r>
      <w:r w:rsidR="00BE73E4" w:rsidRPr="00A70C12">
        <w:t>évoqué les</w:t>
      </w:r>
      <w:r w:rsidR="000F2315" w:rsidRPr="00A70C12">
        <w:t xml:space="preserve"> améliorations</w:t>
      </w:r>
      <w:r w:rsidRPr="00A70C12">
        <w:t xml:space="preserve"> </w:t>
      </w:r>
      <w:r w:rsidR="00C91BDD" w:rsidRPr="00A70C12">
        <w:t xml:space="preserve">apportées à ces </w:t>
      </w:r>
      <w:r w:rsidRPr="00A70C12">
        <w:t xml:space="preserve">technologies au fil du temps, mais ont </w:t>
      </w:r>
      <w:r w:rsidR="00E17865" w:rsidRPr="00A70C12">
        <w:t xml:space="preserve">également souligné qu’il restait encore </w:t>
      </w:r>
      <w:r w:rsidRPr="00A70C12">
        <w:t>des progrès à faire.</w:t>
      </w:r>
    </w:p>
    <w:p w14:paraId="1D285318" w14:textId="77777777" w:rsidR="00E16ED4" w:rsidRPr="00A70C12" w:rsidRDefault="00E16ED4" w:rsidP="00E76A6E">
      <w:r w:rsidRPr="00A70C12">
        <w:t>Applications recommandées</w:t>
      </w:r>
    </w:p>
    <w:p w14:paraId="2F0879CA" w14:textId="00761D78" w:rsidR="00E16ED4" w:rsidRPr="00A70C12" w:rsidRDefault="00E16ED4" w:rsidP="00E76A6E">
      <w:pPr>
        <w:pStyle w:val="ListParagraph"/>
        <w:numPr>
          <w:ilvl w:val="0"/>
          <w:numId w:val="190"/>
        </w:numPr>
        <w:rPr>
          <w:szCs w:val="24"/>
        </w:rPr>
      </w:pPr>
      <w:r w:rsidRPr="00A70C12">
        <w:t>Utilisation et facilité d'utilisation des applications :</w:t>
      </w:r>
    </w:p>
    <w:p w14:paraId="73350B74" w14:textId="10533025" w:rsidR="00E16ED4" w:rsidRPr="00A70C12" w:rsidRDefault="00E16ED4" w:rsidP="00E76A6E">
      <w:pPr>
        <w:pStyle w:val="ListParagraph"/>
        <w:numPr>
          <w:ilvl w:val="0"/>
          <w:numId w:val="189"/>
        </w:numPr>
        <w:rPr>
          <w:szCs w:val="24"/>
        </w:rPr>
      </w:pPr>
      <w:r w:rsidRPr="00A70C12">
        <w:t xml:space="preserve">Les participants ont discuté de diverses applications qu'ils utilisent pour </w:t>
      </w:r>
      <w:r w:rsidR="006806CC" w:rsidRPr="00A70C12">
        <w:t>se divertir</w:t>
      </w:r>
      <w:r w:rsidRPr="00A70C12">
        <w:t xml:space="preserve">, </w:t>
      </w:r>
      <w:r w:rsidR="006806CC" w:rsidRPr="00A70C12">
        <w:t xml:space="preserve">s’informer </w:t>
      </w:r>
      <w:r w:rsidRPr="00A70C12">
        <w:t xml:space="preserve">et </w:t>
      </w:r>
      <w:r w:rsidR="000B1C18" w:rsidRPr="00A70C12">
        <w:t>accéder à d</w:t>
      </w:r>
      <w:r w:rsidR="00F00832" w:rsidRPr="00A70C12">
        <w:t>es</w:t>
      </w:r>
      <w:r w:rsidR="000B1C18" w:rsidRPr="00A70C12">
        <w:t xml:space="preserve"> </w:t>
      </w:r>
      <w:r w:rsidR="009E1FBB" w:rsidRPr="00A70C12">
        <w:t>contenus</w:t>
      </w:r>
      <w:r w:rsidRPr="00A70C12">
        <w:t>, notamment Audible, Facebook, Netflix, YouTube, Dolphin EasyReader, les podcasts, Listen Now Radio, BlindSquare, Seeing AI et Library.</w:t>
      </w:r>
    </w:p>
    <w:p w14:paraId="55054F82" w14:textId="27115475" w:rsidR="00E16ED4" w:rsidRPr="00A70C12" w:rsidRDefault="00E16ED4" w:rsidP="00E76A6E">
      <w:pPr>
        <w:pStyle w:val="ListParagraph"/>
        <w:numPr>
          <w:ilvl w:val="0"/>
          <w:numId w:val="189"/>
        </w:numPr>
        <w:rPr>
          <w:szCs w:val="24"/>
        </w:rPr>
      </w:pPr>
      <w:r w:rsidRPr="00A70C12">
        <w:t xml:space="preserve">La facilité d'utilisation variait d'une application à l'autre, certains </w:t>
      </w:r>
      <w:r w:rsidR="004D0F4C" w:rsidRPr="00A70C12">
        <w:t xml:space="preserve">participants </w:t>
      </w:r>
      <w:r w:rsidRPr="00A70C12">
        <w:t xml:space="preserve">trouvant </w:t>
      </w:r>
      <w:r w:rsidR="00026E51" w:rsidRPr="00A70C12">
        <w:t xml:space="preserve">des </w:t>
      </w:r>
      <w:r w:rsidRPr="00A70C12">
        <w:t>applications simples à utiliser une fois qu'ils s'y étaient familiarisés.</w:t>
      </w:r>
    </w:p>
    <w:p w14:paraId="2E6545CE" w14:textId="617177FA" w:rsidR="0EAE256D" w:rsidRPr="00A70C12" w:rsidRDefault="0EAE256D" w:rsidP="00E76A6E">
      <w:pPr>
        <w:pStyle w:val="ListParagraph"/>
      </w:pPr>
    </w:p>
    <w:p w14:paraId="47C81D7F" w14:textId="1FC80AD5" w:rsidR="00E16ED4" w:rsidRPr="00A70C12" w:rsidRDefault="00E16ED4" w:rsidP="00E76A6E">
      <w:pPr>
        <w:pStyle w:val="ListParagraph"/>
        <w:numPr>
          <w:ilvl w:val="0"/>
          <w:numId w:val="190"/>
        </w:numPr>
        <w:rPr>
          <w:szCs w:val="24"/>
        </w:rPr>
      </w:pPr>
      <w:r w:rsidRPr="00A70C12">
        <w:t>Difficultés liées aux recommandations d'applications :</w:t>
      </w:r>
    </w:p>
    <w:p w14:paraId="632060DC" w14:textId="5EE1D1BC" w:rsidR="00E16ED4" w:rsidRPr="00A70C12" w:rsidRDefault="00E16ED4" w:rsidP="00E76A6E">
      <w:pPr>
        <w:pStyle w:val="ListParagraph"/>
        <w:numPr>
          <w:ilvl w:val="0"/>
          <w:numId w:val="188"/>
        </w:numPr>
        <w:rPr>
          <w:szCs w:val="24"/>
        </w:rPr>
      </w:pPr>
      <w:r w:rsidRPr="00A70C12">
        <w:t xml:space="preserve">Certains participants ont mentionné que les recommandations d'applications peuvent être trop nombreuses ou interminables, ce qui rend difficile la recherche de contenus intéressants, </w:t>
      </w:r>
      <w:r w:rsidR="00845C30" w:rsidRPr="00A70C12">
        <w:t>notamment</w:t>
      </w:r>
      <w:r w:rsidRPr="00A70C12">
        <w:t xml:space="preserve"> sur Netflix et Facebook.</w:t>
      </w:r>
    </w:p>
    <w:p w14:paraId="6C30BBF3" w14:textId="4F0FE777" w:rsidR="00E16ED4" w:rsidRPr="00A70C12" w:rsidRDefault="00E16ED4" w:rsidP="00E76A6E">
      <w:pPr>
        <w:pStyle w:val="ListParagraph"/>
        <w:numPr>
          <w:ilvl w:val="0"/>
          <w:numId w:val="188"/>
        </w:numPr>
        <w:rPr>
          <w:szCs w:val="24"/>
        </w:rPr>
      </w:pPr>
      <w:r w:rsidRPr="00A70C12">
        <w:t>La complexité de l'interface et des boutons de navigation de Facebook a dérouté certains utilisateurs.</w:t>
      </w:r>
    </w:p>
    <w:p w14:paraId="2A760077" w14:textId="38B1557F" w:rsidR="00E16ED4" w:rsidRPr="00A70C12" w:rsidRDefault="00E16ED4" w:rsidP="00E76A6E">
      <w:pPr>
        <w:pStyle w:val="ListParagraph"/>
      </w:pPr>
    </w:p>
    <w:p w14:paraId="24A745ED" w14:textId="5DF90A80" w:rsidR="00E16ED4" w:rsidRPr="00A70C12" w:rsidRDefault="00E16ED4" w:rsidP="00E76A6E">
      <w:pPr>
        <w:pStyle w:val="ListParagraph"/>
        <w:numPr>
          <w:ilvl w:val="0"/>
          <w:numId w:val="190"/>
        </w:numPr>
        <w:rPr>
          <w:szCs w:val="24"/>
        </w:rPr>
      </w:pPr>
      <w:r w:rsidRPr="00A70C12">
        <w:t>Configuration des applications et des fonctionnalités d'IA :</w:t>
      </w:r>
    </w:p>
    <w:p w14:paraId="40325742" w14:textId="7AB678C5" w:rsidR="00E16ED4" w:rsidRPr="00A70C12" w:rsidRDefault="00BB557D" w:rsidP="00E76A6E">
      <w:pPr>
        <w:pStyle w:val="ListParagraph"/>
        <w:numPr>
          <w:ilvl w:val="0"/>
          <w:numId w:val="187"/>
        </w:numPr>
        <w:rPr>
          <w:szCs w:val="24"/>
        </w:rPr>
      </w:pPr>
      <w:r w:rsidRPr="00A70C12">
        <w:t xml:space="preserve">En général, les </w:t>
      </w:r>
      <w:r w:rsidR="00E16ED4" w:rsidRPr="00A70C12">
        <w:t xml:space="preserve">participants ont trouvé </w:t>
      </w:r>
      <w:r w:rsidR="003E582D" w:rsidRPr="00A70C12">
        <w:t>qu’il était facile de configurer l</w:t>
      </w:r>
      <w:r w:rsidR="00E16ED4" w:rsidRPr="00A70C12">
        <w:t xml:space="preserve">es applications, même si la connexion à d'autres applications et la gestion des identifiants de connexion pouvaient </w:t>
      </w:r>
      <w:r w:rsidR="00F4562A" w:rsidRPr="00A70C12">
        <w:t xml:space="preserve">être </w:t>
      </w:r>
      <w:r w:rsidR="00E16ED4" w:rsidRPr="00A70C12">
        <w:t>fastidieuses.</w:t>
      </w:r>
    </w:p>
    <w:p w14:paraId="664A67B9" w14:textId="4544075D" w:rsidR="00E16ED4" w:rsidRPr="00A70C12" w:rsidRDefault="00E16ED4" w:rsidP="00E76A6E">
      <w:pPr>
        <w:pStyle w:val="ListParagraph"/>
        <w:numPr>
          <w:ilvl w:val="0"/>
          <w:numId w:val="187"/>
        </w:numPr>
        <w:rPr>
          <w:szCs w:val="24"/>
        </w:rPr>
      </w:pPr>
      <w:r w:rsidRPr="00A70C12">
        <w:t xml:space="preserve">Ils ont souligné que les fonctionnalités d'IA se présentent souvent sous la forme de recommandations, </w:t>
      </w:r>
      <w:r w:rsidR="00414F7E" w:rsidRPr="00A70C12">
        <w:t>notamment</w:t>
      </w:r>
      <w:r w:rsidRPr="00A70C12">
        <w:t xml:space="preserve"> dans les sélections de films et de séries.</w:t>
      </w:r>
    </w:p>
    <w:p w14:paraId="1755B4A4" w14:textId="31707AFB" w:rsidR="0EAE256D" w:rsidRPr="00A70C12" w:rsidRDefault="0EAE256D" w:rsidP="00E76A6E">
      <w:pPr>
        <w:pStyle w:val="ListParagraph"/>
      </w:pPr>
    </w:p>
    <w:p w14:paraId="4F7A21DC" w14:textId="029C19C7" w:rsidR="00E16ED4" w:rsidRPr="00A70C12" w:rsidRDefault="00E16ED4" w:rsidP="00E76A6E">
      <w:pPr>
        <w:pStyle w:val="ListParagraph"/>
        <w:numPr>
          <w:ilvl w:val="0"/>
          <w:numId w:val="190"/>
        </w:numPr>
        <w:rPr>
          <w:szCs w:val="24"/>
        </w:rPr>
      </w:pPr>
      <w:r w:rsidRPr="00A70C12">
        <w:t>Problèmes techniques et frustrations :</w:t>
      </w:r>
    </w:p>
    <w:p w14:paraId="1B71E637" w14:textId="5DDB66E8" w:rsidR="00E16ED4" w:rsidRPr="00A70C12" w:rsidRDefault="00E16ED4" w:rsidP="00E76A6E">
      <w:pPr>
        <w:pStyle w:val="ListParagraph"/>
        <w:numPr>
          <w:ilvl w:val="0"/>
          <w:numId w:val="186"/>
        </w:numPr>
        <w:rPr>
          <w:szCs w:val="24"/>
        </w:rPr>
      </w:pPr>
      <w:r w:rsidRPr="00A70C12">
        <w:t xml:space="preserve">Plusieurs participants ont exprimé leur frustration face aux problèmes techniques </w:t>
      </w:r>
      <w:r w:rsidR="006B57DE" w:rsidRPr="00A70C12">
        <w:t xml:space="preserve">apparus </w:t>
      </w:r>
      <w:r w:rsidRPr="00A70C12">
        <w:t>dans certaines applications, comme Dolphin Reader, et ont trouvé le processus de configuration difficile.</w:t>
      </w:r>
    </w:p>
    <w:p w14:paraId="7B999808" w14:textId="32FD7D46" w:rsidR="00E16ED4" w:rsidRPr="00A70C12" w:rsidRDefault="00E16ED4" w:rsidP="00E76A6E">
      <w:pPr>
        <w:pStyle w:val="ListParagraph"/>
        <w:numPr>
          <w:ilvl w:val="0"/>
          <w:numId w:val="186"/>
        </w:numPr>
        <w:rPr>
          <w:szCs w:val="24"/>
        </w:rPr>
      </w:pPr>
      <w:r w:rsidRPr="00A70C12">
        <w:t>Ils ont souligné que les problèmes techniques peuvent être décourageants, en particulier pour les utilisateurs plus âgés qui ne sont pas nécessairement considérés comme des experts en technologie.</w:t>
      </w:r>
    </w:p>
    <w:p w14:paraId="7E49569D" w14:textId="6234873C" w:rsidR="0EAE256D" w:rsidRPr="00A70C12" w:rsidRDefault="0EAE256D" w:rsidP="00E76A6E">
      <w:pPr>
        <w:pStyle w:val="ListParagraph"/>
      </w:pPr>
    </w:p>
    <w:p w14:paraId="4E6A52C2" w14:textId="2B156743" w:rsidR="00E16ED4" w:rsidRPr="00A70C12" w:rsidRDefault="00E16ED4" w:rsidP="00E76A6E">
      <w:pPr>
        <w:pStyle w:val="ListParagraph"/>
        <w:numPr>
          <w:ilvl w:val="0"/>
          <w:numId w:val="190"/>
        </w:numPr>
        <w:rPr>
          <w:szCs w:val="24"/>
        </w:rPr>
      </w:pPr>
      <w:r w:rsidRPr="00A70C12">
        <w:t>Suggestions d'améliorations :</w:t>
      </w:r>
    </w:p>
    <w:p w14:paraId="5FF5AD06" w14:textId="2A4EB725" w:rsidR="00E16ED4" w:rsidRPr="00A70C12" w:rsidRDefault="00E16ED4" w:rsidP="00E76A6E">
      <w:pPr>
        <w:pStyle w:val="ListParagraph"/>
        <w:numPr>
          <w:ilvl w:val="0"/>
          <w:numId w:val="185"/>
        </w:numPr>
        <w:rPr>
          <w:szCs w:val="24"/>
        </w:rPr>
      </w:pPr>
      <w:r w:rsidRPr="00A70C12">
        <w:t xml:space="preserve">Les participants ont suggéré que les applications offrent une expérience de connexion plus fluide et </w:t>
      </w:r>
      <w:r w:rsidR="00C0323F" w:rsidRPr="00A70C12">
        <w:t xml:space="preserve">proposent </w:t>
      </w:r>
      <w:r w:rsidRPr="00A70C12">
        <w:t xml:space="preserve">moins de recommandations, </w:t>
      </w:r>
      <w:r w:rsidR="00BE73E4" w:rsidRPr="00A70C12">
        <w:t>pour simplifier</w:t>
      </w:r>
      <w:r w:rsidRPr="00A70C12">
        <w:t xml:space="preserve"> la navigation.</w:t>
      </w:r>
    </w:p>
    <w:p w14:paraId="6EFBA322" w14:textId="19403165" w:rsidR="00E16ED4" w:rsidRPr="00A70C12" w:rsidRDefault="00E16ED4" w:rsidP="00E76A6E">
      <w:pPr>
        <w:pStyle w:val="ListParagraph"/>
        <w:numPr>
          <w:ilvl w:val="0"/>
          <w:numId w:val="185"/>
        </w:numPr>
        <w:rPr>
          <w:szCs w:val="24"/>
        </w:rPr>
      </w:pPr>
      <w:r w:rsidRPr="00A70C12">
        <w:t>Dans le cas de BlindSquare, ils ont suggéré d'améliorer la précision des informations fournies.</w:t>
      </w:r>
    </w:p>
    <w:p w14:paraId="08B5C3F5" w14:textId="410B512A" w:rsidR="0EAE256D" w:rsidRPr="00A70C12" w:rsidRDefault="0EAE256D" w:rsidP="00E76A6E">
      <w:pPr>
        <w:pStyle w:val="ListParagraph"/>
      </w:pPr>
    </w:p>
    <w:p w14:paraId="24353A1E" w14:textId="4F13AAE3" w:rsidR="00E16ED4" w:rsidRPr="00A70C12" w:rsidRDefault="00E16ED4" w:rsidP="00E76A6E">
      <w:pPr>
        <w:pStyle w:val="ListParagraph"/>
        <w:numPr>
          <w:ilvl w:val="0"/>
          <w:numId w:val="190"/>
        </w:numPr>
        <w:rPr>
          <w:szCs w:val="24"/>
        </w:rPr>
      </w:pPr>
      <w:r w:rsidRPr="00A70C12">
        <w:t>Confiance et risques :</w:t>
      </w:r>
    </w:p>
    <w:p w14:paraId="29034BF2" w14:textId="79C6924C" w:rsidR="00E16ED4" w:rsidRPr="00A70C12" w:rsidRDefault="00E16ED4" w:rsidP="00E76A6E">
      <w:pPr>
        <w:pStyle w:val="ListParagraph"/>
        <w:numPr>
          <w:ilvl w:val="0"/>
          <w:numId w:val="184"/>
        </w:numPr>
        <w:rPr>
          <w:szCs w:val="24"/>
        </w:rPr>
      </w:pPr>
      <w:r w:rsidRPr="00A70C12">
        <w:t>L</w:t>
      </w:r>
      <w:r w:rsidR="007837E8" w:rsidRPr="00A70C12">
        <w:t xml:space="preserve">e degré de </w:t>
      </w:r>
      <w:r w:rsidRPr="00A70C12">
        <w:t xml:space="preserve">confiance dans les applications </w:t>
      </w:r>
      <w:r w:rsidR="0077091A" w:rsidRPr="00A70C12">
        <w:t>était varié</w:t>
      </w:r>
      <w:r w:rsidRPr="00A70C12">
        <w:t xml:space="preserve">, les participants reconnaissant </w:t>
      </w:r>
      <w:r w:rsidR="0077091A" w:rsidRPr="00A70C12">
        <w:t>qu’ils appréciaient</w:t>
      </w:r>
      <w:r w:rsidRPr="00A70C12">
        <w:t xml:space="preserve"> leur utilisation, </w:t>
      </w:r>
      <w:r w:rsidR="00244EF7" w:rsidRPr="00A70C12">
        <w:t>mais qu’ils ne leur faisaient pas</w:t>
      </w:r>
      <w:r w:rsidRPr="00A70C12">
        <w:t xml:space="preserve"> entièrement confiance.</w:t>
      </w:r>
    </w:p>
    <w:p w14:paraId="007D317B" w14:textId="088FE398" w:rsidR="00E16ED4" w:rsidRPr="00A70C12" w:rsidRDefault="6A72F0B8" w:rsidP="00E76A6E">
      <w:pPr>
        <w:pStyle w:val="ListParagraph"/>
        <w:numPr>
          <w:ilvl w:val="0"/>
          <w:numId w:val="184"/>
        </w:numPr>
        <w:rPr>
          <w:szCs w:val="24"/>
        </w:rPr>
      </w:pPr>
      <w:r w:rsidRPr="00A70C12">
        <w:t xml:space="preserve">Certains ont mentionné </w:t>
      </w:r>
      <w:r w:rsidR="00FB416C" w:rsidRPr="00A70C12">
        <w:t>avoir été piratés</w:t>
      </w:r>
      <w:r w:rsidRPr="00A70C12">
        <w:t xml:space="preserve">, tandis que d'autres ont </w:t>
      </w:r>
      <w:r w:rsidR="00FB416C" w:rsidRPr="00A70C12">
        <w:t xml:space="preserve">évoqué </w:t>
      </w:r>
      <w:r w:rsidRPr="00A70C12">
        <w:t>des inexactitudes dans des applications telles que SoundScape.</w:t>
      </w:r>
    </w:p>
    <w:p w14:paraId="104F7AEB" w14:textId="3461070D" w:rsidR="00E16ED4" w:rsidRPr="00A70C12" w:rsidRDefault="00E16ED4" w:rsidP="00E76A6E">
      <w:pPr>
        <w:pStyle w:val="ListParagraph"/>
      </w:pPr>
    </w:p>
    <w:p w14:paraId="5847E334" w14:textId="2ECF01BB" w:rsidR="00E16ED4" w:rsidRPr="00A70C12" w:rsidRDefault="00E16ED4" w:rsidP="00E76A6E">
      <w:pPr>
        <w:pStyle w:val="ListParagraph"/>
        <w:numPr>
          <w:ilvl w:val="0"/>
          <w:numId w:val="190"/>
        </w:numPr>
        <w:rPr>
          <w:szCs w:val="24"/>
        </w:rPr>
      </w:pPr>
      <w:r w:rsidRPr="00A70C12">
        <w:t>Comportement des applications et malentendus :</w:t>
      </w:r>
    </w:p>
    <w:p w14:paraId="58E4361A" w14:textId="131AF4B2" w:rsidR="00E16ED4" w:rsidRPr="00A70C12" w:rsidRDefault="00E16ED4" w:rsidP="00E76A6E">
      <w:pPr>
        <w:pStyle w:val="ListParagraph"/>
        <w:numPr>
          <w:ilvl w:val="0"/>
          <w:numId w:val="183"/>
        </w:numPr>
        <w:rPr>
          <w:szCs w:val="24"/>
        </w:rPr>
      </w:pPr>
      <w:r w:rsidRPr="00A70C12">
        <w:t xml:space="preserve">Les participants ont </w:t>
      </w:r>
      <w:r w:rsidR="00FF5917" w:rsidRPr="00A70C12">
        <w:t xml:space="preserve">signalé </w:t>
      </w:r>
      <w:r w:rsidRPr="00A70C12">
        <w:t>des cas où les applications n'avaient pas compris leurs requêtes ou avaient fourni des informations inexactes, en particulier dans les applications Siri et GPS.</w:t>
      </w:r>
    </w:p>
    <w:p w14:paraId="6EFFC06B" w14:textId="19266579" w:rsidR="0EAE256D" w:rsidRPr="00A70C12" w:rsidRDefault="0EAE256D" w:rsidP="00E76A6E">
      <w:pPr>
        <w:pStyle w:val="ListParagraph"/>
      </w:pPr>
    </w:p>
    <w:p w14:paraId="45FC7915" w14:textId="336D7E4D" w:rsidR="00E16ED4" w:rsidRPr="00A70C12" w:rsidRDefault="00E16ED4" w:rsidP="00E76A6E">
      <w:pPr>
        <w:pStyle w:val="ListParagraph"/>
        <w:numPr>
          <w:ilvl w:val="0"/>
          <w:numId w:val="190"/>
        </w:numPr>
        <w:rPr>
          <w:szCs w:val="24"/>
        </w:rPr>
      </w:pPr>
      <w:r w:rsidRPr="00A70C12">
        <w:t>Politiques en matière de confiance :</w:t>
      </w:r>
    </w:p>
    <w:p w14:paraId="01BDFB37" w14:textId="01EA8478" w:rsidR="00E16ED4" w:rsidRPr="00A70C12" w:rsidRDefault="00E16ED4" w:rsidP="00E76A6E">
      <w:pPr>
        <w:pStyle w:val="ListParagraph"/>
        <w:numPr>
          <w:ilvl w:val="0"/>
          <w:numId w:val="182"/>
        </w:numPr>
        <w:rPr>
          <w:szCs w:val="24"/>
        </w:rPr>
      </w:pPr>
      <w:r w:rsidRPr="00A70C12">
        <w:t>Les participants ont exprimé le besoin de disposer de fonctionnalités d'accessibilité supplémentaires et de politiques garantissant que les développeurs accordent la priorité à l'accessibilité.</w:t>
      </w:r>
    </w:p>
    <w:p w14:paraId="705B25A0" w14:textId="077EE356" w:rsidR="00E16ED4" w:rsidRPr="00A70C12" w:rsidRDefault="00E16ED4" w:rsidP="00E76A6E">
      <w:pPr>
        <w:pStyle w:val="ListParagraph"/>
        <w:numPr>
          <w:ilvl w:val="0"/>
          <w:numId w:val="182"/>
        </w:numPr>
        <w:rPr>
          <w:szCs w:val="24"/>
        </w:rPr>
      </w:pPr>
      <w:r w:rsidRPr="00A70C12">
        <w:t>La transparence en matière de collecte de données et de recommandations a été jugée essentielle pour instaurer la confiance.</w:t>
      </w:r>
    </w:p>
    <w:p w14:paraId="46B465CB" w14:textId="33B41940" w:rsidR="0EAE256D" w:rsidRPr="00A70C12" w:rsidRDefault="0EAE256D" w:rsidP="00E76A6E">
      <w:pPr>
        <w:pStyle w:val="ListParagraph"/>
      </w:pPr>
    </w:p>
    <w:p w14:paraId="73BF5140" w14:textId="68371912" w:rsidR="00E16ED4" w:rsidRPr="00A70C12" w:rsidRDefault="00E16ED4" w:rsidP="00E76A6E">
      <w:pPr>
        <w:pStyle w:val="ListParagraph"/>
        <w:numPr>
          <w:ilvl w:val="0"/>
          <w:numId w:val="190"/>
        </w:numPr>
        <w:rPr>
          <w:szCs w:val="24"/>
        </w:rPr>
      </w:pPr>
      <w:r w:rsidRPr="00A70C12">
        <w:t>Préférence pour l'interaction humaine :</w:t>
      </w:r>
    </w:p>
    <w:p w14:paraId="0D9D0B33" w14:textId="54298C30" w:rsidR="00E16ED4" w:rsidRPr="00A70C12" w:rsidRDefault="00E16ED4" w:rsidP="00E76A6E">
      <w:pPr>
        <w:pStyle w:val="ListParagraph"/>
        <w:numPr>
          <w:ilvl w:val="0"/>
          <w:numId w:val="181"/>
        </w:numPr>
        <w:rPr>
          <w:szCs w:val="24"/>
        </w:rPr>
      </w:pPr>
      <w:r w:rsidRPr="00A70C12">
        <w:t xml:space="preserve">Les participants ont exprimé une préférence </w:t>
      </w:r>
      <w:r w:rsidR="002925F0" w:rsidRPr="00A70C12">
        <w:t xml:space="preserve">en faveur de </w:t>
      </w:r>
      <w:r w:rsidRPr="00A70C12">
        <w:t xml:space="preserve">l'interaction humaine plutôt que </w:t>
      </w:r>
      <w:r w:rsidR="00692028" w:rsidRPr="00A70C12">
        <w:t>de recourir exclusivement</w:t>
      </w:r>
      <w:r w:rsidRPr="00A70C12">
        <w:t xml:space="preserve"> à l'IA, soulignant </w:t>
      </w:r>
      <w:r w:rsidR="00B45047" w:rsidRPr="00A70C12">
        <w:t xml:space="preserve">ainnsi </w:t>
      </w:r>
      <w:r w:rsidRPr="00A70C12">
        <w:t>l'importance du facteur humain dans la prise de décision.</w:t>
      </w:r>
    </w:p>
    <w:p w14:paraId="5CC35C3F" w14:textId="58F3E5C7" w:rsidR="00E16ED4" w:rsidRPr="00A70C12" w:rsidRDefault="002939FE" w:rsidP="00E76A6E">
      <w:r w:rsidRPr="00A70C12">
        <w:t>Se</w:t>
      </w:r>
      <w:r w:rsidR="009A5958" w:rsidRPr="00A70C12">
        <w:t>eing AI</w:t>
      </w:r>
    </w:p>
    <w:p w14:paraId="4DB6C9FB" w14:textId="55F2F4C8" w:rsidR="00E16ED4" w:rsidRPr="00A70C12" w:rsidRDefault="00E16ED4" w:rsidP="00E76A6E">
      <w:pPr>
        <w:pStyle w:val="ListParagraph"/>
        <w:numPr>
          <w:ilvl w:val="0"/>
          <w:numId w:val="180"/>
        </w:numPr>
        <w:rPr>
          <w:szCs w:val="24"/>
        </w:rPr>
      </w:pPr>
      <w:r w:rsidRPr="00A70C12">
        <w:t>Utilisation et fonctionnalités de l'application :</w:t>
      </w:r>
    </w:p>
    <w:p w14:paraId="786F8E01" w14:textId="20BDCB08" w:rsidR="00E16ED4" w:rsidRPr="00A70C12" w:rsidRDefault="00E16ED4" w:rsidP="00E76A6E">
      <w:pPr>
        <w:pStyle w:val="ListParagraph"/>
        <w:numPr>
          <w:ilvl w:val="0"/>
          <w:numId w:val="179"/>
        </w:numPr>
        <w:rPr>
          <w:szCs w:val="24"/>
        </w:rPr>
      </w:pPr>
      <w:r w:rsidRPr="00A70C12">
        <w:t>Les participants utilisent des applications d'IA telles que Seeing AI de Microsoft pour diverses tâches, telles que la lecture de textes courts, l'identification de devises, la numérisation de documents et la lecture d'étiquettes.</w:t>
      </w:r>
    </w:p>
    <w:p w14:paraId="3898FFA0" w14:textId="28D4DCE9" w:rsidR="0EAE256D" w:rsidRPr="00A70C12" w:rsidRDefault="00E16ED4" w:rsidP="00E76A6E">
      <w:pPr>
        <w:pStyle w:val="ListParagraph"/>
        <w:numPr>
          <w:ilvl w:val="0"/>
          <w:numId w:val="179"/>
        </w:numPr>
        <w:rPr>
          <w:szCs w:val="24"/>
        </w:rPr>
      </w:pPr>
      <w:r w:rsidRPr="00A70C12">
        <w:t>Différentes personnes utilisent l'application à des fins diverses, notamment pour lire le courrier, vérifier les thermostats et scanner les codes</w:t>
      </w:r>
      <w:r w:rsidR="000E525D" w:rsidRPr="00A70C12">
        <w:t xml:space="preserve"> à</w:t>
      </w:r>
      <w:r w:rsidR="00BE73E4">
        <w:t xml:space="preserve"> </w:t>
      </w:r>
      <w:r w:rsidRPr="00A70C12">
        <w:t>barres des produits.</w:t>
      </w:r>
    </w:p>
    <w:p w14:paraId="3C6AA17F" w14:textId="1EC245EA" w:rsidR="00E16ED4" w:rsidRPr="00A70C12" w:rsidRDefault="00E16ED4" w:rsidP="00E76A6E">
      <w:pPr>
        <w:pStyle w:val="ListParagraph"/>
        <w:numPr>
          <w:ilvl w:val="0"/>
          <w:numId w:val="180"/>
        </w:numPr>
        <w:rPr>
          <w:szCs w:val="24"/>
        </w:rPr>
      </w:pPr>
      <w:r w:rsidRPr="00A70C12">
        <w:t>Facilité d'utilisation de l'application :</w:t>
      </w:r>
    </w:p>
    <w:p w14:paraId="61C2481F" w14:textId="27A303CE" w:rsidR="00E16ED4" w:rsidRPr="00A70C12" w:rsidRDefault="00E16ED4" w:rsidP="00E76A6E">
      <w:pPr>
        <w:pStyle w:val="ListParagraph"/>
        <w:numPr>
          <w:ilvl w:val="0"/>
          <w:numId w:val="178"/>
        </w:numPr>
        <w:rPr>
          <w:szCs w:val="24"/>
        </w:rPr>
      </w:pPr>
      <w:r w:rsidRPr="00A70C12">
        <w:t>Dans l'ensemble, les participants ont trouvé Seeing AI conviviale, avec une navigation facile entre les différentes fonctionnalités.</w:t>
      </w:r>
    </w:p>
    <w:p w14:paraId="7555B5EF" w14:textId="63A358C1" w:rsidR="00E16ED4" w:rsidRPr="00A70C12" w:rsidRDefault="00E16ED4" w:rsidP="00E76A6E">
      <w:pPr>
        <w:pStyle w:val="ListParagraph"/>
        <w:numPr>
          <w:ilvl w:val="0"/>
          <w:numId w:val="178"/>
        </w:numPr>
        <w:rPr>
          <w:szCs w:val="24"/>
        </w:rPr>
      </w:pPr>
      <w:r w:rsidRPr="00A70C12">
        <w:t>La simplicité de l'application et ses réponses instantanées ont été appréciées.</w:t>
      </w:r>
    </w:p>
    <w:p w14:paraId="74318882" w14:textId="19532BF7" w:rsidR="00E16ED4" w:rsidRPr="00A70C12" w:rsidRDefault="00E16ED4" w:rsidP="00E76A6E">
      <w:pPr>
        <w:pStyle w:val="ListParagraph"/>
        <w:numPr>
          <w:ilvl w:val="0"/>
          <w:numId w:val="180"/>
        </w:numPr>
        <w:rPr>
          <w:szCs w:val="24"/>
        </w:rPr>
      </w:pPr>
      <w:r w:rsidRPr="00A70C12">
        <w:t>Configuration de l'application et fonctionnalités d'IA :</w:t>
      </w:r>
    </w:p>
    <w:p w14:paraId="2B4ED8A4" w14:textId="25D24B18" w:rsidR="00E16ED4" w:rsidRPr="00A70C12" w:rsidRDefault="00E16ED4" w:rsidP="00E76A6E">
      <w:pPr>
        <w:pStyle w:val="ListParagraph"/>
        <w:numPr>
          <w:ilvl w:val="0"/>
          <w:numId w:val="177"/>
        </w:numPr>
        <w:rPr>
          <w:szCs w:val="24"/>
        </w:rPr>
      </w:pPr>
      <w:r w:rsidRPr="00A70C12">
        <w:t>La configuration de l'application était généralement simple</w:t>
      </w:r>
      <w:r w:rsidR="009C77CD" w:rsidRPr="00A70C12">
        <w:t>,</w:t>
      </w:r>
      <w:r w:rsidRPr="00A70C12">
        <w:t xml:space="preserve"> </w:t>
      </w:r>
      <w:r w:rsidR="009C77CD" w:rsidRPr="00A70C12">
        <w:t>mais</w:t>
      </w:r>
      <w:r w:rsidRPr="00A70C12">
        <w:t xml:space="preserve"> les participants ont mentionné </w:t>
      </w:r>
      <w:r w:rsidR="009E00F8" w:rsidRPr="00A70C12">
        <w:t>que c’était</w:t>
      </w:r>
      <w:r w:rsidRPr="00A70C12">
        <w:t xml:space="preserve"> fastidieux de devoir donner leur consentement </w:t>
      </w:r>
      <w:r w:rsidR="00290C05" w:rsidRPr="00A70C12">
        <w:t xml:space="preserve">à </w:t>
      </w:r>
      <w:r w:rsidRPr="00A70C12">
        <w:t>chaque mise à jour.</w:t>
      </w:r>
    </w:p>
    <w:p w14:paraId="0AD9D756" w14:textId="3DAE7A41" w:rsidR="00E16ED4" w:rsidRPr="00A70C12" w:rsidRDefault="00E16ED4" w:rsidP="00E76A6E">
      <w:pPr>
        <w:pStyle w:val="ListParagraph"/>
        <w:numPr>
          <w:ilvl w:val="0"/>
          <w:numId w:val="177"/>
        </w:numPr>
        <w:rPr>
          <w:szCs w:val="24"/>
        </w:rPr>
      </w:pPr>
      <w:r w:rsidRPr="00A70C12">
        <w:t xml:space="preserve">Chaque participant avait des préférences spécifiques quant aux fonctionnalités </w:t>
      </w:r>
      <w:r w:rsidR="00630885" w:rsidRPr="00A70C12">
        <w:t>de l’</w:t>
      </w:r>
      <w:r w:rsidRPr="00A70C12">
        <w:t>IA qu'il trouvait les plus utiles, telles que la lecture de texte, les images ou la reconnaissance de personnes.</w:t>
      </w:r>
    </w:p>
    <w:p w14:paraId="6226A3DB" w14:textId="7B1FDDB8" w:rsidR="00E16ED4" w:rsidRPr="00A70C12" w:rsidRDefault="00E16ED4" w:rsidP="00E76A6E">
      <w:pPr>
        <w:pStyle w:val="ListParagraph"/>
        <w:numPr>
          <w:ilvl w:val="0"/>
          <w:numId w:val="180"/>
        </w:numPr>
        <w:rPr>
          <w:szCs w:val="24"/>
        </w:rPr>
      </w:pPr>
      <w:r w:rsidRPr="00A70C12">
        <w:t>Lacunes et préoccupations identifiées :</w:t>
      </w:r>
    </w:p>
    <w:p w14:paraId="7F68E970" w14:textId="44002C1F" w:rsidR="00E16ED4" w:rsidRPr="00A70C12" w:rsidRDefault="00E16ED4" w:rsidP="00E76A6E">
      <w:pPr>
        <w:pStyle w:val="ListParagraph"/>
        <w:numPr>
          <w:ilvl w:val="0"/>
          <w:numId w:val="176"/>
        </w:numPr>
        <w:rPr>
          <w:szCs w:val="24"/>
        </w:rPr>
      </w:pPr>
      <w:r w:rsidRPr="00A70C12">
        <w:t xml:space="preserve">Les participants ont mentionné </w:t>
      </w:r>
      <w:r w:rsidR="00E3543E" w:rsidRPr="00A70C12">
        <w:t>qu</w:t>
      </w:r>
      <w:r w:rsidR="0029074D" w:rsidRPr="00A70C12">
        <w:t xml:space="preserve">e l’application avaient </w:t>
      </w:r>
      <w:r w:rsidRPr="00A70C12">
        <w:t xml:space="preserve">plusieurs lacunes, </w:t>
      </w:r>
      <w:r w:rsidR="00873FF8" w:rsidRPr="00A70C12">
        <w:t xml:space="preserve">comme la nécessité d'améliorer la navigation, la précision de la reconnaissance optique de caractères (OCR) </w:t>
      </w:r>
      <w:r w:rsidRPr="00A70C12">
        <w:t>dans des conditions difficiles et un meilleur contrôle de la vitesse de lecture.</w:t>
      </w:r>
    </w:p>
    <w:p w14:paraId="76D06891" w14:textId="55A970D6" w:rsidR="00E16ED4" w:rsidRPr="00A70C12" w:rsidRDefault="00112D9C" w:rsidP="00E76A6E">
      <w:pPr>
        <w:pStyle w:val="ListParagraph"/>
        <w:numPr>
          <w:ilvl w:val="0"/>
          <w:numId w:val="176"/>
        </w:numPr>
        <w:rPr>
          <w:szCs w:val="24"/>
        </w:rPr>
      </w:pPr>
      <w:r w:rsidRPr="00A70C12">
        <w:t xml:space="preserve">Ils ont également exprimé des inquiétudes quant à la surcharge potentielle de fonctionnalités, qui pourrait nuire à l'efficacité de l'application. </w:t>
      </w:r>
    </w:p>
    <w:p w14:paraId="56D57846" w14:textId="23376CC0" w:rsidR="00E16ED4" w:rsidRPr="00A70C12" w:rsidRDefault="6A72F0B8" w:rsidP="00E76A6E">
      <w:pPr>
        <w:pStyle w:val="ListParagraph"/>
        <w:numPr>
          <w:ilvl w:val="0"/>
          <w:numId w:val="176"/>
        </w:numPr>
      </w:pPr>
      <w:r w:rsidRPr="00A70C12">
        <w:t>Certains participants souhaitaient que l'application décrive les objets, tandis que d'autres préféraient une application de navigation distincte.</w:t>
      </w:r>
    </w:p>
    <w:p w14:paraId="5C30CABA" w14:textId="605A97D5" w:rsidR="00E16ED4" w:rsidRPr="00A70C12" w:rsidRDefault="00E16ED4" w:rsidP="00E76A6E">
      <w:pPr>
        <w:pStyle w:val="ListParagraph"/>
        <w:numPr>
          <w:ilvl w:val="0"/>
          <w:numId w:val="180"/>
        </w:numPr>
        <w:rPr>
          <w:szCs w:val="24"/>
        </w:rPr>
      </w:pPr>
      <w:r w:rsidRPr="00A70C12">
        <w:t xml:space="preserve">Confiance </w:t>
      </w:r>
      <w:r w:rsidR="005E7850" w:rsidRPr="00CD64C7">
        <w:t xml:space="preserve">à l’égard de </w:t>
      </w:r>
      <w:r w:rsidRPr="00A70C12">
        <w:t>l'IA :</w:t>
      </w:r>
    </w:p>
    <w:p w14:paraId="56DE2287" w14:textId="289C35E5" w:rsidR="00E16ED4" w:rsidRPr="00A70C12" w:rsidRDefault="00B50EDE" w:rsidP="00E76A6E">
      <w:pPr>
        <w:pStyle w:val="ListParagraph"/>
        <w:numPr>
          <w:ilvl w:val="0"/>
          <w:numId w:val="175"/>
        </w:numPr>
        <w:rPr>
          <w:szCs w:val="24"/>
        </w:rPr>
      </w:pPr>
      <w:r w:rsidRPr="00A70C12">
        <w:t xml:space="preserve">Le degré de </w:t>
      </w:r>
      <w:r w:rsidR="00E16ED4" w:rsidRPr="00A70C12">
        <w:t xml:space="preserve">confiance </w:t>
      </w:r>
      <w:r w:rsidRPr="00A70C12">
        <w:t xml:space="preserve">à l’égard de </w:t>
      </w:r>
      <w:r w:rsidR="00E16ED4" w:rsidRPr="00A70C12">
        <w:t xml:space="preserve">l'IA </w:t>
      </w:r>
      <w:r w:rsidRPr="00A70C12">
        <w:t xml:space="preserve">était varié </w:t>
      </w:r>
      <w:r w:rsidR="00E16ED4" w:rsidRPr="00A70C12">
        <w:t>parmi les participants. Certains avaient des réserves quant au rôle de Microsoft dans la collecte de données, tandis que d'autres</w:t>
      </w:r>
      <w:r w:rsidR="00A62E2B" w:rsidRPr="00A70C12">
        <w:t>se montraient</w:t>
      </w:r>
      <w:r w:rsidR="00E16ED4" w:rsidRPr="00A70C12">
        <w:t xml:space="preserve"> plus confiants.</w:t>
      </w:r>
    </w:p>
    <w:p w14:paraId="22DF7088" w14:textId="0BCC58A1" w:rsidR="00E16ED4" w:rsidRPr="00A70C12" w:rsidRDefault="00E16ED4" w:rsidP="00E76A6E">
      <w:pPr>
        <w:pStyle w:val="ListParagraph"/>
        <w:numPr>
          <w:ilvl w:val="0"/>
          <w:numId w:val="175"/>
        </w:numPr>
        <w:rPr>
          <w:szCs w:val="24"/>
        </w:rPr>
      </w:pPr>
      <w:r w:rsidRPr="00A70C12">
        <w:t xml:space="preserve">Les participants ont exprimé le besoin de lois plus strictes, d'une plus grande transparence et de politiques de confidentialité plus claires afin de renforcer la confiance </w:t>
      </w:r>
      <w:r w:rsidR="000B7E13" w:rsidRPr="00A70C12">
        <w:t xml:space="preserve">à l’égard de </w:t>
      </w:r>
      <w:r w:rsidRPr="00A70C12">
        <w:t>l'IA.</w:t>
      </w:r>
    </w:p>
    <w:p w14:paraId="70ECE2ED" w14:textId="33611BBE" w:rsidR="00E16ED4" w:rsidRPr="00A70C12" w:rsidRDefault="00E16ED4" w:rsidP="00E76A6E">
      <w:pPr>
        <w:pStyle w:val="ListParagraph"/>
        <w:numPr>
          <w:ilvl w:val="0"/>
          <w:numId w:val="180"/>
        </w:numPr>
        <w:rPr>
          <w:szCs w:val="24"/>
        </w:rPr>
      </w:pPr>
      <w:r w:rsidRPr="00A70C12">
        <w:t>Comportement de l'IA et malentendus :</w:t>
      </w:r>
    </w:p>
    <w:p w14:paraId="4ACA8FEA" w14:textId="11F5D4AA" w:rsidR="00E16ED4" w:rsidRPr="00A70C12" w:rsidRDefault="00E16ED4" w:rsidP="00E76A6E">
      <w:pPr>
        <w:pStyle w:val="ListParagraph"/>
        <w:numPr>
          <w:ilvl w:val="0"/>
          <w:numId w:val="174"/>
        </w:numPr>
        <w:rPr>
          <w:szCs w:val="24"/>
        </w:rPr>
      </w:pPr>
      <w:r w:rsidRPr="00A70C12">
        <w:t xml:space="preserve">Des </w:t>
      </w:r>
      <w:r w:rsidR="001D66E3" w:rsidRPr="00A70C12">
        <w:t xml:space="preserve">cas </w:t>
      </w:r>
      <w:r w:rsidRPr="00A70C12">
        <w:t xml:space="preserve">ont été </w:t>
      </w:r>
      <w:r w:rsidR="001D66E3" w:rsidRPr="00A70C12">
        <w:t xml:space="preserve">signalés </w:t>
      </w:r>
      <w:r w:rsidRPr="00A70C12">
        <w:t xml:space="preserve">où l'application ne </w:t>
      </w:r>
      <w:r w:rsidR="00FF2E65" w:rsidRPr="00A70C12">
        <w:t xml:space="preserve">parvenait </w:t>
      </w:r>
      <w:r w:rsidRPr="00A70C12">
        <w:t xml:space="preserve">pas </w:t>
      </w:r>
      <w:r w:rsidR="00FF2E65" w:rsidRPr="00A70C12">
        <w:t xml:space="preserve">à lire </w:t>
      </w:r>
      <w:r w:rsidRPr="00A70C12">
        <w:t>correctement les documents ou à scanner certains éléments.</w:t>
      </w:r>
    </w:p>
    <w:p w14:paraId="082029DA" w14:textId="1EEC27A5" w:rsidR="0EAE256D" w:rsidRPr="00A70C12" w:rsidRDefault="00E16ED4" w:rsidP="00E76A6E">
      <w:pPr>
        <w:pStyle w:val="ListParagraph"/>
        <w:numPr>
          <w:ilvl w:val="0"/>
          <w:numId w:val="174"/>
        </w:numPr>
        <w:rPr>
          <w:szCs w:val="24"/>
        </w:rPr>
      </w:pPr>
      <w:r w:rsidRPr="00A70C12">
        <w:t xml:space="preserve">Les préoccupations concernant l'incapacité de l'IA à vérifier les informations et la nécessité pour les développeurs de reconnaître les limites des données ont </w:t>
      </w:r>
      <w:r w:rsidR="00480E95" w:rsidRPr="00A70C12">
        <w:t xml:space="preserve">également </w:t>
      </w:r>
      <w:r w:rsidRPr="00A70C12">
        <w:t xml:space="preserve">été </w:t>
      </w:r>
      <w:r w:rsidR="00480E95" w:rsidRPr="00A70C12">
        <w:t>soulevées</w:t>
      </w:r>
      <w:r w:rsidRPr="00A70C12">
        <w:t>.</w:t>
      </w:r>
    </w:p>
    <w:p w14:paraId="0D702533" w14:textId="0E0227EC" w:rsidR="00E16ED4" w:rsidRPr="00A70C12" w:rsidRDefault="00E16ED4" w:rsidP="00E76A6E">
      <w:pPr>
        <w:pStyle w:val="ListParagraph"/>
        <w:numPr>
          <w:ilvl w:val="0"/>
          <w:numId w:val="180"/>
        </w:numPr>
        <w:rPr>
          <w:szCs w:val="24"/>
        </w:rPr>
      </w:pPr>
      <w:r w:rsidRPr="00A70C12">
        <w:t>L'IA dans le recrutement et la lecture de menus (scénarios) :</w:t>
      </w:r>
    </w:p>
    <w:p w14:paraId="224FBE11" w14:textId="2A80D7B4" w:rsidR="00E16ED4" w:rsidRPr="00A70C12" w:rsidRDefault="00E16ED4" w:rsidP="00E76A6E">
      <w:pPr>
        <w:pStyle w:val="ListParagraph"/>
        <w:numPr>
          <w:ilvl w:val="0"/>
          <w:numId w:val="173"/>
        </w:numPr>
        <w:rPr>
          <w:szCs w:val="24"/>
        </w:rPr>
      </w:pPr>
      <w:r w:rsidRPr="00A70C12">
        <w:t>Les participants ont exprimé des réserves quant à l'utilisation de l'IA dans les processus de recrutement, s'inquiétant des biais et du manque d'interaction humaine.</w:t>
      </w:r>
    </w:p>
    <w:p w14:paraId="43589777" w14:textId="422F8EFA" w:rsidR="0EAE256D" w:rsidRPr="00A70C12" w:rsidRDefault="001A06C9" w:rsidP="00E76A6E">
      <w:pPr>
        <w:pStyle w:val="ListParagraph"/>
        <w:numPr>
          <w:ilvl w:val="0"/>
          <w:numId w:val="173"/>
        </w:numPr>
        <w:rPr>
          <w:szCs w:val="24"/>
        </w:rPr>
      </w:pPr>
      <w:r w:rsidRPr="00A70C12">
        <w:t>Même si</w:t>
      </w:r>
      <w:r w:rsidR="00E16ED4" w:rsidRPr="00A70C12">
        <w:t xml:space="preserve"> l'IA </w:t>
      </w:r>
      <w:r w:rsidRPr="00CD64C7">
        <w:t>p</w:t>
      </w:r>
      <w:r w:rsidRPr="00A70C12">
        <w:t xml:space="preserve">eut </w:t>
      </w:r>
      <w:r w:rsidR="00E16ED4" w:rsidRPr="00A70C12">
        <w:t>aider à lire les menus, les participants ont souligné l'importance de l'interaction sociale et de l'assistance personnalisée dans de tels scénarios.</w:t>
      </w:r>
    </w:p>
    <w:p w14:paraId="4675B79F" w14:textId="429C0A42" w:rsidR="00E16ED4" w:rsidRPr="00A70C12" w:rsidRDefault="00E16ED4" w:rsidP="00E76A6E">
      <w:pPr>
        <w:pStyle w:val="ListParagraph"/>
        <w:numPr>
          <w:ilvl w:val="0"/>
          <w:numId w:val="180"/>
        </w:numPr>
        <w:rPr>
          <w:szCs w:val="24"/>
        </w:rPr>
      </w:pPr>
      <w:r w:rsidRPr="00A70C12">
        <w:t>Applications souhaitées de l'IA :</w:t>
      </w:r>
    </w:p>
    <w:p w14:paraId="2D123304" w14:textId="08FC34EB" w:rsidR="00E16ED4" w:rsidRPr="00A70C12" w:rsidRDefault="00E16ED4" w:rsidP="00E76A6E">
      <w:pPr>
        <w:pStyle w:val="ListParagraph"/>
        <w:numPr>
          <w:ilvl w:val="0"/>
          <w:numId w:val="172"/>
        </w:numPr>
        <w:rPr>
          <w:szCs w:val="24"/>
        </w:rPr>
      </w:pPr>
      <w:r w:rsidRPr="00A70C12">
        <w:t>Les participants ont placé de grands espoirs dans l'IA dans divers domaines, tels que l'aide à la navigation, la fourniture d'informations en temps réel et l'amélioration de l'accessibilité.</w:t>
      </w:r>
    </w:p>
    <w:p w14:paraId="3A80D0D7" w14:textId="21818F36" w:rsidR="0EAE256D" w:rsidRPr="00A70C12" w:rsidRDefault="0EAE256D" w:rsidP="00E76A6E">
      <w:pPr>
        <w:pStyle w:val="ListParagraph"/>
      </w:pPr>
    </w:p>
    <w:p w14:paraId="2E3BFBA4" w14:textId="3310ADD5" w:rsidR="00E16ED4" w:rsidRPr="00A70C12" w:rsidRDefault="00E16ED4" w:rsidP="00E76A6E">
      <w:pPr>
        <w:pStyle w:val="ListParagraph"/>
        <w:numPr>
          <w:ilvl w:val="0"/>
          <w:numId w:val="180"/>
        </w:numPr>
        <w:rPr>
          <w:szCs w:val="24"/>
        </w:rPr>
      </w:pPr>
      <w:r w:rsidRPr="00A70C12">
        <w:t>Limites de l'IA :</w:t>
      </w:r>
    </w:p>
    <w:p w14:paraId="4E319E97" w14:textId="3D5242FA" w:rsidR="00E16ED4" w:rsidRPr="00A70C12" w:rsidRDefault="00E16ED4" w:rsidP="00E76A6E">
      <w:pPr>
        <w:pStyle w:val="ListParagraph"/>
        <w:numPr>
          <w:ilvl w:val="0"/>
          <w:numId w:val="171"/>
        </w:numPr>
        <w:rPr>
          <w:szCs w:val="24"/>
        </w:rPr>
      </w:pPr>
      <w:r w:rsidRPr="00A70C12">
        <w:t xml:space="preserve">Les participants </w:t>
      </w:r>
      <w:r w:rsidR="00880B95" w:rsidRPr="00A70C12">
        <w:t>ont discuté de la nécessité pour l'IA de traiter les dilemmes moraux</w:t>
      </w:r>
      <w:r w:rsidRPr="00A70C12">
        <w:t>, tels que la prise de décision dans des situations potentiellement dangereuses comme la conduite autonome.</w:t>
      </w:r>
    </w:p>
    <w:p w14:paraId="28CD1957" w14:textId="5599212A" w:rsidR="0EAE256D" w:rsidRPr="00A70C12" w:rsidRDefault="00E16ED4" w:rsidP="00E76A6E">
      <w:pPr>
        <w:pStyle w:val="ListParagraph"/>
        <w:numPr>
          <w:ilvl w:val="0"/>
          <w:numId w:val="171"/>
        </w:numPr>
        <w:rPr>
          <w:szCs w:val="24"/>
        </w:rPr>
      </w:pPr>
      <w:r w:rsidRPr="00A70C12">
        <w:t xml:space="preserve">Ils ont également souligné l'importance de renforcer la confiance et la fiabilité de l'IA pour </w:t>
      </w:r>
      <w:r w:rsidR="00AC7706" w:rsidRPr="00A70C12">
        <w:t>les personnes en situation de handicap</w:t>
      </w:r>
      <w:r w:rsidRPr="00A70C12">
        <w:t>.</w:t>
      </w:r>
    </w:p>
    <w:p w14:paraId="24125AB8" w14:textId="0AFFCB0F" w:rsidR="00E16ED4" w:rsidRPr="00A70C12" w:rsidRDefault="00E16ED4" w:rsidP="00E76A6E">
      <w:pPr>
        <w:pStyle w:val="ListParagraph"/>
        <w:numPr>
          <w:ilvl w:val="0"/>
          <w:numId w:val="180"/>
        </w:numPr>
        <w:rPr>
          <w:szCs w:val="24"/>
        </w:rPr>
      </w:pPr>
      <w:r w:rsidRPr="00A70C12">
        <w:t>Confiance et transparence :</w:t>
      </w:r>
    </w:p>
    <w:p w14:paraId="6F2EF791" w14:textId="17E03A8D" w:rsidR="00E16ED4" w:rsidRPr="00A70C12" w:rsidRDefault="00E16ED4" w:rsidP="00E76A6E">
      <w:pPr>
        <w:pStyle w:val="ListParagraph"/>
        <w:numPr>
          <w:ilvl w:val="0"/>
          <w:numId w:val="170"/>
        </w:numPr>
        <w:rPr>
          <w:szCs w:val="24"/>
        </w:rPr>
      </w:pPr>
      <w:r w:rsidRPr="00A70C12">
        <w:t xml:space="preserve">La confiance </w:t>
      </w:r>
      <w:r w:rsidR="00657EB7" w:rsidRPr="00A70C12">
        <w:t xml:space="preserve">à l’égard de </w:t>
      </w:r>
      <w:r w:rsidRPr="00A70C12">
        <w:t xml:space="preserve">l'IA </w:t>
      </w:r>
      <w:r w:rsidR="00055A34" w:rsidRPr="00A70C12">
        <w:t>dépendait</w:t>
      </w:r>
      <w:r w:rsidRPr="00A70C12">
        <w:t xml:space="preserve"> de</w:t>
      </w:r>
      <w:r w:rsidR="00BE73E4">
        <w:t xml:space="preserve"> </w:t>
      </w:r>
      <w:r w:rsidRPr="00A70C12">
        <w:t>facteurs tels que la source de l'application et la transparence de son fonctionnement.</w:t>
      </w:r>
    </w:p>
    <w:p w14:paraId="77DC74C0" w14:textId="78B104FC" w:rsidR="00E16ED4" w:rsidRPr="00A70C12" w:rsidRDefault="00E16ED4" w:rsidP="00E76A6E">
      <w:pPr>
        <w:pStyle w:val="ListParagraph"/>
        <w:numPr>
          <w:ilvl w:val="0"/>
          <w:numId w:val="170"/>
        </w:numPr>
        <w:rPr>
          <w:szCs w:val="24"/>
        </w:rPr>
      </w:pPr>
      <w:r w:rsidRPr="00A70C12">
        <w:t xml:space="preserve">Certains participants ont </w:t>
      </w:r>
      <w:r w:rsidR="00583AEE" w:rsidRPr="00A70C12">
        <w:t xml:space="preserve">fait part de </w:t>
      </w:r>
      <w:r w:rsidRPr="00A70C12">
        <w:t>leur confiance dans certaines fonctions de l'IA, mais pas dans d'autres.</w:t>
      </w:r>
    </w:p>
    <w:p w14:paraId="5F77EC59" w14:textId="3A1928C4" w:rsidR="00E16ED4" w:rsidRPr="00A70C12" w:rsidRDefault="00E16ED4" w:rsidP="009B3B67">
      <w:pPr>
        <w:pStyle w:val="Heading4"/>
      </w:pPr>
      <w:r w:rsidRPr="00A70C12">
        <w:t xml:space="preserve">Atelier 2 : Un chien-guide </w:t>
      </w:r>
      <w:r w:rsidR="00CA29A6" w:rsidRPr="00A70C12">
        <w:t>robotisé</w:t>
      </w:r>
    </w:p>
    <w:p w14:paraId="16B30340" w14:textId="1CFF92DC" w:rsidR="00E16ED4" w:rsidRPr="00A70C12" w:rsidRDefault="00E16ED4" w:rsidP="00E76A6E">
      <w:r w:rsidRPr="00A70C12">
        <w:t xml:space="preserve">La deuxième moitié de la journée a été consacrée aux perspectives d'avenir des chiens-guides </w:t>
      </w:r>
      <w:r w:rsidR="00821CA6" w:rsidRPr="00A70C12">
        <w:t>robotisés</w:t>
      </w:r>
      <w:r w:rsidRPr="00A70C12">
        <w:t xml:space="preserve">. L'équipe de recherche d'INCA collabore avec des concepteurs de l'Université </w:t>
      </w:r>
      <w:r w:rsidR="00BE73E4">
        <w:t xml:space="preserve">technologique </w:t>
      </w:r>
      <w:r w:rsidR="008A4A53" w:rsidRPr="00A70C12">
        <w:t xml:space="preserve">de </w:t>
      </w:r>
      <w:r w:rsidRPr="00A70C12">
        <w:t>l'Ontario pour</w:t>
      </w:r>
      <w:r w:rsidR="00BE73E4">
        <w:t xml:space="preserve"> </w:t>
      </w:r>
      <w:r w:rsidR="00E45FA9" w:rsidRPr="00A70C12">
        <w:t xml:space="preserve">mettre au point un chien-guide robotisé et souhaitait recueillir l'avis des utilisateurs de chiens-guides à ce sujet. </w:t>
      </w:r>
      <w:r w:rsidRPr="00A70C12">
        <w:t xml:space="preserve"> Il n'existait aucun prototype, mais l'atelier de recherche a permis aux utilisateurs de chiens-guides d'influencer la conception de cette technologie innovante. Quatre animateurs ont animé ces ateliers, et le groupe de 30 utilisateurs de chiens-guides a été réparti de manière égale entre les quatre groupes. L'atelier a duré 90 minutes, et deux d'entre eux ont été enregistrés dans le cadre du projet de narration numérique. Les questions sont </w:t>
      </w:r>
      <w:r w:rsidR="00BE73E4" w:rsidRPr="00A70C12">
        <w:t>jointes en</w:t>
      </w:r>
      <w:r w:rsidR="009C3254" w:rsidRPr="00A70C12">
        <w:t xml:space="preserve"> annexe</w:t>
      </w:r>
      <w:r w:rsidRPr="00A70C12">
        <w:t xml:space="preserve"> 2. </w:t>
      </w:r>
    </w:p>
    <w:p w14:paraId="6C907DD2" w14:textId="77777777" w:rsidR="00E16ED4" w:rsidRPr="00A70C12" w:rsidRDefault="00E16ED4" w:rsidP="00E76A6E">
      <w:r w:rsidRPr="00A70C12">
        <w:t>Thèmes</w:t>
      </w:r>
    </w:p>
    <w:p w14:paraId="7E37DDBE" w14:textId="77777777" w:rsidR="00E16ED4" w:rsidRPr="00A70C12" w:rsidRDefault="00E16ED4" w:rsidP="00E76A6E">
      <w:r w:rsidRPr="00A70C12">
        <w:t>Thème 1 : Interaction avec les robots</w:t>
      </w:r>
    </w:p>
    <w:p w14:paraId="4042B6FD" w14:textId="13D6F563" w:rsidR="00E16ED4" w:rsidRPr="00A70C12" w:rsidRDefault="00E16ED4" w:rsidP="00E76A6E">
      <w:pPr>
        <w:pStyle w:val="ListParagraph"/>
        <w:numPr>
          <w:ilvl w:val="0"/>
          <w:numId w:val="169"/>
        </w:numPr>
        <w:rPr>
          <w:szCs w:val="24"/>
        </w:rPr>
      </w:pPr>
      <w:r w:rsidRPr="00A70C12">
        <w:t xml:space="preserve">Les participants ont partagé leurs expériences d'interaction avec des robots, </w:t>
      </w:r>
      <w:r w:rsidR="00F02219" w:rsidRPr="00A70C12">
        <w:t xml:space="preserve">comme </w:t>
      </w:r>
      <w:r w:rsidRPr="00A70C12">
        <w:t xml:space="preserve">des robots livreurs de repas, des aspirateurs </w:t>
      </w:r>
      <w:r w:rsidR="003B466E" w:rsidRPr="00A70C12">
        <w:t xml:space="preserve">robotisés </w:t>
      </w:r>
      <w:r w:rsidRPr="00A70C12">
        <w:t>et des robots de restaurant.</w:t>
      </w:r>
    </w:p>
    <w:p w14:paraId="5A72D037" w14:textId="77777777" w:rsidR="00E16ED4" w:rsidRPr="00A70C12" w:rsidRDefault="00E16ED4" w:rsidP="00E76A6E">
      <w:r w:rsidRPr="00A70C12">
        <w:t>Thème 2 : Compagnie des chiens-guides</w:t>
      </w:r>
    </w:p>
    <w:p w14:paraId="01AAB2B0" w14:textId="0A5D0AD6" w:rsidR="00E16ED4" w:rsidRPr="00A70C12" w:rsidRDefault="00E16ED4" w:rsidP="00E76A6E">
      <w:pPr>
        <w:pStyle w:val="ListParagraph"/>
        <w:numPr>
          <w:ilvl w:val="0"/>
          <w:numId w:val="168"/>
        </w:numPr>
        <w:rPr>
          <w:szCs w:val="24"/>
        </w:rPr>
      </w:pPr>
      <w:r w:rsidRPr="00A70C12">
        <w:t xml:space="preserve">Les participants ont décrit leurs expériences </w:t>
      </w:r>
      <w:r w:rsidR="00913B66" w:rsidRPr="00A70C12">
        <w:t xml:space="preserve">que la </w:t>
      </w:r>
      <w:r w:rsidRPr="00A70C12">
        <w:t xml:space="preserve">compagnie </w:t>
      </w:r>
      <w:r w:rsidR="00913B66" w:rsidRPr="00A70C12">
        <w:t>de</w:t>
      </w:r>
      <w:r w:rsidR="00341BEE" w:rsidRPr="00A70C12">
        <w:t xml:space="preserve"> </w:t>
      </w:r>
      <w:r w:rsidRPr="00A70C12">
        <w:t xml:space="preserve">leur chien-guide </w:t>
      </w:r>
      <w:r w:rsidR="00140794" w:rsidRPr="00A70C12">
        <w:t>leur apportait</w:t>
      </w:r>
      <w:r w:rsidRPr="00A70C12">
        <w:t>, en soulignant des qualités telles que la loyauté, l'affection et la confiance mutuelle.</w:t>
      </w:r>
    </w:p>
    <w:p w14:paraId="0C95C236" w14:textId="77777777" w:rsidR="00E16ED4" w:rsidRPr="00A70C12" w:rsidRDefault="00E16ED4" w:rsidP="00E76A6E">
      <w:r w:rsidRPr="00A70C12">
        <w:t>Thème 3 : Obstacles personnels à l'acquisition d'un nouveau chien-guide</w:t>
      </w:r>
    </w:p>
    <w:p w14:paraId="684854E7" w14:textId="62B12326" w:rsidR="00E16ED4" w:rsidRPr="00A70C12" w:rsidRDefault="00E16ED4" w:rsidP="00E76A6E">
      <w:pPr>
        <w:pStyle w:val="ListParagraph"/>
        <w:numPr>
          <w:ilvl w:val="0"/>
          <w:numId w:val="167"/>
        </w:numPr>
        <w:rPr>
          <w:szCs w:val="24"/>
        </w:rPr>
      </w:pPr>
      <w:r w:rsidRPr="00A70C12">
        <w:t>Les obstacles à l'acquisition d'un nouveau chien-guide comprenaient le processus de demande, les délais d'attente, la planification de la formation et la garantie d'une compatibilité adéquate.</w:t>
      </w:r>
    </w:p>
    <w:p w14:paraId="39EE1719" w14:textId="6B448726" w:rsidR="00E16ED4" w:rsidRPr="00A70C12" w:rsidRDefault="00E16ED4" w:rsidP="00E76A6E">
      <w:r w:rsidRPr="00A70C12">
        <w:t xml:space="preserve">Thème 4 : Difficultés </w:t>
      </w:r>
      <w:r w:rsidR="00B92C7F" w:rsidRPr="00A70C12">
        <w:t xml:space="preserve">se présentant </w:t>
      </w:r>
      <w:r w:rsidRPr="00A70C12">
        <w:t xml:space="preserve">au cours des premiers mois </w:t>
      </w:r>
      <w:r w:rsidR="002B73F4" w:rsidRPr="00A70C12">
        <w:t>d’utilisation d’</w:t>
      </w:r>
      <w:r w:rsidRPr="00A70C12">
        <w:t>un chien-guide</w:t>
      </w:r>
    </w:p>
    <w:p w14:paraId="7DF8E7EE" w14:textId="52C9EDE7" w:rsidR="00E16ED4" w:rsidRPr="00A70C12" w:rsidRDefault="00E16ED4" w:rsidP="00E76A6E">
      <w:pPr>
        <w:pStyle w:val="ListParagraph"/>
        <w:numPr>
          <w:ilvl w:val="0"/>
          <w:numId w:val="166"/>
        </w:numPr>
        <w:rPr>
          <w:szCs w:val="24"/>
        </w:rPr>
      </w:pPr>
      <w:r w:rsidRPr="00A70C12">
        <w:t>Les défis</w:t>
      </w:r>
      <w:r w:rsidR="002B73F4" w:rsidRPr="00A70C12">
        <w:t>se présentant</w:t>
      </w:r>
      <w:r w:rsidR="00BE73E4">
        <w:t xml:space="preserve"> </w:t>
      </w:r>
      <w:r w:rsidRPr="00A70C12">
        <w:t xml:space="preserve">au cours des premiers mois d'utilisation d'un chien-guide comprenaient l'établissement d'une relation de confiance, l'apprentissage de la personnalité du chien, le renforcement de la confiance et l'adaptation au </w:t>
      </w:r>
      <w:r w:rsidR="0051695C" w:rsidRPr="00A70C12">
        <w:t>jumelage</w:t>
      </w:r>
      <w:r w:rsidRPr="00A70C12">
        <w:t>.</w:t>
      </w:r>
    </w:p>
    <w:p w14:paraId="50E68B19" w14:textId="76145306" w:rsidR="00E16ED4" w:rsidRPr="00A70C12" w:rsidRDefault="00E16ED4" w:rsidP="00E76A6E">
      <w:r w:rsidRPr="00A70C12">
        <w:t xml:space="preserve">Thème 5 : </w:t>
      </w:r>
      <w:r w:rsidR="0052167E" w:rsidRPr="00CD64C7">
        <w:t>Difficultés à donner d</w:t>
      </w:r>
      <w:r w:rsidR="0052167E" w:rsidRPr="00A70C12">
        <w:t>es ordres</w:t>
      </w:r>
    </w:p>
    <w:p w14:paraId="37731ED1" w14:textId="04C20BD0" w:rsidR="00E16ED4" w:rsidRPr="00A70C12" w:rsidRDefault="00E16ED4" w:rsidP="00E76A6E">
      <w:pPr>
        <w:pStyle w:val="ListParagraph"/>
        <w:numPr>
          <w:ilvl w:val="0"/>
          <w:numId w:val="165"/>
        </w:numPr>
        <w:rPr>
          <w:szCs w:val="24"/>
        </w:rPr>
      </w:pPr>
      <w:r w:rsidRPr="00A70C12">
        <w:t xml:space="preserve">Les participants ont </w:t>
      </w:r>
      <w:r w:rsidR="00D05A33" w:rsidRPr="00A70C12">
        <w:t xml:space="preserve">évoqué les difficultés </w:t>
      </w:r>
      <w:r w:rsidR="005C5BD1" w:rsidRPr="00A70C12">
        <w:t>vécues</w:t>
      </w:r>
      <w:r w:rsidR="00D05A33" w:rsidRPr="00A70C12">
        <w:t xml:space="preserve"> pour donner des ordres à leur chien-guide, comme </w:t>
      </w:r>
      <w:r w:rsidRPr="00A70C12">
        <w:t xml:space="preserve">« au pied », « laisse » et </w:t>
      </w:r>
      <w:r w:rsidR="00080B2F" w:rsidRPr="00A70C12">
        <w:t xml:space="preserve">pour </w:t>
      </w:r>
      <w:r w:rsidRPr="00A70C12">
        <w:t>gérer les distractions.</w:t>
      </w:r>
    </w:p>
    <w:p w14:paraId="5671FE82" w14:textId="234BDD24" w:rsidR="00E16ED4" w:rsidRPr="00A70C12" w:rsidRDefault="00E16ED4" w:rsidP="00E76A6E">
      <w:r w:rsidRPr="00A70C12">
        <w:t xml:space="preserve">Thème 6 : Difficultés </w:t>
      </w:r>
      <w:r w:rsidR="001A3F9C" w:rsidRPr="00A70C12">
        <w:t xml:space="preserve">vécues </w:t>
      </w:r>
      <w:r w:rsidRPr="00A70C12">
        <w:t>par un chien-guide</w:t>
      </w:r>
    </w:p>
    <w:p w14:paraId="6E3D9F1C" w14:textId="3F7C4E0A" w:rsidR="00E16ED4" w:rsidRPr="00A70C12" w:rsidRDefault="00E16ED4" w:rsidP="00E76A6E">
      <w:pPr>
        <w:pStyle w:val="ListParagraph"/>
        <w:numPr>
          <w:ilvl w:val="0"/>
          <w:numId w:val="164"/>
        </w:numPr>
        <w:rPr>
          <w:szCs w:val="24"/>
        </w:rPr>
      </w:pPr>
      <w:r w:rsidRPr="00A70C12">
        <w:t xml:space="preserve">Les défis </w:t>
      </w:r>
      <w:r w:rsidR="001A3F9C" w:rsidRPr="00A70C12">
        <w:t xml:space="preserve">vécues </w:t>
      </w:r>
      <w:r w:rsidRPr="00A70C12">
        <w:t xml:space="preserve">par un chien-guide comprenaient le fait de s'écarter du chemin prévu, de réagir aux distractions olfactives, de </w:t>
      </w:r>
      <w:r w:rsidR="001A3F9C" w:rsidRPr="00A70C12">
        <w:t xml:space="preserve">se déplacer </w:t>
      </w:r>
      <w:r w:rsidRPr="00A70C12">
        <w:t>dans les escaliers roulants, de gérer les distractions et de s'adapter à des vitesses variables.</w:t>
      </w:r>
    </w:p>
    <w:p w14:paraId="4D0DE5DD" w14:textId="77777777" w:rsidR="00E16ED4" w:rsidRPr="00A70C12" w:rsidRDefault="00E16ED4" w:rsidP="00E76A6E">
      <w:r w:rsidRPr="00A70C12">
        <w:t>Thème 7 : Surmonter les défis</w:t>
      </w:r>
    </w:p>
    <w:p w14:paraId="29383052" w14:textId="1ECA9F5D" w:rsidR="00E16ED4" w:rsidRPr="00A70C12" w:rsidRDefault="00E16ED4" w:rsidP="00E76A6E">
      <w:pPr>
        <w:pStyle w:val="ListParagraph"/>
        <w:numPr>
          <w:ilvl w:val="0"/>
          <w:numId w:val="163"/>
        </w:numPr>
        <w:rPr>
          <w:szCs w:val="24"/>
        </w:rPr>
      </w:pPr>
      <w:r w:rsidRPr="00A70C12">
        <w:t xml:space="preserve">Les participants ont partagé le temps qu'il a fallu à leurs chiens-guides pour surmonter certains défis, </w:t>
      </w:r>
      <w:r w:rsidR="00427BF9" w:rsidRPr="00A70C12">
        <w:t xml:space="preserve">comptant </w:t>
      </w:r>
      <w:r w:rsidRPr="00A70C12">
        <w:t>des durées variables allant de quelques semaines à plusieurs années.</w:t>
      </w:r>
    </w:p>
    <w:p w14:paraId="6BA275E1" w14:textId="77777777" w:rsidR="00E16ED4" w:rsidRPr="00A70C12" w:rsidRDefault="00E16ED4" w:rsidP="00E76A6E">
      <w:r w:rsidRPr="00A70C12">
        <w:t>Thème 8 : Formation avec des chiens robotisés</w:t>
      </w:r>
    </w:p>
    <w:p w14:paraId="52912C80" w14:textId="51A8B962" w:rsidR="00E16ED4" w:rsidRPr="00A70C12" w:rsidRDefault="00E16ED4" w:rsidP="00E76A6E">
      <w:pPr>
        <w:pStyle w:val="ListParagraph"/>
        <w:numPr>
          <w:ilvl w:val="0"/>
          <w:numId w:val="162"/>
        </w:numPr>
        <w:rPr>
          <w:szCs w:val="24"/>
        </w:rPr>
      </w:pPr>
      <w:r w:rsidRPr="00A70C12">
        <w:t xml:space="preserve">Les participants ont discuté de l'utilisation potentielle </w:t>
      </w:r>
      <w:r w:rsidR="006C46BC" w:rsidRPr="00A70C12">
        <w:t>de ces chiens</w:t>
      </w:r>
      <w:r w:rsidRPr="00A70C12">
        <w:t xml:space="preserve"> dans le cadre de la formation, notamment pour mettre en pratique des compétences, simuler des distractions et améliorer les techniques de formation.</w:t>
      </w:r>
    </w:p>
    <w:p w14:paraId="26651CC4" w14:textId="77777777" w:rsidR="00E16ED4" w:rsidRPr="00A70C12" w:rsidRDefault="00E16ED4" w:rsidP="00E76A6E">
      <w:r w:rsidRPr="003C0F0B">
        <w:t>Thème 9 : Utilité des chiens robotisés</w:t>
      </w:r>
    </w:p>
    <w:p w14:paraId="0CB52606" w14:textId="77777777" w:rsidR="00BE73E4" w:rsidRDefault="00E16ED4" w:rsidP="00E76A6E">
      <w:r w:rsidRPr="00A70C12">
        <w:t>Les</w:t>
      </w:r>
      <w:r w:rsidR="003C206F" w:rsidRPr="00A70C12">
        <w:t xml:space="preserve"> avis</w:t>
      </w:r>
      <w:r w:rsidRPr="00A70C12">
        <w:t xml:space="preserve"> sur l'utilité </w:t>
      </w:r>
      <w:r w:rsidR="003C206F" w:rsidRPr="00A70C12">
        <w:t xml:space="preserve">de ces </w:t>
      </w:r>
      <w:r w:rsidRPr="00A70C12">
        <w:t xml:space="preserve">chiens </w:t>
      </w:r>
      <w:r w:rsidR="00BF42ED" w:rsidRPr="00A70C12">
        <w:t xml:space="preserve">étaient variés : </w:t>
      </w:r>
      <w:r w:rsidR="00B71CD6" w:rsidRPr="00A70C12">
        <w:t>certains les considéraient</w:t>
      </w:r>
      <w:r w:rsidRPr="00A70C12">
        <w:t xml:space="preserve"> comme une solution temporaire potentielle ou un outil permettant aux </w:t>
      </w:r>
      <w:r w:rsidR="00B35988" w:rsidRPr="00A70C12">
        <w:t xml:space="preserve">nouveaux </w:t>
      </w:r>
      <w:r w:rsidRPr="00A70C12">
        <w:t xml:space="preserve">utilisateurs d'un chien-guide d'acquérir des compétences, </w:t>
      </w:r>
      <w:r w:rsidR="00B35988" w:rsidRPr="00A70C12">
        <w:t xml:space="preserve">tandis que </w:t>
      </w:r>
      <w:r w:rsidR="00472756" w:rsidRPr="00A70C12">
        <w:t>d’autres émettaient</w:t>
      </w:r>
      <w:r w:rsidR="00B35988" w:rsidRPr="00A70C12">
        <w:t xml:space="preserve"> </w:t>
      </w:r>
      <w:r w:rsidRPr="00A70C12">
        <w:t>des réserves quant à leur capacité à reproduire pleinement le lien avec les chiens réels.</w:t>
      </w:r>
    </w:p>
    <w:p w14:paraId="6CED0889" w14:textId="7F2A16AF" w:rsidR="00E16ED4" w:rsidRPr="00A70C12" w:rsidRDefault="00BE73E4" w:rsidP="00E76A6E">
      <w:r>
        <w:t>T</w:t>
      </w:r>
      <w:r w:rsidR="00E16ED4" w:rsidRPr="00A70C12">
        <w:t xml:space="preserve">hème 10 : Efficacité d'un chien-guide </w:t>
      </w:r>
      <w:r w:rsidR="003F799F" w:rsidRPr="00CD64C7">
        <w:t>roboti</w:t>
      </w:r>
      <w:r w:rsidR="003F799F" w:rsidRPr="00A70C12">
        <w:t xml:space="preserve">sé </w:t>
      </w:r>
      <w:r w:rsidR="00E16ED4" w:rsidRPr="00A70C12">
        <w:t>par rapport à un chien-guide vivant</w:t>
      </w:r>
    </w:p>
    <w:p w14:paraId="5C6D6B66" w14:textId="1F4760C5" w:rsidR="00E16ED4" w:rsidRPr="00A70C12" w:rsidRDefault="00E16ED4" w:rsidP="00E76A6E">
      <w:pPr>
        <w:pStyle w:val="ListParagraph"/>
        <w:numPr>
          <w:ilvl w:val="0"/>
          <w:numId w:val="160"/>
        </w:numPr>
        <w:rPr>
          <w:szCs w:val="24"/>
        </w:rPr>
      </w:pPr>
      <w:r w:rsidRPr="00A70C12">
        <w:t xml:space="preserve">Les participants ont exprimé des avis mitigés sur l'efficacité des chiens-guides robotisés dans de nouveaux environnements, en tenant compte de la </w:t>
      </w:r>
      <w:r w:rsidR="00D17181" w:rsidRPr="00A70C12">
        <w:t xml:space="preserve">capacité </w:t>
      </w:r>
      <w:r w:rsidRPr="00A70C12">
        <w:t>d'apprentissage et d'adaptation.</w:t>
      </w:r>
    </w:p>
    <w:p w14:paraId="6CBE1D2A" w14:textId="1058361E" w:rsidR="00E16ED4" w:rsidRPr="00A70C12" w:rsidRDefault="00E16ED4" w:rsidP="00E76A6E">
      <w:r w:rsidRPr="00A70C12">
        <w:t xml:space="preserve">Thème 11 : Préoccupations concernant un chien-guide </w:t>
      </w:r>
      <w:r w:rsidR="00D37935" w:rsidRPr="00A70C12">
        <w:t>robotisé</w:t>
      </w:r>
    </w:p>
    <w:p w14:paraId="5471D0CA" w14:textId="2320DA7E" w:rsidR="00E16ED4" w:rsidRPr="00A70C12" w:rsidRDefault="00E16ED4" w:rsidP="00E76A6E">
      <w:pPr>
        <w:pStyle w:val="ListParagraph"/>
        <w:numPr>
          <w:ilvl w:val="0"/>
          <w:numId w:val="159"/>
        </w:numPr>
        <w:rPr>
          <w:szCs w:val="24"/>
        </w:rPr>
      </w:pPr>
      <w:r w:rsidRPr="00A70C12">
        <w:t xml:space="preserve">Les préoccupations portaient notamment sur la dépendance potentielle aux robots, le coût élevé des réparations, les </w:t>
      </w:r>
      <w:r w:rsidR="00D37935" w:rsidRPr="00A70C12">
        <w:t xml:space="preserve">implications </w:t>
      </w:r>
      <w:r w:rsidRPr="00A70C12">
        <w:t>éthiques et la perception du public à l'égard des alternatives à un chien-guide.</w:t>
      </w:r>
    </w:p>
    <w:p w14:paraId="2D63AB07" w14:textId="77777777" w:rsidR="00E16ED4" w:rsidRPr="00A70C12" w:rsidRDefault="00E16ED4" w:rsidP="00E76A6E">
      <w:r w:rsidRPr="00A70C12">
        <w:t>Thème 12 : Importance accordée au lien émotionnel</w:t>
      </w:r>
    </w:p>
    <w:p w14:paraId="63A4F69F" w14:textId="006BCA45" w:rsidR="00E16ED4" w:rsidRPr="00A70C12" w:rsidRDefault="00E16ED4" w:rsidP="00E76A6E">
      <w:pPr>
        <w:pStyle w:val="ListParagraph"/>
        <w:numPr>
          <w:ilvl w:val="0"/>
          <w:numId w:val="158"/>
        </w:numPr>
        <w:rPr>
          <w:szCs w:val="24"/>
        </w:rPr>
      </w:pPr>
      <w:r w:rsidRPr="00A70C12">
        <w:t xml:space="preserve">Les participants ont souligné l'importance des liens émotionnels, de la compagnie et du lien unique qui se crée avec un chien-guide vivant, qui ne peut être reproduit par des robots. </w:t>
      </w:r>
    </w:p>
    <w:p w14:paraId="4A960BC0" w14:textId="77777777" w:rsidR="00E16ED4" w:rsidRPr="00A70C12" w:rsidRDefault="00E16ED4" w:rsidP="009B3B67">
      <w:pPr>
        <w:pStyle w:val="Heading4"/>
      </w:pPr>
      <w:r w:rsidRPr="00A70C12">
        <w:t>Commentaires sur le tissu</w:t>
      </w:r>
    </w:p>
    <w:p w14:paraId="794DA45B" w14:textId="3CC69FE3" w:rsidR="00E16ED4" w:rsidRPr="00A70C12" w:rsidRDefault="00E16ED4" w:rsidP="00E76A6E">
      <w:r w:rsidRPr="00A70C12">
        <w:t xml:space="preserve">L'objectif était de créer la meilleure version possible de QOOBO. Les deux premiers participants à qui QOOBO a été présenté ont </w:t>
      </w:r>
      <w:r w:rsidR="00526404" w:rsidRPr="00A70C12">
        <w:t>suggéré d’améliorer</w:t>
      </w:r>
      <w:r w:rsidRPr="00A70C12">
        <w:t xml:space="preserve"> la texture, la forme et la couleur de sa fourrure. En raison du nombre limité de magasins de </w:t>
      </w:r>
      <w:r w:rsidR="002F1BDB" w:rsidRPr="00CD64C7">
        <w:t>t</w:t>
      </w:r>
      <w:r w:rsidR="002F1BDB" w:rsidRPr="00A70C12">
        <w:t xml:space="preserve">issus </w:t>
      </w:r>
      <w:r w:rsidRPr="00A70C12">
        <w:t xml:space="preserve">à Oshawa, les étudiants de l'Ontario Tech ont choisi </w:t>
      </w:r>
      <w:r w:rsidR="002F36B4" w:rsidRPr="00A70C12">
        <w:t>le tissu</w:t>
      </w:r>
      <w:r w:rsidRPr="00A70C12">
        <w:t xml:space="preserve"> qui, selon eux, se rapprochait le plus de la fourrure des chats ou des chiens.</w:t>
      </w:r>
    </w:p>
    <w:p w14:paraId="32A72E92" w14:textId="77777777" w:rsidR="00E16ED4" w:rsidRPr="00A70C12" w:rsidRDefault="00E16ED4" w:rsidP="00E76A6E">
      <w:r w:rsidRPr="00A70C12">
        <w:t xml:space="preserve">Cinq échantillons ont été présentés aux participants, qui ont touché le tissu afin de donner leur avis. </w:t>
      </w:r>
    </w:p>
    <w:p w14:paraId="52B26616" w14:textId="6311AEAC" w:rsidR="00E16ED4" w:rsidRPr="00A70C12" w:rsidRDefault="198C17FA" w:rsidP="00E76A6E">
      <w:r w:rsidRPr="00A70C12">
        <w:rPr>
          <w:noProof/>
        </w:rPr>
        <w:drawing>
          <wp:inline distT="0" distB="0" distL="0" distR="0" wp14:anchorId="3866DC2B" wp14:editId="3245A189">
            <wp:extent cx="1501140" cy="1985798"/>
            <wp:effectExtent l="0" t="0" r="0" b="0"/>
            <wp:docPr id="174794347" name="Picture 1" descr="The picture shows a piece of fabric that looks like a dog fur, and has shades of brown, black and ye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8">
                      <a:extLst>
                        <a:ext uri="{28A0092B-C50C-407E-A947-70E740481C1C}">
                          <a14:useLocalDpi xmlns:a14="http://schemas.microsoft.com/office/drawing/2010/main" val="0"/>
                        </a:ext>
                      </a:extLst>
                    </a:blip>
                    <a:stretch>
                      <a:fillRect/>
                    </a:stretch>
                  </pic:blipFill>
                  <pic:spPr>
                    <a:xfrm>
                      <a:off x="0" y="0"/>
                      <a:ext cx="1501140" cy="1985798"/>
                    </a:xfrm>
                    <a:prstGeom prst="rect">
                      <a:avLst/>
                    </a:prstGeom>
                  </pic:spPr>
                </pic:pic>
              </a:graphicData>
            </a:graphic>
          </wp:inline>
        </w:drawing>
      </w:r>
    </w:p>
    <w:p w14:paraId="21034C09" w14:textId="77777777" w:rsidR="00E16ED4" w:rsidRPr="00A70C12" w:rsidRDefault="00E16ED4" w:rsidP="00E76A6E">
      <w:r w:rsidRPr="00A70C12">
        <w:t>Figure 1</w:t>
      </w:r>
    </w:p>
    <w:p w14:paraId="1688BA48" w14:textId="77777777" w:rsidR="00E16ED4" w:rsidRPr="00A70C12" w:rsidRDefault="00E16ED4" w:rsidP="00E76A6E">
      <w:r w:rsidRPr="00A70C12">
        <w:t xml:space="preserve">Les participants ont souligné la douceur de ce tissu. </w:t>
      </w:r>
    </w:p>
    <w:p w14:paraId="165F1ACD" w14:textId="6E81AA2E" w:rsidR="00E16ED4" w:rsidRPr="00A70C12" w:rsidRDefault="1542895F" w:rsidP="00E76A6E">
      <w:r w:rsidRPr="00A70C12">
        <w:rPr>
          <w:noProof/>
        </w:rPr>
        <w:drawing>
          <wp:inline distT="0" distB="0" distL="0" distR="0" wp14:anchorId="7F6A9DC5" wp14:editId="7EA1718D">
            <wp:extent cx="1696503" cy="1463040"/>
            <wp:effectExtent l="0" t="0" r="0" b="0"/>
            <wp:docPr id="1182870672" name="Picture 2" descr="A piece of fabric that resembles fur and is black i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96503" cy="1463040"/>
                    </a:xfrm>
                    <a:prstGeom prst="rect">
                      <a:avLst/>
                    </a:prstGeom>
                  </pic:spPr>
                </pic:pic>
              </a:graphicData>
            </a:graphic>
          </wp:inline>
        </w:drawing>
      </w:r>
    </w:p>
    <w:p w14:paraId="5993D841" w14:textId="77777777" w:rsidR="00E16ED4" w:rsidRPr="00A70C12" w:rsidRDefault="00E16ED4" w:rsidP="00E76A6E">
      <w:r w:rsidRPr="00A70C12">
        <w:t>Figure 2</w:t>
      </w:r>
    </w:p>
    <w:p w14:paraId="17DC0EC8" w14:textId="77777777" w:rsidR="00E16ED4" w:rsidRPr="00A70C12" w:rsidRDefault="00E16ED4" w:rsidP="00E76A6E">
      <w:r w:rsidRPr="00A70C12">
        <w:t xml:space="preserve">Seuls quelques participants ont apprécié le toucher de cette fourrure, la plupart l'ont trouvée très synthétique et trop artificielle. </w:t>
      </w:r>
    </w:p>
    <w:p w14:paraId="702FC7F9" w14:textId="10BECC68" w:rsidR="00E16ED4" w:rsidRPr="00A70C12" w:rsidRDefault="765E9746" w:rsidP="00E76A6E">
      <w:r w:rsidRPr="00A70C12">
        <w:rPr>
          <w:noProof/>
        </w:rPr>
        <w:drawing>
          <wp:inline distT="0" distB="0" distL="0" distR="0" wp14:anchorId="02B473B9" wp14:editId="4D9BE1ED">
            <wp:extent cx="1775460" cy="2104247"/>
            <wp:effectExtent l="0" t="0" r="0" b="0"/>
            <wp:docPr id="1597048819" name="Picture 3" descr="Piece of fabric that is grey in colour, and has patterne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0">
                      <a:extLst>
                        <a:ext uri="{28A0092B-C50C-407E-A947-70E740481C1C}">
                          <a14:useLocalDpi xmlns:a14="http://schemas.microsoft.com/office/drawing/2010/main" val="0"/>
                        </a:ext>
                      </a:extLst>
                    </a:blip>
                    <a:stretch>
                      <a:fillRect/>
                    </a:stretch>
                  </pic:blipFill>
                  <pic:spPr>
                    <a:xfrm>
                      <a:off x="0" y="0"/>
                      <a:ext cx="1775460" cy="2104247"/>
                    </a:xfrm>
                    <a:prstGeom prst="rect">
                      <a:avLst/>
                    </a:prstGeom>
                  </pic:spPr>
                </pic:pic>
              </a:graphicData>
            </a:graphic>
          </wp:inline>
        </w:drawing>
      </w:r>
    </w:p>
    <w:p w14:paraId="741799EF" w14:textId="77777777" w:rsidR="00E16ED4" w:rsidRPr="00A70C12" w:rsidRDefault="00E16ED4" w:rsidP="00E76A6E">
      <w:r w:rsidRPr="00A70C12">
        <w:t>Figure 3</w:t>
      </w:r>
    </w:p>
    <w:p w14:paraId="4879570A" w14:textId="77777777" w:rsidR="00E16ED4" w:rsidRPr="00A70C12" w:rsidRDefault="00E16ED4" w:rsidP="00E76A6E">
      <w:r w:rsidRPr="00A70C12">
        <w:t xml:space="preserve">Ce tissu a été le plus apprécié de tous et a été décrit comme le plus doux. Il ressemblait à la longueur et au poil de la plupart des chats à poils courts. </w:t>
      </w:r>
    </w:p>
    <w:p w14:paraId="720D0627" w14:textId="6E5508D8" w:rsidR="00E16ED4" w:rsidRPr="00A70C12" w:rsidRDefault="4DF242FF" w:rsidP="00E76A6E">
      <w:r w:rsidRPr="00A70C12">
        <w:rPr>
          <w:noProof/>
        </w:rPr>
        <w:drawing>
          <wp:inline distT="0" distB="0" distL="0" distR="0" wp14:anchorId="4F4146E5" wp14:editId="1B91485C">
            <wp:extent cx="2121009" cy="2654436"/>
            <wp:effectExtent l="0" t="0" r="0" b="0"/>
            <wp:docPr id="137407417" name="Picture 4" descr="Piece of fabric that is white in colour and has long thick f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1">
                      <a:extLst>
                        <a:ext uri="{28A0092B-C50C-407E-A947-70E740481C1C}">
                          <a14:useLocalDpi xmlns:a14="http://schemas.microsoft.com/office/drawing/2010/main" val="0"/>
                        </a:ext>
                      </a:extLst>
                    </a:blip>
                    <a:stretch>
                      <a:fillRect/>
                    </a:stretch>
                  </pic:blipFill>
                  <pic:spPr>
                    <a:xfrm>
                      <a:off x="0" y="0"/>
                      <a:ext cx="2121009" cy="2654436"/>
                    </a:xfrm>
                    <a:prstGeom prst="rect">
                      <a:avLst/>
                    </a:prstGeom>
                  </pic:spPr>
                </pic:pic>
              </a:graphicData>
            </a:graphic>
          </wp:inline>
        </w:drawing>
      </w:r>
    </w:p>
    <w:p w14:paraId="78B1F91B" w14:textId="77777777" w:rsidR="00E16ED4" w:rsidRPr="00A70C12" w:rsidRDefault="00E16ED4" w:rsidP="00E76A6E">
      <w:r w:rsidRPr="00A70C12">
        <w:t>Figure 4</w:t>
      </w:r>
    </w:p>
    <w:p w14:paraId="5EAE7339" w14:textId="77777777" w:rsidR="00E16ED4" w:rsidRPr="00A70C12" w:rsidRDefault="00E16ED4" w:rsidP="00E76A6E">
      <w:r w:rsidRPr="00A70C12">
        <w:t>Ce tissu n'a pas été apprécié, les participants l'ont trouvé trop artificiel. Certains ont déclaré qu'il ressemblait à la fourrure élimée d'un chien. Il a été proposé parce que les deux premiers participants ont mentionné que la fourrure devait être plus longue. Il ne ressemblait pas beaucoup à la fourrure d'un animal, mais quelques participants l'ont apprécié.</w:t>
      </w:r>
    </w:p>
    <w:p w14:paraId="658739A1" w14:textId="6B677E16" w:rsidR="00E16ED4" w:rsidRPr="00A70C12" w:rsidRDefault="66BE4E4B" w:rsidP="00E76A6E">
      <w:r w:rsidRPr="00A70C12">
        <w:rPr>
          <w:noProof/>
        </w:rPr>
        <w:drawing>
          <wp:inline distT="0" distB="0" distL="0" distR="0" wp14:anchorId="7C5D0FB8" wp14:editId="7718CAAD">
            <wp:extent cx="2095500" cy="2362200"/>
            <wp:effectExtent l="0" t="0" r="0" b="0"/>
            <wp:docPr id="333042073" name="Picture 5" descr="Piece of fabric that  closely resembles a poodle fur of a dog, having the same texture and look.  It is greyish white in co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2">
                      <a:extLst>
                        <a:ext uri="{28A0092B-C50C-407E-A947-70E740481C1C}">
                          <a14:useLocalDpi xmlns:a14="http://schemas.microsoft.com/office/drawing/2010/main" val="0"/>
                        </a:ext>
                      </a:extLst>
                    </a:blip>
                    <a:stretch>
                      <a:fillRect/>
                    </a:stretch>
                  </pic:blipFill>
                  <pic:spPr>
                    <a:xfrm>
                      <a:off x="0" y="0"/>
                      <a:ext cx="2095500" cy="2362200"/>
                    </a:xfrm>
                    <a:prstGeom prst="rect">
                      <a:avLst/>
                    </a:prstGeom>
                  </pic:spPr>
                </pic:pic>
              </a:graphicData>
            </a:graphic>
          </wp:inline>
        </w:drawing>
      </w:r>
    </w:p>
    <w:p w14:paraId="0FBAD339" w14:textId="77777777" w:rsidR="00E16ED4" w:rsidRPr="00A70C12" w:rsidRDefault="00E16ED4" w:rsidP="00E76A6E">
      <w:r w:rsidRPr="00A70C12">
        <w:t>Figure 5</w:t>
      </w:r>
    </w:p>
    <w:p w14:paraId="0D45DD3E" w14:textId="2AF0A640" w:rsidR="00E16ED4" w:rsidRPr="00A70C12" w:rsidRDefault="00E16ED4" w:rsidP="00E76A6E">
      <w:r w:rsidRPr="00A70C12">
        <w:t xml:space="preserve">La majorité des participants n'ont pas apprécié ce tissu, </w:t>
      </w:r>
      <w:r w:rsidR="00073E39" w:rsidRPr="00A70C12">
        <w:t>sauf un</w:t>
      </w:r>
      <w:r w:rsidRPr="00A70C12">
        <w:t xml:space="preserve"> ou deux. </w:t>
      </w:r>
    </w:p>
    <w:p w14:paraId="4C455B74" w14:textId="1FDBFF95" w:rsidR="00E16ED4" w:rsidRPr="00A70C12" w:rsidRDefault="00E16ED4" w:rsidP="00E76A6E">
      <w:r w:rsidRPr="00A70C12">
        <w:t xml:space="preserve">Dans l'ensemble, la </w:t>
      </w:r>
      <w:r w:rsidR="008825AB" w:rsidRPr="00A70C12">
        <w:t xml:space="preserve">plupart </w:t>
      </w:r>
      <w:r w:rsidRPr="00A70C12">
        <w:t xml:space="preserve">des participants ont préféré la douceur d'un tissu plutôt que sa ressemblance avec </w:t>
      </w:r>
      <w:r w:rsidR="009A6149" w:rsidRPr="00A70C12">
        <w:t>le pelage d’</w:t>
      </w:r>
      <w:r w:rsidRPr="00A70C12">
        <w:t xml:space="preserve">un animal. </w:t>
      </w:r>
      <w:r w:rsidR="009A6149" w:rsidRPr="00A70C12">
        <w:t>Par conséque t</w:t>
      </w:r>
      <w:r w:rsidRPr="00A70C12">
        <w:t xml:space="preserve">, l'un des étudiants a commencé à fabriquer un QOOBO à partir de zéro avec le tissu 3. </w:t>
      </w:r>
    </w:p>
    <w:p w14:paraId="1BD2595E" w14:textId="77777777" w:rsidR="00E16ED4" w:rsidRPr="00A70C12" w:rsidRDefault="00E16ED4" w:rsidP="009B3B67">
      <w:pPr>
        <w:pStyle w:val="Heading4"/>
      </w:pPr>
      <w:r w:rsidRPr="00A70C12">
        <w:t>Conclusion</w:t>
      </w:r>
    </w:p>
    <w:p w14:paraId="6FBB3806" w14:textId="77777777" w:rsidR="00E16ED4" w:rsidRPr="00A70C12" w:rsidRDefault="00E16ED4" w:rsidP="00E76A6E">
      <w:r w:rsidRPr="00A70C12">
        <w:t>En conclusion, le rapport met en évidence les expériences, les défis et les attentes des utilisateurs en matière d'applications et de technologies d'IA dans divers domaines, en mettant l'accent sur l'accessibilité, la facilité d'utilisation et la fiabilité.</w:t>
      </w:r>
    </w:p>
    <w:p w14:paraId="7C6125F4" w14:textId="77777777" w:rsidR="00E16ED4" w:rsidRPr="00A70C12" w:rsidRDefault="00E16ED4" w:rsidP="00E76A6E">
      <w:r w:rsidRPr="00A70C12">
        <w:t xml:space="preserve">Parmi les thèmes majeurs communs à toutes les applications figuraient le manque d'accessibilité, les préoccupations éthiques, les préoccupations en matière de confidentialité et la possibilité accrue d'améliorer l'IA, la transparence et la confiance dans les technologies d'IA. </w:t>
      </w:r>
    </w:p>
    <w:p w14:paraId="35F9F182" w14:textId="3F26C98A" w:rsidR="00E16ED4" w:rsidRPr="00A70C12" w:rsidRDefault="00E16ED4" w:rsidP="00E76A6E">
      <w:r w:rsidRPr="00A70C12">
        <w:t xml:space="preserve">L'un des principaux résultats de </w:t>
      </w:r>
      <w:r w:rsidR="0068749E" w:rsidRPr="00A70C12">
        <w:t xml:space="preserve">cet </w:t>
      </w:r>
      <w:r w:rsidRPr="00A70C12">
        <w:t xml:space="preserve">atelier sur les chiens robotisés a été l'émergence de plusieurs thèmes importants qui ont </w:t>
      </w:r>
      <w:r w:rsidR="007B0CBB" w:rsidRPr="00A70C12">
        <w:t>permis de mettre en lumière</w:t>
      </w:r>
      <w:r w:rsidRPr="00A70C12">
        <w:t xml:space="preserve"> les points de vue et les expériences partagés par les utilisateurs d'un chien-guide. Ces thèmes couvraient un large éventail de sujets, mettant en lumière à la fois les défis auxquels sont confrontés les utilisateurs de chiens-guides et leur</w:t>
      </w:r>
      <w:r w:rsidR="00AB4686">
        <w:t xml:space="preserve"> </w:t>
      </w:r>
      <w:r w:rsidR="00072BE0" w:rsidRPr="00A70C12">
        <w:t>perception</w:t>
      </w:r>
      <w:r w:rsidRPr="00A70C12">
        <w:t xml:space="preserve"> du potentiel des chiens-guides </w:t>
      </w:r>
      <w:r w:rsidR="00306F28" w:rsidRPr="00CD64C7">
        <w:t>roboti</w:t>
      </w:r>
      <w:r w:rsidR="00306F28" w:rsidRPr="00A70C12">
        <w:t>sés</w:t>
      </w:r>
      <w:r w:rsidRPr="00A70C12">
        <w:t xml:space="preserve">. Parmi les thèmes </w:t>
      </w:r>
      <w:r w:rsidR="00B96776" w:rsidRPr="00A70C12">
        <w:t>abordés</w:t>
      </w:r>
      <w:r w:rsidRPr="00A70C12">
        <w:t xml:space="preserve"> figuraient les expériences des participants avec leur chien-guide, la compagnie et la loyauté, les défis auxquels sont confrontés leurs chiens-guides, l'utilité des chiens-guides </w:t>
      </w:r>
      <w:r w:rsidR="007A629A" w:rsidRPr="00CD64C7">
        <w:t>roboti</w:t>
      </w:r>
      <w:r w:rsidR="007A629A" w:rsidRPr="00A70C12">
        <w:t xml:space="preserve">sés </w:t>
      </w:r>
      <w:r w:rsidRPr="00A70C12">
        <w:t xml:space="preserve">pendant la formation, le potentiel des robots à s'adapter à de nouveaux environnements et l'appréhension à l'égard des chiens-guides </w:t>
      </w:r>
      <w:r w:rsidR="004D5F30" w:rsidRPr="00CD64C7">
        <w:t>roboti</w:t>
      </w:r>
      <w:r w:rsidR="004D5F30" w:rsidRPr="00A70C12">
        <w:t>sés</w:t>
      </w:r>
      <w:r w:rsidRPr="00A70C12">
        <w:t>.</w:t>
      </w:r>
    </w:p>
    <w:p w14:paraId="695F0A8C" w14:textId="4BBCB6F9" w:rsidR="00E16ED4" w:rsidRPr="00A70C12" w:rsidRDefault="00E16ED4" w:rsidP="00E76A6E">
      <w:r w:rsidRPr="00A70C12">
        <w:t xml:space="preserve">En résumé, cette journée de recherche s'est avérée très productive, favorisant un partage de connaissances et </w:t>
      </w:r>
      <w:r w:rsidR="004D5F30" w:rsidRPr="00A70C12">
        <w:t>d’expériences</w:t>
      </w:r>
      <w:r w:rsidRPr="00A70C12">
        <w:t xml:space="preserve"> </w:t>
      </w:r>
      <w:r w:rsidR="004D5F30" w:rsidRPr="00CD64C7">
        <w:t>précieu</w:t>
      </w:r>
      <w:r w:rsidR="004D5F30" w:rsidRPr="00A70C12">
        <w:t>ses</w:t>
      </w:r>
      <w:r w:rsidRPr="00A70C12">
        <w:t xml:space="preserve">. Nos projets à venir comprennent la création d'une vidéo d'art numérique utilisant les médias </w:t>
      </w:r>
      <w:r w:rsidR="00831402" w:rsidRPr="00A70C12">
        <w:t xml:space="preserve">recueillis </w:t>
      </w:r>
      <w:r w:rsidRPr="00A70C12">
        <w:t>au cours de la journée et la poursuite de notre engagement auprès d'un public plus jeune afin de recueillir leurs points de vue sur l'intelligence artificielle.</w:t>
      </w:r>
    </w:p>
    <w:p w14:paraId="5D0387FC" w14:textId="0DE455CE" w:rsidR="00E16ED4" w:rsidRPr="00A70C12" w:rsidRDefault="00E16ED4" w:rsidP="009B3B67">
      <w:pPr>
        <w:pStyle w:val="Heading4"/>
      </w:pPr>
      <w:r w:rsidRPr="00A70C12">
        <w:t>Annexe 1</w:t>
      </w:r>
    </w:p>
    <w:p w14:paraId="6B84B0C7" w14:textId="77777777" w:rsidR="00E16ED4" w:rsidRPr="00A70C12" w:rsidRDefault="00E16ED4" w:rsidP="00E76A6E">
      <w:r w:rsidRPr="00A70C12">
        <w:t>Questions concernant les applications</w:t>
      </w:r>
    </w:p>
    <w:p w14:paraId="5C7EA127" w14:textId="21C45808" w:rsidR="00E16ED4" w:rsidRPr="00A70C12" w:rsidRDefault="00E16ED4" w:rsidP="00E76A6E">
      <w:pPr>
        <w:pStyle w:val="ListParagraph"/>
        <w:numPr>
          <w:ilvl w:val="0"/>
          <w:numId w:val="157"/>
        </w:numPr>
        <w:rPr>
          <w:szCs w:val="24"/>
        </w:rPr>
      </w:pPr>
      <w:r w:rsidRPr="00A70C12">
        <w:t xml:space="preserve">Pourriez-vous me donner des exemples de situations dans lesquelles vous avez utilisé cette application? </w:t>
      </w:r>
    </w:p>
    <w:p w14:paraId="00F92D83" w14:textId="04720220" w:rsidR="00E16ED4" w:rsidRPr="00A70C12" w:rsidRDefault="00E16ED4" w:rsidP="00E76A6E">
      <w:pPr>
        <w:pStyle w:val="ListParagraph"/>
        <w:numPr>
          <w:ilvl w:val="0"/>
          <w:numId w:val="157"/>
        </w:numPr>
        <w:rPr>
          <w:szCs w:val="24"/>
        </w:rPr>
      </w:pPr>
      <w:r w:rsidRPr="00A70C12">
        <w:t xml:space="preserve">Quelles sont les fonctionnalités de cette application que vous appréciez et dans quelle mesure est-elle facile à utiliser? </w:t>
      </w:r>
    </w:p>
    <w:p w14:paraId="7253B3FB" w14:textId="093D781B" w:rsidR="00E16ED4" w:rsidRPr="00A70C12" w:rsidRDefault="00E16ED4" w:rsidP="00E76A6E">
      <w:pPr>
        <w:pStyle w:val="ListParagraph"/>
        <w:numPr>
          <w:ilvl w:val="0"/>
          <w:numId w:val="157"/>
        </w:numPr>
        <w:rPr>
          <w:szCs w:val="24"/>
        </w:rPr>
      </w:pPr>
      <w:r w:rsidRPr="00A70C12">
        <w:t xml:space="preserve">Comment </w:t>
      </w:r>
      <w:r w:rsidR="00D73DD5" w:rsidRPr="00A70C12">
        <w:t>s’est passée la configuration</w:t>
      </w:r>
      <w:r w:rsidRPr="00A70C12">
        <w:t xml:space="preserve"> de l'application? Quelles sont les fonctionnalités de cette application que vous classeriez </w:t>
      </w:r>
      <w:r w:rsidR="005B5022" w:rsidRPr="00A70C12">
        <w:t>comme relevant de l’</w:t>
      </w:r>
      <w:r w:rsidRPr="00A70C12">
        <w:t xml:space="preserve">IA? </w:t>
      </w:r>
    </w:p>
    <w:p w14:paraId="102CA9A3" w14:textId="1635697F" w:rsidR="00E16ED4" w:rsidRPr="00A70C12" w:rsidRDefault="00E16ED4" w:rsidP="00E76A6E">
      <w:pPr>
        <w:pStyle w:val="ListParagraph"/>
        <w:numPr>
          <w:ilvl w:val="0"/>
          <w:numId w:val="157"/>
        </w:numPr>
        <w:rPr>
          <w:szCs w:val="24"/>
        </w:rPr>
      </w:pPr>
      <w:r w:rsidRPr="00A70C12">
        <w:t xml:space="preserve">En réfléchissant aux fonctionnalités qui pourraient être incluses, où voyez-vous des lacunes? </w:t>
      </w:r>
    </w:p>
    <w:p w14:paraId="1C747E33" w14:textId="079903A7" w:rsidR="00E16ED4" w:rsidRPr="00A70C12" w:rsidRDefault="00E16ED4" w:rsidP="00E76A6E">
      <w:pPr>
        <w:pStyle w:val="ListParagraph"/>
        <w:numPr>
          <w:ilvl w:val="0"/>
          <w:numId w:val="157"/>
        </w:numPr>
        <w:rPr>
          <w:szCs w:val="24"/>
        </w:rPr>
      </w:pPr>
      <w:r w:rsidRPr="00A70C12">
        <w:t xml:space="preserve">Dans quelles situations </w:t>
      </w:r>
      <w:r w:rsidR="00CF79D6" w:rsidRPr="00A70C12">
        <w:t>feriex</w:t>
      </w:r>
      <w:r w:rsidRPr="00A70C12">
        <w:t xml:space="preserve">-vous entièrement </w:t>
      </w:r>
      <w:r w:rsidR="00CF79D6" w:rsidRPr="00A70C12">
        <w:t xml:space="preserve">confiance </w:t>
      </w:r>
      <w:r w:rsidRPr="00A70C12">
        <w:t xml:space="preserve">à cette application? Quelles sont ses limites? Vous sentez-vous en sécurité et à l'aise </w:t>
      </w:r>
      <w:r w:rsidR="00CF79D6" w:rsidRPr="00A70C12">
        <w:t>en l’utilisant</w:t>
      </w:r>
      <w:r w:rsidRPr="00A70C12">
        <w:t xml:space="preserve"> sans </w:t>
      </w:r>
      <w:r w:rsidR="00CF79D6" w:rsidRPr="00A70C12">
        <w:t xml:space="preserve">aucun </w:t>
      </w:r>
      <w:r w:rsidRPr="00A70C12">
        <w:t xml:space="preserve">autre type </w:t>
      </w:r>
      <w:r w:rsidR="00A7076B" w:rsidRPr="00A70C12">
        <w:t>de soutien, qu’il s’agisse</w:t>
      </w:r>
      <w:r w:rsidRPr="00A70C12">
        <w:t xml:space="preserve"> d'autres technologies, de votre chien-guide ou d'autres personnes? </w:t>
      </w:r>
    </w:p>
    <w:p w14:paraId="3C1A35E8" w14:textId="4E51F866" w:rsidR="00E16ED4" w:rsidRPr="00A70C12" w:rsidRDefault="00E16ED4" w:rsidP="00E76A6E">
      <w:pPr>
        <w:pStyle w:val="ListParagraph"/>
        <w:numPr>
          <w:ilvl w:val="0"/>
          <w:numId w:val="157"/>
        </w:numPr>
        <w:rPr>
          <w:szCs w:val="24"/>
        </w:rPr>
      </w:pPr>
      <w:r w:rsidRPr="00A70C12">
        <w:t>Vous souvenez-vous d'une situation où cette application ou tout autre outil d'IA que vous avez utilisé s'est comporté d'une manière</w:t>
      </w:r>
      <w:r w:rsidR="00AB4686">
        <w:t xml:space="preserve"> </w:t>
      </w:r>
      <w:r w:rsidR="00FD6B44" w:rsidRPr="00A70C12">
        <w:t>incompréhensible?</w:t>
      </w:r>
      <w:r w:rsidR="00AB4686">
        <w:t xml:space="preserve"> </w:t>
      </w:r>
      <w:r w:rsidRPr="00A70C12">
        <w:t xml:space="preserve">Avez-vous déjà </w:t>
      </w:r>
      <w:r w:rsidR="00FD25D7" w:rsidRPr="00A70C12">
        <w:t xml:space="preserve">connu </w:t>
      </w:r>
      <w:r w:rsidRPr="00A70C12">
        <w:t xml:space="preserve">des situations dangereuses (par exemple, des indications confuses ou des instructions peu claires)? </w:t>
      </w:r>
    </w:p>
    <w:p w14:paraId="5492D4C7" w14:textId="65270DD1" w:rsidR="00E16ED4" w:rsidRPr="00A70C12" w:rsidRDefault="00E16ED4" w:rsidP="00E76A6E">
      <w:pPr>
        <w:pStyle w:val="ListParagraph"/>
        <w:numPr>
          <w:ilvl w:val="0"/>
          <w:numId w:val="157"/>
        </w:numPr>
        <w:rPr>
          <w:szCs w:val="24"/>
        </w:rPr>
      </w:pPr>
      <w:r w:rsidRPr="00A70C12">
        <w:t xml:space="preserve">Dans quelles situations êtes-vous susceptible de faire confiance à l'IA? En d'autres termes, quelles caractéristiques, politiques ou normes doivent être respectées pour que vous fassiez confiance aux décisions prises par l'IA? </w:t>
      </w:r>
    </w:p>
    <w:p w14:paraId="1FF9CBC8" w14:textId="77777777" w:rsidR="00E16ED4" w:rsidRPr="00A70C12" w:rsidRDefault="00E16ED4" w:rsidP="00E76A6E">
      <w:r w:rsidRPr="00A70C12">
        <w:t>Questions basées sur des cas concrets</w:t>
      </w:r>
    </w:p>
    <w:p w14:paraId="4EC59339" w14:textId="3B9D37C8" w:rsidR="00E16ED4" w:rsidRPr="00A70C12" w:rsidRDefault="00E16ED4" w:rsidP="00E76A6E">
      <w:r w:rsidRPr="00A70C12">
        <w:t xml:space="preserve">Je vais vous lire quelques scénarios </w:t>
      </w:r>
      <w:r w:rsidR="00626F94" w:rsidRPr="00A70C12">
        <w:t>dans lesquels</w:t>
      </w:r>
      <w:r w:rsidRPr="00A70C12">
        <w:t xml:space="preserve"> l'intelligence artificielle </w:t>
      </w:r>
      <w:r w:rsidR="009B1D0D" w:rsidRPr="00A70C12">
        <w:t>a été utilisée</w:t>
      </w:r>
      <w:r w:rsidRPr="00A70C12">
        <w:t xml:space="preserve">. Votre tâche consiste à me dire tout ce qui vous vient à l'esprit lorsque vous </w:t>
      </w:r>
      <w:r w:rsidR="000B473D" w:rsidRPr="00A70C12">
        <w:t>les écoutez.</w:t>
      </w:r>
      <w:r w:rsidR="00AB4686">
        <w:t xml:space="preserve"> </w:t>
      </w:r>
      <w:r w:rsidR="00EE17FF" w:rsidRPr="00A70C12">
        <w:t>Voici quelques idées auxquelles vous pouve</w:t>
      </w:r>
      <w:r w:rsidR="00A7368D" w:rsidRPr="00A70C12">
        <w:t xml:space="preserve">z réfléchir : </w:t>
      </w:r>
      <w:r w:rsidRPr="00A70C12">
        <w:t xml:space="preserve"> l'utilité de l'IA, les préjugés et la discrimination, les situations dans lesquelles ces outils sont utiles, la confiance dans l'IA en matière de sécurité et de confidentialité, etc. Scénario 1 : Une entreprise, nommée ABCD, cherche à recruter </w:t>
      </w:r>
      <w:r w:rsidR="0034108E" w:rsidRPr="00A70C12">
        <w:t>un employé au</w:t>
      </w:r>
      <w:r w:rsidRPr="00A70C12">
        <w:t xml:space="preserve"> poste d'analyste d'applications. Le gestionnaire du recrutement est submergé de travail et, lors d'une récente consultation, il a entendu parler du nouvel outil d'IA que l'entreprise utilise pour </w:t>
      </w:r>
      <w:r w:rsidR="005161D9" w:rsidRPr="00A70C12">
        <w:t>pré</w:t>
      </w:r>
      <w:r w:rsidRPr="00A70C12">
        <w:t>sélectionner les candidats potentiels. Cet outil permet d'examiner le CV des candidats et de les convoquer à un entretien</w:t>
      </w:r>
      <w:r w:rsidR="008E7D4F" w:rsidRPr="00A70C12">
        <w:t xml:space="preserve"> durant </w:t>
      </w:r>
      <w:r w:rsidR="00AB4686" w:rsidRPr="00A70C12">
        <w:t>lequel ils</w:t>
      </w:r>
      <w:r w:rsidRPr="00A70C12">
        <w:t xml:space="preserve"> sont invités à allumer leur caméra et à enregistrer une présentation décrivant le travail qu'ils ont effectué, leurs compétences et ce qu'ils peuvent apporter à l'organisation. Une autre partie de l'entretien </w:t>
      </w:r>
      <w:r w:rsidR="003932D6" w:rsidRPr="00A70C12">
        <w:t>comporte</w:t>
      </w:r>
      <w:r w:rsidRPr="00A70C12">
        <w:t xml:space="preserve"> un test chronométré, </w:t>
      </w:r>
      <w:r w:rsidR="000E5323" w:rsidRPr="00A70C12">
        <w:t>dans lequel un exemple de problème est proposé au candidat qui doit l'identifier et taper la réponse.</w:t>
      </w:r>
      <w:r w:rsidR="0033059C" w:rsidRPr="00A70C12">
        <w:t xml:space="preserve"> </w:t>
      </w:r>
      <w:r w:rsidRPr="00A70C12">
        <w:t>La gestionnaire du recrutement est ravie d'</w:t>
      </w:r>
      <w:r w:rsidR="006C088F" w:rsidRPr="00A70C12">
        <w:t xml:space="preserve">apprendre </w:t>
      </w:r>
      <w:r w:rsidR="00AB4686" w:rsidRPr="00A70C12">
        <w:t>cela,</w:t>
      </w:r>
      <w:r w:rsidRPr="00A70C12">
        <w:t xml:space="preserve"> car elle n'a pas le temps de réaliser manuellement l'ensemble de ce processus. Que pensez-vous de cette situation? </w:t>
      </w:r>
    </w:p>
    <w:p w14:paraId="69E00997" w14:textId="61D0BA87" w:rsidR="00522D28" w:rsidRPr="00A70C12" w:rsidRDefault="00E16ED4" w:rsidP="00E76A6E">
      <w:r w:rsidRPr="00A70C12">
        <w:t xml:space="preserve">Scénario 2 : Eve a perdu la vue lorsqu'elle était très jeune et a utilisé la technologie pour </w:t>
      </w:r>
      <w:r w:rsidR="007B0D0D" w:rsidRPr="00CD64C7">
        <w:t>l'</w:t>
      </w:r>
      <w:r w:rsidR="007B0D0D" w:rsidRPr="00A70C12">
        <w:t xml:space="preserve">aider </w:t>
      </w:r>
      <w:r w:rsidRPr="00A70C12">
        <w:t xml:space="preserve">à </w:t>
      </w:r>
      <w:r w:rsidR="00F80C98" w:rsidRPr="00A70C12">
        <w:t xml:space="preserve">être plus </w:t>
      </w:r>
      <w:r w:rsidR="007B0D0D" w:rsidRPr="00A70C12">
        <w:t xml:space="preserve">autonome </w:t>
      </w:r>
      <w:r w:rsidRPr="00A70C12">
        <w:t xml:space="preserve">et </w:t>
      </w:r>
      <w:r w:rsidR="008F4EA9" w:rsidRPr="00CD64C7">
        <w:t>l'</w:t>
      </w:r>
      <w:r w:rsidR="008F4EA9" w:rsidRPr="00A70C12">
        <w:t xml:space="preserve">assister </w:t>
      </w:r>
      <w:r w:rsidRPr="00A70C12">
        <w:t xml:space="preserve">dans de nombreux domaines de sa vie. Elle a été sélectionnée pour faire une présentation lors d'une conférence à l'étranger. </w:t>
      </w:r>
      <w:r w:rsidR="00D048A7" w:rsidRPr="00A70C12">
        <w:t>Même si elle est habituée à</w:t>
      </w:r>
      <w:r w:rsidRPr="00A70C12">
        <w:t xml:space="preserve"> voyager seule, il lui faut un certain temps pour se familiariser avec les lieux, la nourriture, etc. Lorsqu'elle arrive sur le lieu de la présentation, elle est submergée par </w:t>
      </w:r>
      <w:r w:rsidR="00546600" w:rsidRPr="00A70C12">
        <w:t>la foule qui est bruyante.</w:t>
      </w:r>
      <w:r w:rsidRPr="00A70C12">
        <w:t xml:space="preserve"> Pour se calmer avant la présentation, elle décide de manger quelque chose. </w:t>
      </w:r>
      <w:r w:rsidR="005C4779" w:rsidRPr="00A70C12">
        <w:t>A</w:t>
      </w:r>
      <w:r w:rsidRPr="00A70C12">
        <w:t xml:space="preserve">u restaurant </w:t>
      </w:r>
      <w:r w:rsidR="005C4779" w:rsidRPr="00A70C12">
        <w:t xml:space="preserve">elle </w:t>
      </w:r>
      <w:r w:rsidRPr="00A70C12">
        <w:t xml:space="preserve">demande le menu, il n'y a </w:t>
      </w:r>
      <w:r w:rsidR="001431D3" w:rsidRPr="00A70C12">
        <w:t>ni</w:t>
      </w:r>
      <w:r w:rsidRPr="00A70C12">
        <w:t xml:space="preserve"> menu numérique ni de code QR sur la version </w:t>
      </w:r>
      <w:r w:rsidR="00AB4686" w:rsidRPr="00A70C12">
        <w:t>électronique.</w:t>
      </w:r>
      <w:r w:rsidRPr="00A70C12">
        <w:t xml:space="preserve"> Elle décide d'utiliser son nouvel appareil d'assistance, qui lui permet de scanner le menu en prenant une photo, de poser des questions et d'entendre la réponse, le tout en temps réel. Elle a pu </w:t>
      </w:r>
      <w:r w:rsidR="001976B1" w:rsidRPr="00A70C12">
        <w:t>faire so</w:t>
      </w:r>
      <w:r w:rsidR="00391AC3" w:rsidRPr="00A70C12">
        <w:t>n choix sur le menu</w:t>
      </w:r>
      <w:r w:rsidRPr="00A70C12">
        <w:t xml:space="preserve"> et était prête </w:t>
      </w:r>
      <w:r w:rsidR="00391AC3" w:rsidRPr="00A70C12">
        <w:t xml:space="preserve">pour </w:t>
      </w:r>
      <w:r w:rsidRPr="00A70C12">
        <w:t>sa présentation. Qu'en pensez-vous? Outre certains avantages, pouvez-vous identifier des situations dans lesquelles cet outil pourrait ne pas être précis?</w:t>
      </w:r>
    </w:p>
    <w:p w14:paraId="1768ADFB" w14:textId="7771F565" w:rsidR="00E16ED4" w:rsidRPr="009B3B67" w:rsidRDefault="00E16ED4" w:rsidP="009B3B67">
      <w:pPr>
        <w:pStyle w:val="Heading4"/>
      </w:pPr>
      <w:r w:rsidRPr="009B3B67">
        <w:t>Annexe 2</w:t>
      </w:r>
    </w:p>
    <w:p w14:paraId="25E73B58" w14:textId="77777777" w:rsidR="00E16ED4" w:rsidRPr="00A70C12" w:rsidRDefault="00E16ED4" w:rsidP="00E76A6E">
      <w:r w:rsidRPr="00A70C12">
        <w:t>Questionnaire sur un chien-guide</w:t>
      </w:r>
    </w:p>
    <w:p w14:paraId="32DC6B8C" w14:textId="77777777" w:rsidR="00E16ED4" w:rsidRPr="00A70C12" w:rsidRDefault="00E16ED4" w:rsidP="00E76A6E">
      <w:r w:rsidRPr="00A70C12">
        <w:t>Introduction</w:t>
      </w:r>
    </w:p>
    <w:p w14:paraId="4D16A5C3" w14:textId="361B5DB9" w:rsidR="00E16ED4" w:rsidRPr="00A70C12" w:rsidRDefault="00E16ED4" w:rsidP="00E76A6E">
      <w:r w:rsidRPr="00A70C12">
        <w:t xml:space="preserve">Notre équipe de chercheurs se concentre sur le lien entre les animaux et les </w:t>
      </w:r>
      <w:r w:rsidR="00321B0D" w:rsidRPr="00A70C12">
        <w:t xml:space="preserve">êtres </w:t>
      </w:r>
      <w:r w:rsidRPr="00A70C12">
        <w:t xml:space="preserve">humains. </w:t>
      </w:r>
      <w:r w:rsidR="00B547BB" w:rsidRPr="00A70C12">
        <w:t>Si n</w:t>
      </w:r>
      <w:r w:rsidRPr="00A70C12">
        <w:t xml:space="preserve">ous comprenons l'importance de la zoothérapie, nous </w:t>
      </w:r>
      <w:r w:rsidR="00B547BB" w:rsidRPr="00A70C12">
        <w:t xml:space="preserve">savons </w:t>
      </w:r>
      <w:r w:rsidRPr="00A70C12">
        <w:t xml:space="preserve">également qu'il existe de nombreuses situations où les animaux vivants ne sont pas adaptés </w:t>
      </w:r>
      <w:r w:rsidR="00B547BB" w:rsidRPr="00A70C12">
        <w:t xml:space="preserve">ni </w:t>
      </w:r>
      <w:r w:rsidRPr="00A70C12">
        <w:t>envisageables</w:t>
      </w:r>
      <w:r w:rsidR="00B547BB" w:rsidRPr="00A70C12">
        <w:t>.</w:t>
      </w:r>
      <w:r w:rsidRPr="00A70C12">
        <w:t xml:space="preserve"> Par exemple, les allergies, la pénurie de chiens, la peur des chiens, les différences culturelles.</w:t>
      </w:r>
    </w:p>
    <w:p w14:paraId="78E203C0" w14:textId="3FE343C5" w:rsidR="00E16ED4" w:rsidRPr="00A70C12" w:rsidRDefault="00E16ED4" w:rsidP="00E76A6E">
      <w:r w:rsidRPr="00A70C12">
        <w:t xml:space="preserve">Il est important de reconnaître que les animaux robotisés ne doivent pas remplacer les animaux vivants, car le lien entre les </w:t>
      </w:r>
      <w:r w:rsidR="00C03F0D" w:rsidRPr="00A70C12">
        <w:t xml:space="preserve">êtres </w:t>
      </w:r>
      <w:r w:rsidRPr="00A70C12">
        <w:t>humains et les animaux est rare et précieux. Cependant, ces avancées technologiques offrent des solutions complémentaires.</w:t>
      </w:r>
    </w:p>
    <w:p w14:paraId="11B6DBC2" w14:textId="52E7590C" w:rsidR="00E16ED4" w:rsidRPr="00A70C12" w:rsidRDefault="00E16ED4" w:rsidP="00E76A6E">
      <w:r w:rsidRPr="00A70C12">
        <w:t xml:space="preserve">Questions </w:t>
      </w:r>
      <w:r w:rsidR="000A1AF9" w:rsidRPr="00A70C12">
        <w:t>brise-glace</w:t>
      </w:r>
    </w:p>
    <w:p w14:paraId="2F195075" w14:textId="6A6422AB" w:rsidR="00E16ED4" w:rsidRPr="00A70C12" w:rsidRDefault="00E16ED4" w:rsidP="00E76A6E">
      <w:pPr>
        <w:pStyle w:val="ListParagraph"/>
        <w:numPr>
          <w:ilvl w:val="0"/>
          <w:numId w:val="156"/>
        </w:numPr>
        <w:rPr>
          <w:szCs w:val="24"/>
        </w:rPr>
      </w:pPr>
      <w:r w:rsidRPr="00A70C12">
        <w:t xml:space="preserve">Avez-vous déjà interagi avec un robot ou connaissez-vous quelqu'un qui l'a fait? </w:t>
      </w:r>
      <w:r w:rsidR="00B4114E" w:rsidRPr="00A70C12">
        <w:t xml:space="preserve">Pouvez-vous décrire vos pensées et vos émotions à ce moment-là? </w:t>
      </w:r>
    </w:p>
    <w:p w14:paraId="79306E12" w14:textId="1E92DFBA" w:rsidR="00E16ED4" w:rsidRPr="00A70C12" w:rsidRDefault="00E16ED4" w:rsidP="00E76A6E">
      <w:pPr>
        <w:pStyle w:val="ListParagraph"/>
        <w:numPr>
          <w:ilvl w:val="0"/>
          <w:numId w:val="156"/>
        </w:numPr>
        <w:rPr>
          <w:szCs w:val="24"/>
        </w:rPr>
      </w:pPr>
      <w:r w:rsidRPr="00A70C12">
        <w:t>Veuillez indiquer dans quelle mesure vous êtes d'accord avec les affirmations suivantes concernant un chien-guide et les animaux de compagnie robotisés, sur une échelle de 0 à 5 (0 signifiant « pas du tout important » et 5 « très important »).</w:t>
      </w:r>
      <w:r w:rsidR="00532DD9" w:rsidRPr="00CD64C7">
        <w:t xml:space="preserve"> </w:t>
      </w:r>
    </w:p>
    <w:p w14:paraId="51FB9303" w14:textId="5EC4097E" w:rsidR="00E16ED4" w:rsidRPr="00A70C12" w:rsidRDefault="00E16ED4" w:rsidP="00E76A6E">
      <w:pPr>
        <w:pStyle w:val="ListParagraph"/>
        <w:numPr>
          <w:ilvl w:val="0"/>
          <w:numId w:val="155"/>
        </w:numPr>
        <w:rPr>
          <w:szCs w:val="24"/>
        </w:rPr>
      </w:pPr>
      <w:r w:rsidRPr="00A70C12">
        <w:t xml:space="preserve">Les chiens-guides robotisés peuvent offrir un sentiment de compagnie. </w:t>
      </w:r>
    </w:p>
    <w:p w14:paraId="3B43B846" w14:textId="2996F164" w:rsidR="00E16ED4" w:rsidRPr="00A70C12" w:rsidRDefault="00E16ED4" w:rsidP="00E76A6E">
      <w:pPr>
        <w:pStyle w:val="ListParagraph"/>
        <w:numPr>
          <w:ilvl w:val="0"/>
          <w:numId w:val="155"/>
        </w:numPr>
        <w:rPr>
          <w:szCs w:val="24"/>
        </w:rPr>
      </w:pPr>
      <w:r w:rsidRPr="00A70C12">
        <w:t xml:space="preserve">Les chiens-guides robotisés peuvent offrir un soutien émotionnel. </w:t>
      </w:r>
    </w:p>
    <w:p w14:paraId="3A598666" w14:textId="386AF21E" w:rsidR="00E16ED4" w:rsidRPr="00A70C12" w:rsidRDefault="00E16ED4" w:rsidP="00E76A6E">
      <w:pPr>
        <w:pStyle w:val="ListParagraph"/>
        <w:numPr>
          <w:ilvl w:val="0"/>
          <w:numId w:val="155"/>
        </w:numPr>
        <w:rPr>
          <w:szCs w:val="24"/>
        </w:rPr>
      </w:pPr>
      <w:r w:rsidRPr="00A70C12">
        <w:t xml:space="preserve">Les chiens-guides robotisés peuvent être aussi fidèles que les chiens vivants. </w:t>
      </w:r>
    </w:p>
    <w:p w14:paraId="1785DB03" w14:textId="473E16FC" w:rsidR="00E16ED4" w:rsidRPr="00A70C12" w:rsidRDefault="00E16ED4" w:rsidP="00E76A6E">
      <w:pPr>
        <w:pStyle w:val="ListParagraph"/>
        <w:numPr>
          <w:ilvl w:val="0"/>
          <w:numId w:val="155"/>
        </w:numPr>
        <w:rPr>
          <w:szCs w:val="24"/>
        </w:rPr>
      </w:pPr>
      <w:r w:rsidRPr="00A70C12">
        <w:t xml:space="preserve">Les chiens-guides robotisés peuvent constituer une alternative appropriée pour les personnes qui ne peuvent pas avoir de chien vivant. </w:t>
      </w:r>
    </w:p>
    <w:p w14:paraId="052FC168" w14:textId="6632BF3D" w:rsidR="00E16ED4" w:rsidRPr="00A70C12" w:rsidRDefault="00E16ED4" w:rsidP="00E76A6E">
      <w:pPr>
        <w:pStyle w:val="ListParagraph"/>
        <w:numPr>
          <w:ilvl w:val="0"/>
          <w:numId w:val="156"/>
        </w:numPr>
        <w:rPr>
          <w:szCs w:val="24"/>
        </w:rPr>
      </w:pPr>
      <w:r w:rsidRPr="00A70C12">
        <w:t xml:space="preserve">Sur une échelle de 0 à 5, dans quelle mesure pensez-vous que les chiens-guides </w:t>
      </w:r>
      <w:r w:rsidR="00396866" w:rsidRPr="00CD64C7">
        <w:t>roboti</w:t>
      </w:r>
      <w:r w:rsidR="00396866" w:rsidRPr="00A70C12">
        <w:t xml:space="preserve">sés </w:t>
      </w:r>
      <w:r w:rsidRPr="00A70C12">
        <w:t xml:space="preserve">peuvent aider efficacement les personnes </w:t>
      </w:r>
      <w:r w:rsidR="00396866" w:rsidRPr="00A70C12">
        <w:t xml:space="preserve">ayant une limitation visuelle </w:t>
      </w:r>
      <w:r w:rsidRPr="00A70C12">
        <w:t>à se déplacer dans leur environnement?</w:t>
      </w:r>
    </w:p>
    <w:p w14:paraId="141B78EB" w14:textId="77777777" w:rsidR="00E16ED4" w:rsidRPr="00A70C12" w:rsidRDefault="00E16ED4" w:rsidP="00E76A6E">
      <w:r w:rsidRPr="00A70C12">
        <w:t>Questionnaire principal</w:t>
      </w:r>
    </w:p>
    <w:p w14:paraId="13F30DA4" w14:textId="6CDDE00E" w:rsidR="00E16ED4" w:rsidRPr="00A70C12" w:rsidRDefault="6A72F0B8" w:rsidP="00E76A6E">
      <w:pPr>
        <w:pStyle w:val="ListParagraph"/>
        <w:numPr>
          <w:ilvl w:val="0"/>
          <w:numId w:val="156"/>
        </w:numPr>
      </w:pPr>
      <w:r w:rsidRPr="00A70C12">
        <w:t>Comment décririez-vous la relation que vous entretenez avec votre chien vivant? Par exemple : loyale, affectueuse?</w:t>
      </w:r>
    </w:p>
    <w:p w14:paraId="31918F78" w14:textId="16E97386" w:rsidR="00E16ED4" w:rsidRPr="00A70C12" w:rsidRDefault="00E16ED4" w:rsidP="00E76A6E">
      <w:pPr>
        <w:pStyle w:val="ListParagraph"/>
        <w:numPr>
          <w:ilvl w:val="0"/>
          <w:numId w:val="156"/>
        </w:numPr>
        <w:rPr>
          <w:szCs w:val="24"/>
        </w:rPr>
      </w:pPr>
      <w:r w:rsidRPr="00A70C12">
        <w:t>Sur une échelle de 1 à 5, veuillez évaluer l'importance des facteurs suivants lorsque vous envisagez la compagnie d'un chien-guide (0 signifiant « pas important du tout » et 5 « très important »).</w:t>
      </w:r>
    </w:p>
    <w:p w14:paraId="3839CD87" w14:textId="708C31AC" w:rsidR="00E16ED4" w:rsidRPr="00A70C12" w:rsidRDefault="00E16ED4" w:rsidP="00E76A6E">
      <w:pPr>
        <w:pStyle w:val="ListParagraph"/>
        <w:numPr>
          <w:ilvl w:val="0"/>
          <w:numId w:val="154"/>
        </w:numPr>
        <w:rPr>
          <w:szCs w:val="24"/>
        </w:rPr>
      </w:pPr>
      <w:r w:rsidRPr="00A70C12">
        <w:t xml:space="preserve">Fiabilité et confiance </w:t>
      </w:r>
    </w:p>
    <w:p w14:paraId="1C8E9334" w14:textId="2AFA567C" w:rsidR="00E16ED4" w:rsidRPr="00A70C12" w:rsidRDefault="00E16ED4" w:rsidP="00E76A6E">
      <w:pPr>
        <w:pStyle w:val="ListParagraph"/>
        <w:numPr>
          <w:ilvl w:val="0"/>
          <w:numId w:val="154"/>
        </w:numPr>
        <w:rPr>
          <w:szCs w:val="24"/>
        </w:rPr>
      </w:pPr>
      <w:r w:rsidRPr="00A70C12">
        <w:t>Compagnie</w:t>
      </w:r>
    </w:p>
    <w:p w14:paraId="24B1FF98" w14:textId="48CC5D94" w:rsidR="00E16ED4" w:rsidRPr="00A70C12" w:rsidRDefault="00E16ED4" w:rsidP="00E76A6E">
      <w:pPr>
        <w:pStyle w:val="ListParagraph"/>
        <w:numPr>
          <w:ilvl w:val="0"/>
          <w:numId w:val="154"/>
        </w:numPr>
        <w:rPr>
          <w:szCs w:val="24"/>
        </w:rPr>
      </w:pPr>
      <w:r w:rsidRPr="00A70C12">
        <w:t xml:space="preserve">Aide à la mobilité </w:t>
      </w:r>
    </w:p>
    <w:p w14:paraId="6B39F2EF" w14:textId="5F6D6372" w:rsidR="00E16ED4" w:rsidRPr="00A70C12" w:rsidRDefault="6A72F0B8" w:rsidP="00E76A6E">
      <w:pPr>
        <w:pStyle w:val="ListParagraph"/>
        <w:numPr>
          <w:ilvl w:val="0"/>
          <w:numId w:val="154"/>
        </w:numPr>
      </w:pPr>
      <w:r w:rsidRPr="00A70C12">
        <w:t xml:space="preserve">Formation et compétences. </w:t>
      </w:r>
    </w:p>
    <w:p w14:paraId="373ECF69" w14:textId="76BE5022" w:rsidR="00E16ED4" w:rsidRPr="00A70C12" w:rsidRDefault="00E16ED4" w:rsidP="00E76A6E">
      <w:pPr>
        <w:pStyle w:val="ListParagraph"/>
        <w:numPr>
          <w:ilvl w:val="0"/>
          <w:numId w:val="156"/>
        </w:numPr>
        <w:rPr>
          <w:szCs w:val="24"/>
        </w:rPr>
      </w:pPr>
      <w:r w:rsidRPr="00A70C12">
        <w:t xml:space="preserve">Quels sont les obstacles personnels que vous avez </w:t>
      </w:r>
      <w:r w:rsidR="007C53E9" w:rsidRPr="00A70C12">
        <w:t xml:space="preserve">connus </w:t>
      </w:r>
      <w:r w:rsidRPr="00A70C12">
        <w:t>lors de l'acquisition d'un nouveau chien-guide?</w:t>
      </w:r>
    </w:p>
    <w:p w14:paraId="7FA7CD67" w14:textId="0B34F32F" w:rsidR="00E16ED4" w:rsidRPr="00A70C12" w:rsidRDefault="00E16ED4" w:rsidP="00E76A6E">
      <w:pPr>
        <w:pStyle w:val="ListParagraph"/>
        <w:numPr>
          <w:ilvl w:val="0"/>
          <w:numId w:val="156"/>
        </w:numPr>
        <w:rPr>
          <w:szCs w:val="24"/>
        </w:rPr>
      </w:pPr>
      <w:r w:rsidRPr="00A70C12">
        <w:t xml:space="preserve">Quels obstacles sociaux avez-vous </w:t>
      </w:r>
      <w:r w:rsidR="00677257" w:rsidRPr="00A70C12">
        <w:t xml:space="preserve">connus </w:t>
      </w:r>
      <w:r w:rsidRPr="00A70C12">
        <w:t>lorsque vous avez acquis un nouveau chien-guide?</w:t>
      </w:r>
    </w:p>
    <w:p w14:paraId="637FD596" w14:textId="09620567" w:rsidR="00E16ED4" w:rsidRPr="00A70C12" w:rsidRDefault="00E16ED4" w:rsidP="00E76A6E">
      <w:pPr>
        <w:pStyle w:val="ListParagraph"/>
        <w:numPr>
          <w:ilvl w:val="0"/>
          <w:numId w:val="156"/>
        </w:numPr>
        <w:rPr>
          <w:szCs w:val="24"/>
        </w:rPr>
      </w:pPr>
      <w:r w:rsidRPr="00A70C12">
        <w:t>Qu'est-ce qui a été le plus difficile à apprendre lorsque vous avez commencé à utiliser un chien-guide au cours des deux premiers mois?</w:t>
      </w:r>
    </w:p>
    <w:p w14:paraId="3A31CE5C" w14:textId="5C74E312" w:rsidR="00E16ED4" w:rsidRPr="00A70C12" w:rsidRDefault="00E16ED4" w:rsidP="00E76A6E">
      <w:pPr>
        <w:pStyle w:val="ListParagraph"/>
        <w:numPr>
          <w:ilvl w:val="0"/>
          <w:numId w:val="156"/>
        </w:numPr>
        <w:rPr>
          <w:szCs w:val="24"/>
        </w:rPr>
      </w:pPr>
      <w:r w:rsidRPr="00A70C12">
        <w:t xml:space="preserve">D'après votre expérience, quel est </w:t>
      </w:r>
      <w:r w:rsidR="00D66B1E" w:rsidRPr="00A70C12">
        <w:t>l’ordre</w:t>
      </w:r>
      <w:r w:rsidRPr="00A70C12">
        <w:t xml:space="preserve"> </w:t>
      </w:r>
      <w:r w:rsidR="00D66B1E" w:rsidRPr="00CD64C7">
        <w:t>l</w:t>
      </w:r>
      <w:r w:rsidR="00D66B1E" w:rsidRPr="00A70C12">
        <w:t xml:space="preserve">e </w:t>
      </w:r>
      <w:r w:rsidRPr="00A70C12">
        <w:t>plus difficile à donner à un chien-guide, qu'il soit nouveau ou ancien?</w:t>
      </w:r>
    </w:p>
    <w:p w14:paraId="23C6645C" w14:textId="0B381EBB" w:rsidR="00E16ED4" w:rsidRPr="00A70C12" w:rsidRDefault="00E16ED4" w:rsidP="00E76A6E">
      <w:pPr>
        <w:pStyle w:val="ListParagraph"/>
        <w:numPr>
          <w:ilvl w:val="0"/>
          <w:numId w:val="156"/>
        </w:numPr>
        <w:rPr>
          <w:szCs w:val="24"/>
        </w:rPr>
      </w:pPr>
      <w:r w:rsidRPr="00A70C12">
        <w:t xml:space="preserve">D'après votre expérience, quelle est la tâche la plus difficile pour votre chien-guide ? Par exemple, </w:t>
      </w:r>
      <w:r w:rsidR="00C5433D" w:rsidRPr="00A70C12">
        <w:t>l’orientation</w:t>
      </w:r>
      <w:r w:rsidRPr="00A70C12">
        <w:t>.</w:t>
      </w:r>
    </w:p>
    <w:p w14:paraId="0D6FD1FD" w14:textId="02FFA2B6" w:rsidR="00E16ED4" w:rsidRPr="00A70C12" w:rsidRDefault="00E16ED4" w:rsidP="00E76A6E">
      <w:pPr>
        <w:pStyle w:val="ListParagraph"/>
        <w:numPr>
          <w:ilvl w:val="0"/>
          <w:numId w:val="156"/>
        </w:numPr>
        <w:rPr>
          <w:szCs w:val="24"/>
        </w:rPr>
      </w:pPr>
      <w:r w:rsidRPr="00A70C12">
        <w:t>Combien de temps a-t-il fallu aux chiens-guides pour surmonter ces obstacles?</w:t>
      </w:r>
    </w:p>
    <w:p w14:paraId="15D78957" w14:textId="77777777" w:rsidR="00E16ED4" w:rsidRPr="00A70C12" w:rsidRDefault="00E16ED4" w:rsidP="00E76A6E">
      <w:r w:rsidRPr="00A70C12">
        <w:t>Explication pour la question suivante - principalement destinée au formateur (c'est-à-dire à ceux qui prennent des notes)</w:t>
      </w:r>
    </w:p>
    <w:p w14:paraId="08BC8B73" w14:textId="0F7621AF" w:rsidR="00E16ED4" w:rsidRPr="00A70C12" w:rsidRDefault="00E16ED4" w:rsidP="00E76A6E">
      <w:r w:rsidRPr="00A70C12">
        <w:t xml:space="preserve">« Lorsque les </w:t>
      </w:r>
      <w:r w:rsidR="00CF4076" w:rsidRPr="00A70C12">
        <w:t xml:space="preserve">êtres </w:t>
      </w:r>
      <w:r w:rsidRPr="00A70C12">
        <w:t xml:space="preserve">humains enseignent </w:t>
      </w:r>
      <w:r w:rsidR="00C72568" w:rsidRPr="00A70C12">
        <w:t>aux chiens et les dressent</w:t>
      </w:r>
      <w:r w:rsidRPr="00A70C12">
        <w:t xml:space="preserve">». Nous souhaitons déterminer si le dressage avec un chien robotisé facilite le dressage avec un chien vivant. </w:t>
      </w:r>
      <w:r w:rsidR="00A37860" w:rsidRPr="00A70C12">
        <w:t xml:space="preserve">Les </w:t>
      </w:r>
      <w:r w:rsidRPr="00A70C12">
        <w:t>question</w:t>
      </w:r>
      <w:r w:rsidR="00A37860" w:rsidRPr="00A70C12">
        <w:t>s</w:t>
      </w:r>
      <w:r w:rsidRPr="00A70C12">
        <w:t xml:space="preserve"> </w:t>
      </w:r>
      <w:r w:rsidR="00A37860" w:rsidRPr="00A70C12">
        <w:t>sont les</w:t>
      </w:r>
      <w:r w:rsidRPr="00A70C12">
        <w:t xml:space="preserve"> suivante</w:t>
      </w:r>
      <w:r w:rsidR="00A37860" w:rsidRPr="00A70C12">
        <w:t>s</w:t>
      </w:r>
      <w:r w:rsidRPr="00A70C12">
        <w:t xml:space="preserve"> :</w:t>
      </w:r>
    </w:p>
    <w:p w14:paraId="443E8123" w14:textId="36BA7AB3" w:rsidR="00E16ED4" w:rsidRPr="00A70C12" w:rsidRDefault="00E16ED4" w:rsidP="00E76A6E">
      <w:pPr>
        <w:pStyle w:val="ListParagraph"/>
        <w:numPr>
          <w:ilvl w:val="0"/>
          <w:numId w:val="156"/>
        </w:numPr>
        <w:rPr>
          <w:szCs w:val="24"/>
        </w:rPr>
      </w:pPr>
      <w:r w:rsidRPr="00A70C12">
        <w:t xml:space="preserve">Comment pensez-vous que les chiens-guides </w:t>
      </w:r>
      <w:r w:rsidR="00273521" w:rsidRPr="00CD64C7">
        <w:t>roboti</w:t>
      </w:r>
      <w:r w:rsidR="00273521" w:rsidRPr="00A70C12">
        <w:t xml:space="preserve">sés </w:t>
      </w:r>
      <w:r w:rsidRPr="00A70C12">
        <w:t>vous aideront à apprendre à dresser des chiens-guides vivants?</w:t>
      </w:r>
    </w:p>
    <w:p w14:paraId="2CECE4B2" w14:textId="2B01F940" w:rsidR="00E16ED4" w:rsidRPr="00A70C12" w:rsidRDefault="00E16ED4" w:rsidP="00E76A6E">
      <w:pPr>
        <w:pStyle w:val="ListParagraph"/>
        <w:numPr>
          <w:ilvl w:val="0"/>
          <w:numId w:val="156"/>
        </w:numPr>
        <w:rPr>
          <w:szCs w:val="24"/>
        </w:rPr>
      </w:pPr>
      <w:r w:rsidRPr="00A70C12">
        <w:t>En quoi un chien robotisé vous serait-il utile et pourriez-vous expliquer pourquoi vous avez choisi cette réponse?</w:t>
      </w:r>
    </w:p>
    <w:p w14:paraId="170E575C" w14:textId="05C3C606" w:rsidR="00E16ED4" w:rsidRPr="00A70C12" w:rsidRDefault="00E16ED4" w:rsidP="00E76A6E">
      <w:pPr>
        <w:pStyle w:val="ListParagraph"/>
        <w:numPr>
          <w:ilvl w:val="0"/>
          <w:numId w:val="156"/>
        </w:numPr>
        <w:rPr>
          <w:szCs w:val="24"/>
        </w:rPr>
      </w:pPr>
      <w:r w:rsidRPr="00A70C12">
        <w:t>Que pensez-vous de l'efficacité d'un chien-guide robotisé dans un nouvel environnement par rapport à un chien-guide vivant dans un nouvel environnement?</w:t>
      </w:r>
    </w:p>
    <w:p w14:paraId="1C3A1DF8" w14:textId="42908961" w:rsidR="00E16ED4" w:rsidRPr="00A70C12" w:rsidRDefault="00E16ED4" w:rsidP="00E76A6E">
      <w:pPr>
        <w:pStyle w:val="ListParagraph"/>
        <w:numPr>
          <w:ilvl w:val="0"/>
          <w:numId w:val="156"/>
        </w:numPr>
        <w:rPr>
          <w:szCs w:val="24"/>
        </w:rPr>
      </w:pPr>
      <w:r w:rsidRPr="00A70C12">
        <w:t>Quelles sont vos préoccupations ou vos réserves concernant l'utilisation d'un chien-guide robotisé? (Manque de soutien émotionnel, sécurité, acceptation sociale, absence de comportements naturels.)</w:t>
      </w:r>
    </w:p>
    <w:p w14:paraId="7C9C79BF" w14:textId="3DF326BB" w:rsidR="00E16ED4" w:rsidRPr="00A70C12" w:rsidRDefault="005E5C2A" w:rsidP="00E76A6E">
      <w:r w:rsidRPr="00A70C12">
        <w:t xml:space="preserve">DERNIÈRES </w:t>
      </w:r>
      <w:r w:rsidR="00E16ED4" w:rsidRPr="00A70C12">
        <w:t xml:space="preserve">QUESTIONS </w:t>
      </w:r>
    </w:p>
    <w:p w14:paraId="19F79F9B" w14:textId="34219B44" w:rsidR="00E16ED4" w:rsidRPr="00A70C12" w:rsidRDefault="00E16ED4" w:rsidP="00E76A6E">
      <w:pPr>
        <w:pStyle w:val="ListParagraph"/>
        <w:numPr>
          <w:ilvl w:val="0"/>
          <w:numId w:val="156"/>
        </w:numPr>
        <w:rPr>
          <w:szCs w:val="24"/>
        </w:rPr>
      </w:pPr>
      <w:r w:rsidRPr="00A70C12">
        <w:t>Veuillez indiquer dans quelle mesure vous êtes d'accord avec les affirmations suivantes concernant un chien-guide robotisé et la compagnie, sur une échelle de 0 à 5 (0 signifiant « pas important du tout » et 5 « très important »).</w:t>
      </w:r>
    </w:p>
    <w:p w14:paraId="5486F035" w14:textId="274310D5" w:rsidR="00E16ED4" w:rsidRPr="00A70C12" w:rsidRDefault="6A72F0B8" w:rsidP="00E76A6E">
      <w:pPr>
        <w:pStyle w:val="ListParagraph"/>
        <w:numPr>
          <w:ilvl w:val="0"/>
          <w:numId w:val="153"/>
        </w:numPr>
        <w:rPr>
          <w:szCs w:val="24"/>
        </w:rPr>
      </w:pPr>
      <w:r w:rsidRPr="00A70C12">
        <w:t>Les chiens-guides robotisés peuvent offrir un sentiment de compagnie.</w:t>
      </w:r>
    </w:p>
    <w:p w14:paraId="2409401A" w14:textId="19FBFA39" w:rsidR="00E16ED4" w:rsidRPr="00A70C12" w:rsidRDefault="00E16ED4" w:rsidP="00E76A6E">
      <w:pPr>
        <w:pStyle w:val="ListParagraph"/>
        <w:numPr>
          <w:ilvl w:val="0"/>
          <w:numId w:val="153"/>
        </w:numPr>
        <w:rPr>
          <w:szCs w:val="24"/>
        </w:rPr>
      </w:pPr>
      <w:r w:rsidRPr="00A70C12">
        <w:t>Les chiens-guides robotisés peuvent offrir un sentiment de soutien émotionnel.</w:t>
      </w:r>
    </w:p>
    <w:p w14:paraId="11ECFC24" w14:textId="66B35F1E" w:rsidR="00E16ED4" w:rsidRPr="00A70C12" w:rsidRDefault="00E16ED4" w:rsidP="00E76A6E">
      <w:pPr>
        <w:pStyle w:val="ListParagraph"/>
        <w:numPr>
          <w:ilvl w:val="0"/>
          <w:numId w:val="153"/>
        </w:numPr>
        <w:rPr>
          <w:szCs w:val="24"/>
        </w:rPr>
      </w:pPr>
      <w:r w:rsidRPr="00A70C12">
        <w:t>Les chiens-guides robotisés peuvent être aussi fidèles que les chiens vivants.</w:t>
      </w:r>
    </w:p>
    <w:p w14:paraId="4B91AA9F" w14:textId="4E58D5AB" w:rsidR="00E16ED4" w:rsidRPr="00A70C12" w:rsidRDefault="00E16ED4" w:rsidP="00E76A6E">
      <w:pPr>
        <w:pStyle w:val="ListParagraph"/>
        <w:numPr>
          <w:ilvl w:val="0"/>
          <w:numId w:val="153"/>
        </w:numPr>
        <w:rPr>
          <w:szCs w:val="24"/>
        </w:rPr>
      </w:pPr>
      <w:r w:rsidRPr="00A70C12">
        <w:t>Les chiens-guides robotisés peuvent constituer une alternative appropriée pour les personnes qui ne peuvent pas avoir de chien vivant.</w:t>
      </w:r>
    </w:p>
    <w:p w14:paraId="2E4B82C9" w14:textId="7E28EE61" w:rsidR="00E16ED4" w:rsidRPr="00A70C12" w:rsidRDefault="00E16ED4" w:rsidP="00E76A6E">
      <w:pPr>
        <w:pStyle w:val="ListParagraph"/>
        <w:numPr>
          <w:ilvl w:val="0"/>
          <w:numId w:val="156"/>
        </w:numPr>
        <w:rPr>
          <w:szCs w:val="24"/>
        </w:rPr>
      </w:pPr>
      <w:r w:rsidRPr="00A70C12">
        <w:t xml:space="preserve">Sur une échelle de 0 à 5, dans quelle mesure pensez-vous que les chiens-guides </w:t>
      </w:r>
      <w:r w:rsidR="00144E55" w:rsidRPr="00CD64C7">
        <w:t>roboti</w:t>
      </w:r>
      <w:r w:rsidR="00144E55" w:rsidRPr="00A70C12">
        <w:t xml:space="preserve">sés </w:t>
      </w:r>
      <w:r w:rsidRPr="00A70C12">
        <w:t xml:space="preserve">peuvent aider efficacement les personnes </w:t>
      </w:r>
      <w:r w:rsidR="008259D5" w:rsidRPr="00A70C12">
        <w:t xml:space="preserve">ayant une limitation visuelle </w:t>
      </w:r>
      <w:r w:rsidRPr="00A70C12">
        <w:t>à se déplacer dans leur environnement?</w:t>
      </w:r>
    </w:p>
    <w:p w14:paraId="21E51783" w14:textId="034E0B35" w:rsidR="00E16ED4" w:rsidRPr="00A70C12" w:rsidRDefault="00E16ED4" w:rsidP="00E76A6E">
      <w:pPr>
        <w:pStyle w:val="ListParagraph"/>
        <w:numPr>
          <w:ilvl w:val="0"/>
          <w:numId w:val="156"/>
        </w:numPr>
        <w:rPr>
          <w:szCs w:val="24"/>
        </w:rPr>
      </w:pPr>
      <w:r w:rsidRPr="00A70C12">
        <w:t>Avez-vous d'autres commentaires ou suggestions à ajouter concernant un chien-guide robotisé?</w:t>
      </w:r>
    </w:p>
    <w:p w14:paraId="4D8424F7" w14:textId="77777777" w:rsidR="0000218D" w:rsidRPr="00A70C12" w:rsidRDefault="0000218D" w:rsidP="00E76A6E">
      <w:pPr>
        <w:rPr>
          <w:rFonts w:eastAsiaTheme="majorEastAsia" w:cstheme="majorBidi"/>
        </w:rPr>
      </w:pPr>
      <w:r w:rsidRPr="00A70C12">
        <w:br w:type="page"/>
      </w:r>
    </w:p>
    <w:p w14:paraId="2D14ED85" w14:textId="551CD0D3" w:rsidR="00E16ED4" w:rsidRPr="00A70C12" w:rsidRDefault="00E16ED4" w:rsidP="009B3B67">
      <w:pPr>
        <w:pStyle w:val="Heading4"/>
      </w:pPr>
      <w:r w:rsidRPr="00A70C12">
        <w:t>Annexe A</w:t>
      </w:r>
    </w:p>
    <w:p w14:paraId="16E8BFE4" w14:textId="77777777" w:rsidR="00E16ED4" w:rsidRPr="00A70C12" w:rsidRDefault="00E16ED4" w:rsidP="00E76A6E">
      <w:r w:rsidRPr="00A70C12">
        <w:t xml:space="preserve">Formulaire de consentement des participants </w:t>
      </w:r>
    </w:p>
    <w:p w14:paraId="7A16469F" w14:textId="77777777" w:rsidR="00E16ED4" w:rsidRPr="00A70C12" w:rsidRDefault="00E16ED4" w:rsidP="00E76A6E">
      <w:r w:rsidRPr="00A70C12">
        <w:t xml:space="preserve">Superviseur et coordonnées : </w:t>
      </w:r>
    </w:p>
    <w:p w14:paraId="43A035D3" w14:textId="77777777" w:rsidR="00E16ED4" w:rsidRPr="00A70C12" w:rsidRDefault="00E16ED4" w:rsidP="00E76A6E">
      <w:r w:rsidRPr="00A70C12">
        <w:t xml:space="preserve">Dr MAHADEO, SUKHAI. Vice-président Recherche et Affaires internationales et directeur de l'inclusion et de l'accessibilité, Institut national canadien pour les aveugles (INCA). Courriel : Mahadeo.Sukhai@inca.ca </w:t>
      </w:r>
    </w:p>
    <w:p w14:paraId="743DC76D" w14:textId="77777777" w:rsidR="00E16ED4" w:rsidRPr="00A70C12" w:rsidRDefault="00E16ED4" w:rsidP="00E76A6E">
      <w:r w:rsidRPr="00A70C12">
        <w:t>Objectifs et résumé :</w:t>
      </w:r>
    </w:p>
    <w:p w14:paraId="01189065" w14:textId="0FEFD0C8" w:rsidR="00E16ED4" w:rsidRPr="00A70C12" w:rsidRDefault="00E16ED4" w:rsidP="00E76A6E">
      <w:r w:rsidRPr="00A70C12">
        <w:t xml:space="preserve">La Journée de la recherche du 11 juin 2023 </w:t>
      </w:r>
      <w:r w:rsidR="007747B9" w:rsidRPr="00A70C12">
        <w:t xml:space="preserve">a réuni </w:t>
      </w:r>
      <w:r w:rsidRPr="00A70C12">
        <w:t xml:space="preserve">des utilisateurs de chiens-guides, des chercheurs de l'équipe de recherche d'INCA et des chercheurs de l'Université </w:t>
      </w:r>
      <w:r w:rsidR="008A017D" w:rsidRPr="00A70C12">
        <w:t>de technologie de l’</w:t>
      </w:r>
      <w:r w:rsidRPr="00A70C12">
        <w:t xml:space="preserve">Ontario afin de discuter de questions d'intérêt commun. Cette année, la Journée de la recherche mettra l'accent sur la relation entre les chiens-guides </w:t>
      </w:r>
      <w:r w:rsidR="00AA40B6" w:rsidRPr="00A70C12">
        <w:t xml:space="preserve">et leurs utilisateurs </w:t>
      </w:r>
      <w:r w:rsidRPr="00A70C12">
        <w:t xml:space="preserve">et certains aspects de l'utilisation des applications pour téléphones intelligents et de l'intelligence artificielle (IA) par les utilisateurs de chiens-guides. Au cours de cette journée de recherche, les utilisateurs de chiens-guides seront invités à donner leur avis et à partager leurs expériences </w:t>
      </w:r>
      <w:r w:rsidR="00F03A69" w:rsidRPr="00A70C12">
        <w:t xml:space="preserve">concernant </w:t>
      </w:r>
      <w:r w:rsidRPr="00A70C12">
        <w:t xml:space="preserve">l'utilisation de diverses applications, ainsi que les concepts actuels et futurs concernant l'utilisation de l'IA dans le contexte </w:t>
      </w:r>
      <w:r w:rsidR="00957A90" w:rsidRPr="00A70C12">
        <w:t>du déplacement</w:t>
      </w:r>
      <w:r w:rsidRPr="00A70C12">
        <w:t xml:space="preserve"> avec un chien-guide.</w:t>
      </w:r>
    </w:p>
    <w:p w14:paraId="26682678" w14:textId="417E2869" w:rsidR="00E16ED4" w:rsidRPr="00A70C12" w:rsidRDefault="00E16ED4" w:rsidP="00E76A6E">
      <w:r w:rsidRPr="00A70C12">
        <w:t xml:space="preserve">Au cours de la journée, les utilisateurs d'un chien-guide participeront à un </w:t>
      </w:r>
      <w:r w:rsidR="009F74B0" w:rsidRPr="00A70C12">
        <w:t xml:space="preserve">séance </w:t>
      </w:r>
      <w:r w:rsidRPr="00A70C12">
        <w:t>plénière, où nous serons tous réunis, ainsi qu'à des ateliers en petits groupes, où ils auront l'occasion de discuter de ces questions. Certain</w:t>
      </w:r>
      <w:r w:rsidR="009F74B0" w:rsidRPr="00A70C12">
        <w:t>s</w:t>
      </w:r>
      <w:r w:rsidRPr="00A70C12">
        <w:t xml:space="preserve"> de ces </w:t>
      </w:r>
      <w:r w:rsidR="009F74B0" w:rsidRPr="00A70C12">
        <w:t xml:space="preserve">ateliers </w:t>
      </w:r>
      <w:r w:rsidRPr="00A70C12">
        <w:t>pourront être enregistrés sur vidéo, et des notes seront prises lors de tous les ateliers.</w:t>
      </w:r>
    </w:p>
    <w:p w14:paraId="049890C8" w14:textId="7C9E2B14" w:rsidR="00E16ED4" w:rsidRPr="00A70C12" w:rsidRDefault="00E16ED4" w:rsidP="00E76A6E">
      <w:r w:rsidRPr="00A70C12">
        <w:t xml:space="preserve">L'un des résultats de cette journée sera le développement d'un projet d'art numérique dans le cadre duquel l'équipe de recherche d'INCA prévoit de </w:t>
      </w:r>
      <w:r w:rsidR="00A7796D" w:rsidRPr="00A70C12">
        <w:t xml:space="preserve">d’étudier </w:t>
      </w:r>
      <w:r w:rsidRPr="00A70C12">
        <w:t>la relation entre les utilisateurs d'un chien-guide, leurs chiens-guides et leur niveau de confort avec diverses applications et concepts d</w:t>
      </w:r>
      <w:r w:rsidR="0081548C" w:rsidRPr="00A70C12">
        <w:t>e l</w:t>
      </w:r>
      <w:r w:rsidR="002D1D14">
        <w:t>’</w:t>
      </w:r>
      <w:r w:rsidRPr="00A70C12">
        <w:t xml:space="preserve">IA. Par conséquent, tout au long de la journée, </w:t>
      </w:r>
      <w:r w:rsidR="005E13D4" w:rsidRPr="00A70C12">
        <w:t xml:space="preserve">on pourra </w:t>
      </w:r>
      <w:r w:rsidR="007855FB" w:rsidRPr="00A70C12">
        <w:t xml:space="preserve">approcher </w:t>
      </w:r>
      <w:r w:rsidRPr="00A70C12">
        <w:t xml:space="preserve">les utilisateurs d'un chien-guide afin d'être photographiés avec leurs chiens-guides dans le cadre de ce projet d'art numérique. L'objectif de ce projet est de montrer l'interaction humaine entre les utilisateurs de chiens-guides et leurs chiens, ainsi que de décrire les impacts possibles de l'introduction de la technologie, y compris l'intelligence artificielle, sur l'expérience des utilisateurs et leur capacité à se déplacer et à évoluer dans le monde.  </w:t>
      </w:r>
    </w:p>
    <w:p w14:paraId="6BF6F6B3" w14:textId="63FF87F5" w:rsidR="00E16ED4" w:rsidRPr="00A70C12" w:rsidRDefault="00E16ED4" w:rsidP="00E76A6E">
      <w:r w:rsidRPr="00A70C12">
        <w:t xml:space="preserve">Toutes les données recueillies au cours de la journée de recherche resteront anonymes et confidentielles. Les vidéos et les photos seront stockées sur des cartes SD appartenant à l'équipe de recherche d'INCA, </w:t>
      </w:r>
      <w:r w:rsidR="00CC2978" w:rsidRPr="00A70C12">
        <w:t>autrement dit</w:t>
      </w:r>
      <w:r w:rsidRPr="00A70C12">
        <w:t xml:space="preserve"> aucune vidéo ou photo des utilisateurs d'un chien-guide et de leurs chiens ne sera stockée sur des appareils personnels. Les données, les vidéos et les images photographiques seront stockées conformément aux politiques de confidentialité </w:t>
      </w:r>
      <w:r w:rsidR="00C119CA" w:rsidRPr="00CD64C7">
        <w:t>d’INCA</w:t>
      </w:r>
      <w:r w:rsidRPr="00A70C12">
        <w:t xml:space="preserve"> et ne seront pas partagées avec des parties extérieures à ce projet de recherche. Les participants seront invités à signer un formulaire de </w:t>
      </w:r>
      <w:r w:rsidR="00743D35" w:rsidRPr="00A70C12">
        <w:t xml:space="preserve">renonciation </w:t>
      </w:r>
      <w:r w:rsidRPr="00A70C12">
        <w:t xml:space="preserve">distinct concernant la prise de photos et de vidéos afin de garantir qu'ils ont </w:t>
      </w:r>
      <w:r w:rsidR="004D7A49" w:rsidRPr="00A70C12">
        <w:t xml:space="preserve">accordé </w:t>
      </w:r>
      <w:r w:rsidRPr="00A70C12">
        <w:t xml:space="preserve">leur consentement pour cette partie des activités de la journée. </w:t>
      </w:r>
    </w:p>
    <w:p w14:paraId="7C630F65" w14:textId="77777777" w:rsidR="00E16ED4" w:rsidRPr="00A70C12" w:rsidRDefault="00E16ED4" w:rsidP="00E76A6E">
      <w:r w:rsidRPr="00A70C12">
        <w:t>Risques et avantages :</w:t>
      </w:r>
    </w:p>
    <w:p w14:paraId="7F52A088" w14:textId="77777777" w:rsidR="00E16ED4" w:rsidRPr="00A70C12" w:rsidRDefault="00E16ED4" w:rsidP="00E76A6E">
      <w:r w:rsidRPr="00A70C12">
        <w:t xml:space="preserve">Nous ne prévoyons aucun risque ni avantage direct lié à votre participation à cette journée de recherche. Vous serez rémunéré pour votre temps et votre participation sous la forme d'une carte-cadeau, qui vous sera envoyée par courriel après l'atelier. Veuillez noter que la participation à ces activités est entièrement volontaire et confidentielle. Les décisions que vous prendrez concernant votre participation n'auront absolument aucune incidence sur les services que vous recevez d'INCA, ni maintenant ni à l'avenir. Vous pouvez mettre fin à votre participation à ces activités à tout moment et choisir de ne pas répondre à certaines questions. Bien entendu, votre décision de mettre fin à votre participation n'aura aucune conséquence pour vous. </w:t>
      </w:r>
    </w:p>
    <w:p w14:paraId="1FE57194" w14:textId="77777777" w:rsidR="00E16ED4" w:rsidRPr="00A70C12" w:rsidRDefault="00E16ED4" w:rsidP="00E76A6E">
      <w:r w:rsidRPr="00A70C12">
        <w:t>Confidentialité et stockage des données :</w:t>
      </w:r>
    </w:p>
    <w:p w14:paraId="4042EB18" w14:textId="6D27379D" w:rsidR="00E16ED4" w:rsidRPr="00A70C12" w:rsidRDefault="00E16ED4" w:rsidP="00E76A6E">
      <w:r w:rsidRPr="00A70C12">
        <w:t xml:space="preserve">Nous traiterons vos informations personnelles de manière confidentielle, bien que nous ne puissions garantir une confidentialité absolue. Aucune information permettant de vous identifier ne sera divulguée ou publiée sans votre consentement explicite. Les membres de l'équipe de recherche peuvent avoir accès à toutes les données ainsi qu'aux images photographiques et vidéo. Toutes les données, images et vidéos seront stockées </w:t>
      </w:r>
      <w:r w:rsidR="002742A0" w:rsidRPr="00A70C12">
        <w:t>par INCA</w:t>
      </w:r>
      <w:r w:rsidRPr="00A70C12">
        <w:t xml:space="preserve"> sur des serveurs situés au Canada. Les données et les images peuvent être divulguées en vertu d'une ordonnance du tribunal ou en cas de violation des données, et vous serez informé des mesures supplémentaires prises dans ces circonstances. Une fois l'étude terminée, les enregistrements audio et vidéo peuvent être conservés pendant 6 mois, puis détruits par </w:t>
      </w:r>
      <w:r w:rsidR="00F55609" w:rsidRPr="00A70C12">
        <w:t>l</w:t>
      </w:r>
      <w:r w:rsidR="008C0F96" w:rsidRPr="00A70C12">
        <w:t>e Service de</w:t>
      </w:r>
      <w:r w:rsidR="00F55609" w:rsidRPr="00A70C12">
        <w:t xml:space="preserve"> Recherche d’</w:t>
      </w:r>
      <w:r w:rsidRPr="00A70C12">
        <w:t xml:space="preserve">INCA. </w:t>
      </w:r>
    </w:p>
    <w:p w14:paraId="6241D7A0" w14:textId="77777777" w:rsidR="00E16ED4" w:rsidRPr="00A70C12" w:rsidRDefault="00E16ED4" w:rsidP="00E76A6E">
      <w:r w:rsidRPr="00A70C12">
        <w:t>Coordonnées :</w:t>
      </w:r>
    </w:p>
    <w:p w14:paraId="12FA0226" w14:textId="77777777" w:rsidR="00E16ED4" w:rsidRPr="00A70C12" w:rsidRDefault="00E16ED4" w:rsidP="00E76A6E">
      <w:r w:rsidRPr="00A70C12">
        <w:t>Si vous avez des questions concernant la recherche, veuillez contacter Peter Field à l'adresse peter.field@inca.ca ou le Dr Mahadeo Sukhai à l'adresse research@inca.ca</w:t>
      </w:r>
    </w:p>
    <w:p w14:paraId="1C312A4C" w14:textId="77777777" w:rsidR="00E16ED4" w:rsidRPr="00A70C12" w:rsidRDefault="00E16ED4" w:rsidP="00E76A6E">
      <w:r w:rsidRPr="00A70C12">
        <w:t xml:space="preserve">Déclaration de consentement du participant – veuillez signer/taper votre nom, indiquer la date et renvoyer le document au chercheur. </w:t>
      </w:r>
      <w:r w:rsidRPr="00A70C12">
        <w:tab/>
      </w:r>
      <w:r w:rsidRPr="00A70C12">
        <w:tab/>
      </w:r>
      <w:r w:rsidRPr="00A70C12">
        <w:tab/>
      </w:r>
      <w:r w:rsidRPr="00A70C12">
        <w:tab/>
      </w:r>
      <w:r w:rsidRPr="00A70C12">
        <w:tab/>
      </w:r>
    </w:p>
    <w:p w14:paraId="25306BD2" w14:textId="77777777" w:rsidR="00E16ED4" w:rsidRPr="00A70C12" w:rsidRDefault="00E16ED4" w:rsidP="00E76A6E">
      <w:r w:rsidRPr="00A70C12">
        <w:t xml:space="preserve">En répondant « OUI » à la question de consentement ci-dessous, vous comprenez et reconnaissez l'objectif de votre participation à cette journée de recherche, ainsi que la manière dont les données seront analysées et utilisées par l'équipe de recherche d'INCA. Vous pouvez taper votre nom à côté de « OUI ». </w:t>
      </w:r>
    </w:p>
    <w:p w14:paraId="4DA51255" w14:textId="1AB7F37F" w:rsidR="00E16ED4" w:rsidRPr="00A70C12" w:rsidRDefault="00E16ED4" w:rsidP="00E76A6E">
      <w:r w:rsidRPr="00A70C12">
        <w:t>Consentez-vous à participer à cette journée de recherche</w:t>
      </w:r>
    </w:p>
    <w:p w14:paraId="50BD25D0" w14:textId="77777777" w:rsidR="00E16ED4" w:rsidRPr="00A70C12" w:rsidRDefault="00E16ED4" w:rsidP="00E76A6E">
      <w:r w:rsidRPr="00A70C12">
        <w:t xml:space="preserve">Oui ____ </w:t>
      </w:r>
    </w:p>
    <w:p w14:paraId="03607BBA" w14:textId="77777777" w:rsidR="00E16ED4" w:rsidRPr="00A70C12" w:rsidRDefault="00E16ED4" w:rsidP="00E76A6E">
      <w:r w:rsidRPr="00A70C12">
        <w:t>Non ___</w:t>
      </w:r>
    </w:p>
    <w:p w14:paraId="277735E9" w14:textId="421F68C0" w:rsidR="00E16ED4" w:rsidRPr="00A70C12" w:rsidRDefault="00E16ED4" w:rsidP="00E76A6E">
      <w:r w:rsidRPr="00A70C12">
        <w:t xml:space="preserve">Acceptez-vous que des photos et des vidéos soient prises de vous et de votre chien-guide </w:t>
      </w:r>
      <w:r w:rsidR="00DC740F" w:rsidRPr="00A70C12">
        <w:t>au cours</w:t>
      </w:r>
      <w:r w:rsidRPr="00A70C12">
        <w:t xml:space="preserve"> de la journée de recherche?</w:t>
      </w:r>
    </w:p>
    <w:p w14:paraId="235BECFC" w14:textId="77777777" w:rsidR="00E16ED4" w:rsidRPr="00A70C12" w:rsidRDefault="00E16ED4" w:rsidP="00E76A6E">
      <w:r w:rsidRPr="00A70C12">
        <w:t>Oui</w:t>
      </w:r>
    </w:p>
    <w:p w14:paraId="189F4203" w14:textId="77777777" w:rsidR="00E16ED4" w:rsidRPr="00A70C12" w:rsidRDefault="00E16ED4" w:rsidP="00E76A6E">
      <w:r w:rsidRPr="00A70C12">
        <w:t>Non</w:t>
      </w:r>
    </w:p>
    <w:p w14:paraId="30B424FD" w14:textId="77777777" w:rsidR="00E16ED4" w:rsidRPr="00A70C12" w:rsidRDefault="00E16ED4" w:rsidP="00E76A6E">
      <w:r w:rsidRPr="00A70C12">
        <w:t xml:space="preserve">Membre de l'équipe de recherche </w:t>
      </w:r>
    </w:p>
    <w:p w14:paraId="09FBC4B9" w14:textId="77777777" w:rsidR="00E16ED4" w:rsidRPr="00A70C12" w:rsidRDefault="00E16ED4" w:rsidP="00E76A6E">
      <w:r w:rsidRPr="00A70C12">
        <w:t>J'ai expliqué au participant en quoi consiste la journée de recherche et ses activités, et j'ai répondu à toutes ses questions. Le participant a semblé comprendre et accepter. J'ai remis au participant une copie du formulaire de consentement à titre de référence. (Veuillez cocher « x » sur oui)</w:t>
      </w:r>
    </w:p>
    <w:p w14:paraId="1AB69346" w14:textId="77777777" w:rsidR="00E16ED4" w:rsidRPr="00A70C12" w:rsidRDefault="00E16ED4" w:rsidP="00E76A6E">
      <w:r w:rsidRPr="00A70C12">
        <w:t xml:space="preserve">___ Oui  </w:t>
      </w:r>
    </w:p>
    <w:p w14:paraId="693CA265" w14:textId="77777777" w:rsidR="00E16ED4" w:rsidRPr="00A70C12" w:rsidRDefault="00E16ED4" w:rsidP="00E76A6E">
      <w:r w:rsidRPr="00A70C12">
        <w:t xml:space="preserve">Nom ou chercheur : Peter Field </w:t>
      </w:r>
    </w:p>
    <w:p w14:paraId="562EDED9" w14:textId="77777777" w:rsidR="00E16ED4" w:rsidRPr="00A70C12" w:rsidRDefault="00E16ED4" w:rsidP="00E76A6E">
      <w:r w:rsidRPr="00A70C12">
        <w:t xml:space="preserve">Signature du chercheur : Peter Field </w:t>
      </w:r>
    </w:p>
    <w:p w14:paraId="5F2802B9" w14:textId="77777777" w:rsidR="00E16ED4" w:rsidRPr="00A70C12" w:rsidRDefault="00E16ED4" w:rsidP="00E76A6E">
      <w:r w:rsidRPr="00A70C12">
        <w:t xml:space="preserve">Date : 5 juin 2023  </w:t>
      </w:r>
    </w:p>
    <w:p w14:paraId="1CFD4F85" w14:textId="77777777" w:rsidR="00E16ED4" w:rsidRPr="00A70C12" w:rsidRDefault="00E16ED4" w:rsidP="00E76A6E">
      <w:r w:rsidRPr="00A70C12">
        <w:t xml:space="preserve">Commentaires : </w:t>
      </w:r>
    </w:p>
    <w:p w14:paraId="0C986B88" w14:textId="77D7E587" w:rsidR="00471329" w:rsidRPr="00CD64C7" w:rsidRDefault="3CC0B717" w:rsidP="00E76A6E">
      <w:pPr>
        <w:pStyle w:val="Heading2"/>
      </w:pPr>
      <w:bookmarkStart w:id="150" w:name="_Toc211436348"/>
      <w:bookmarkStart w:id="151" w:name="_Toc211951427"/>
      <w:bookmarkStart w:id="152" w:name="_Toc212458491"/>
      <w:r w:rsidRPr="00CD64C7">
        <w:t xml:space="preserve">Annexe </w:t>
      </w:r>
      <w:r w:rsidR="6BE73ECB" w:rsidRPr="00CD64C7">
        <w:t xml:space="preserve">F </w:t>
      </w:r>
      <w:r w:rsidRPr="00CD64C7">
        <w:t>: Questionnaire AXAI</w:t>
      </w:r>
      <w:bookmarkEnd w:id="150"/>
      <w:bookmarkEnd w:id="151"/>
      <w:bookmarkEnd w:id="152"/>
    </w:p>
    <w:p w14:paraId="6D2421E7" w14:textId="77777777" w:rsidR="00664825" w:rsidRPr="00A70C12" w:rsidRDefault="66C07A3E" w:rsidP="00E76A6E">
      <w:pPr>
        <w:pStyle w:val="Heading3"/>
      </w:pPr>
      <w:bookmarkStart w:id="153" w:name="_Toc211436349"/>
      <w:r w:rsidRPr="00A70C12">
        <w:t>Enquête sur l'IA accessible</w:t>
      </w:r>
      <w:bookmarkEnd w:id="153"/>
    </w:p>
    <w:p w14:paraId="1E3594C1" w14:textId="77777777" w:rsidR="00664825" w:rsidRPr="00A70C12" w:rsidRDefault="66C07A3E" w:rsidP="00E76A6E">
      <w:pPr>
        <w:pStyle w:val="Heading3"/>
      </w:pPr>
      <w:bookmarkStart w:id="154" w:name="_Hlk169528419"/>
      <w:bookmarkStart w:id="155" w:name="_Toc211436350"/>
      <w:bookmarkEnd w:id="154"/>
      <w:r w:rsidRPr="00A70C12">
        <w:rPr>
          <w:spacing w:val="-2"/>
        </w:rPr>
        <w:t xml:space="preserve">Consentement </w:t>
      </w:r>
      <w:r w:rsidRPr="00A70C12">
        <w:t>des participants</w:t>
      </w:r>
      <w:bookmarkEnd w:id="155"/>
    </w:p>
    <w:p w14:paraId="08987114" w14:textId="125DE8AA" w:rsidR="00664825" w:rsidRPr="00A70C12" w:rsidRDefault="00664825" w:rsidP="00E76A6E">
      <w:r w:rsidRPr="00A70C12">
        <w:t xml:space="preserve">Le Trustworthy AI Lab de l'Université </w:t>
      </w:r>
      <w:r w:rsidR="00875C47" w:rsidRPr="00A70C12">
        <w:t>de technologie de l’</w:t>
      </w:r>
      <w:r w:rsidRPr="00A70C12">
        <w:t>Ontario et l'équipe de recherche de l'Institut national canadien pour les aveugles (INCA) collaborent afin de mieux comprendre comment les systèmes d'IA peuvent fournir des explications accessibles au cours de leur processus décisionnel.</w:t>
      </w:r>
    </w:p>
    <w:p w14:paraId="5B36D23F" w14:textId="77777777" w:rsidR="00664825" w:rsidRPr="00A70C12" w:rsidRDefault="00664825" w:rsidP="00E76A6E">
      <w:r w:rsidRPr="00A70C12">
        <w:t>Le projet est financé par Normes d'accessibilité Canada (NAC) afin de recueillir des données et de formuler des recommandations pour l'élaboration de normes en matière d'IA accessible et explicable (AXAI). Nous cherchons à identifier les pratiques, politiques et procédures de référence en matière d'AXAI. Nous vous demandons de bien vouloir répondre à ce questionnaire en tant que membre de la communauté ayant une expérience vécue de la perte de vision.</w:t>
      </w:r>
    </w:p>
    <w:p w14:paraId="612CADC0" w14:textId="77777777" w:rsidR="00664825" w:rsidRPr="00A70C12" w:rsidRDefault="00664825" w:rsidP="00E76A6E">
      <w:r w:rsidRPr="00A70C12">
        <w:t>Toutes les données recueillies resteront anonymes et confidentielles. Les résultats seront présentés sous forme agrégée, sans aucune caractéristique permettant d'identifier les personnes. Les données ne seront pas communiquées à des tiers, sauf sous forme agrégée et résumée.</w:t>
      </w:r>
    </w:p>
    <w:p w14:paraId="0A128A0D" w14:textId="7C0120D1" w:rsidR="00664825" w:rsidRPr="00A70C12" w:rsidRDefault="00664825" w:rsidP="00E76A6E">
      <w:r w:rsidRPr="00A70C12">
        <w:rPr>
          <w:rStyle w:val="Strong"/>
        </w:rPr>
        <w:t xml:space="preserve">Ce sondage ne devrait pas vous prendre plus de 30 minutes. </w:t>
      </w:r>
      <w:r w:rsidRPr="00A70C12">
        <w:t xml:space="preserve">Votre participation à ce sondage est volontaire, et vous pouvez choisir de ne pas y participer ou de ne pas répondre à certaines questions. </w:t>
      </w:r>
      <w:r w:rsidRPr="00A70C12">
        <w:rPr>
          <w:rStyle w:val="Strong"/>
        </w:rPr>
        <w:t xml:space="preserve">Veuillez noter que la participation à ce sondage est entièrement volontaire et confidentielle. Les décisions que vous prenez concernant votre participation n'auront absolument aucune incidence sur les services que vous recevez d'INCA, maintenant ou à l'avenir. Vous êtes libre de vous retirer du sondage en ligne à tout moment. Pour ce faire, il vous suffit de fermer le navigateur et aucune donnée ne sera </w:t>
      </w:r>
      <w:r w:rsidR="00F8252A" w:rsidRPr="00A70C12">
        <w:rPr>
          <w:rStyle w:val="Strong"/>
        </w:rPr>
        <w:t>recueillie</w:t>
      </w:r>
      <w:r w:rsidRPr="00A70C12">
        <w:rPr>
          <w:rStyle w:val="Strong"/>
        </w:rPr>
        <w:t xml:space="preserve">. Sinon, vos réponses resteront anonymes et il sera impossible de les identifier après l'envoi du sondage. Par conséquent, vous ne pourrez pas vous retirer après avoir envoyé vos réponses au sondage. Vous pouvez également choisir de ne pas répondre à certaines questions. Et, bien sûr, vous ne subirez aucune conséquence si vous choisissez de ne pas participer. </w:t>
      </w:r>
      <w:r w:rsidRPr="00A70C12">
        <w:t xml:space="preserve">Pour plus d'informations ou pour toute question concernant cette étude, veuillez contacter le Dr Peter Lewis à </w:t>
      </w:r>
      <w:r w:rsidR="3246494B" w:rsidRPr="00A70C12">
        <w:t>l'adresse</w:t>
      </w:r>
      <w:r w:rsidR="00F56FF5" w:rsidRPr="00A70C12">
        <w:t xml:space="preserve"> </w:t>
      </w:r>
      <w:hyperlink r:id="rId63" w:history="1">
        <w:r w:rsidR="00EC6DB5" w:rsidRPr="00A70C12">
          <w:rPr>
            <w:rStyle w:val="Hyperlink"/>
          </w:rPr>
          <w:t>peter.lewis@ontariotechu.ca</w:t>
        </w:r>
      </w:hyperlink>
      <w:r w:rsidR="3246494B" w:rsidRPr="00A70C12">
        <w:t xml:space="preserve"> .</w:t>
      </w:r>
    </w:p>
    <w:p w14:paraId="0446CC66" w14:textId="60592D9E" w:rsidR="00664825" w:rsidRPr="00A70C12" w:rsidRDefault="00664825" w:rsidP="00E76A6E">
      <w:r w:rsidRPr="00A70C12">
        <w:t xml:space="preserve">Le questionnaire en ligne est divisé en trois parties. Après avoir répondu à chaque partie, vous pouvez choisir de participer à un tirage au sort pour gagner l'une des cinq cartes-cadeaux Amazon d'une valeur de 200 $. Vous serez ensuite redirigé vers un autre questionnaire afin de fournir vos coordonnées. Seul ce deuxième questionnaire sera utilisé pour déterminer les gagnants des cartes-cadeaux Amazon. Les participants qui répondent aux trois parties du questionnaire en ligne auront jusqu'à trois chances de gagner l'une des cinq cartes-cadeaux Amazon d'une valeur de 200 $. Il est important de noter que le questionnaire du sondage en ligne est anonyme. Aucune adresse IP ni aucun autre identifiant direct ou indirect n'est </w:t>
      </w:r>
      <w:r w:rsidR="00EC6DB5" w:rsidRPr="00A70C12">
        <w:t xml:space="preserve">recueilli </w:t>
      </w:r>
      <w:r w:rsidRPr="00A70C12">
        <w:t xml:space="preserve">dans les données. De plus, si vous </w:t>
      </w:r>
      <w:r w:rsidR="00EC6DB5" w:rsidRPr="00A70C12">
        <w:t xml:space="preserve">éprouvez </w:t>
      </w:r>
      <w:r w:rsidRPr="00A70C12">
        <w:t xml:space="preserve">un problème qui vous empêche de continuer à répondre au </w:t>
      </w:r>
      <w:r w:rsidR="002742A0" w:rsidRPr="00A70C12">
        <w:t>sondage,</w:t>
      </w:r>
      <w:r w:rsidRPr="00A70C12">
        <w:t xml:space="preserve"> vous pouvez vous reconnecter au sondage en cliquant sur le même lien que celui utilisé précédemment pour commencer</w:t>
      </w:r>
      <w:r w:rsidR="002742A0">
        <w:t xml:space="preserve"> </w:t>
      </w:r>
      <w:r w:rsidR="00DA431E" w:rsidRPr="00A70C12">
        <w:t>à répondre</w:t>
      </w:r>
      <w:r w:rsidRPr="00A70C12">
        <w:t xml:space="preserve"> au sondage jusqu'à la date de clôture du sondage </w:t>
      </w:r>
      <w:r w:rsidRPr="00A70C12">
        <w:rPr>
          <w:b/>
        </w:rPr>
        <w:t>[y compris la date de clôture du sondage].</w:t>
      </w:r>
    </w:p>
    <w:p w14:paraId="2B1C16F5" w14:textId="77777777" w:rsidR="00664825" w:rsidRPr="00A70C12" w:rsidRDefault="00664825" w:rsidP="00E76A6E">
      <w:r w:rsidRPr="00A70C12">
        <w:t>En répondant « OUI » à la question de consentement ci-dessous, vous comprenez et reconnaissez l'objectif du sondage, ainsi que la manière dont les données seront analysées et utilisées par le Trustworthy AI Lab et d'INCA.</w:t>
      </w:r>
    </w:p>
    <w:p w14:paraId="6FA98DCB" w14:textId="0E80B9C4" w:rsidR="00664825" w:rsidRPr="00CD64C7" w:rsidRDefault="00664825" w:rsidP="0EAE256D">
      <w:pPr>
        <w:pStyle w:val="NoSpacing"/>
        <w:spacing w:line="360" w:lineRule="auto"/>
        <w:ind w:firstLine="114"/>
        <w:rPr>
          <w:rFonts w:ascii="Verdana" w:hAnsi="Verdana"/>
          <w:sz w:val="24"/>
          <w:szCs w:val="24"/>
          <w:lang w:val="fr-CA"/>
        </w:rPr>
      </w:pPr>
      <w:r w:rsidRPr="00CD64C7">
        <w:rPr>
          <w:rFonts w:ascii="Verdana" w:hAnsi="Verdana"/>
          <w:sz w:val="24"/>
          <w:szCs w:val="24"/>
          <w:lang w:val="fr-CA"/>
        </w:rPr>
        <w:t xml:space="preserve">Acceptez-vous de participer à ce </w:t>
      </w:r>
      <w:r w:rsidRPr="00CD64C7">
        <w:rPr>
          <w:rFonts w:ascii="Verdana" w:hAnsi="Verdana"/>
          <w:spacing w:val="-2"/>
          <w:sz w:val="24"/>
          <w:szCs w:val="24"/>
          <w:lang w:val="fr-CA"/>
        </w:rPr>
        <w:t>sondage?</w:t>
      </w:r>
    </w:p>
    <w:p w14:paraId="56B187F3" w14:textId="77777777" w:rsidR="00664825" w:rsidRPr="00A70C12" w:rsidRDefault="00664825" w:rsidP="00E76A6E">
      <w:pPr>
        <w:pStyle w:val="ListParagraph"/>
        <w:numPr>
          <w:ilvl w:val="0"/>
          <w:numId w:val="5"/>
        </w:numPr>
      </w:pPr>
      <w:r w:rsidRPr="00A70C12">
        <w:t xml:space="preserve">Oui </w:t>
      </w:r>
    </w:p>
    <w:p w14:paraId="73B961FF" w14:textId="77777777" w:rsidR="00664825" w:rsidRPr="00A70C12" w:rsidRDefault="00664825" w:rsidP="00E76A6E">
      <w:pPr>
        <w:pStyle w:val="ListParagraph"/>
        <w:numPr>
          <w:ilvl w:val="0"/>
          <w:numId w:val="5"/>
        </w:numPr>
      </w:pPr>
      <w:r w:rsidRPr="00A70C12">
        <w:t>Non</w:t>
      </w:r>
    </w:p>
    <w:p w14:paraId="29F162FB" w14:textId="77777777" w:rsidR="00664825" w:rsidRPr="00A70C12" w:rsidRDefault="66C07A3E" w:rsidP="00E76A6E">
      <w:pPr>
        <w:pStyle w:val="Heading3"/>
      </w:pPr>
      <w:bookmarkStart w:id="156" w:name="_Toc211436351"/>
      <w:r w:rsidRPr="00A70C12">
        <w:t>Données démographiques et sélection</w:t>
      </w:r>
      <w:bookmarkEnd w:id="156"/>
    </w:p>
    <w:p w14:paraId="2C6F0E07" w14:textId="7B634281" w:rsidR="00664825" w:rsidRPr="00A70C12" w:rsidRDefault="00664825" w:rsidP="00E76A6E">
      <w:pPr>
        <w:pStyle w:val="ListParagraph"/>
        <w:numPr>
          <w:ilvl w:val="0"/>
          <w:numId w:val="26"/>
        </w:numPr>
        <w:rPr>
          <w:lang w:eastAsia="en-CA"/>
        </w:rPr>
      </w:pPr>
      <w:r w:rsidRPr="00A70C12">
        <w:rPr>
          <w:lang w:eastAsia="en-CA"/>
        </w:rPr>
        <w:t>À quelle identité de genre vous identifiez-vous le plus au quotidien?  </w:t>
      </w:r>
    </w:p>
    <w:p w14:paraId="3B79EA06" w14:textId="77777777" w:rsidR="00664825" w:rsidRPr="00A70C12" w:rsidRDefault="00664825" w:rsidP="00E76A6E">
      <w:pPr>
        <w:pStyle w:val="ListParagraph"/>
        <w:numPr>
          <w:ilvl w:val="1"/>
          <w:numId w:val="26"/>
        </w:numPr>
        <w:rPr>
          <w:lang w:eastAsia="en-CA"/>
        </w:rPr>
      </w:pPr>
      <w:r w:rsidRPr="00A70C12">
        <w:rPr>
          <w:lang w:eastAsia="en-CA"/>
        </w:rPr>
        <w:t>Homme cisgenre   </w:t>
      </w:r>
    </w:p>
    <w:p w14:paraId="4F13CCF5" w14:textId="77777777" w:rsidR="00664825" w:rsidRPr="00A70C12" w:rsidRDefault="00664825" w:rsidP="00E76A6E">
      <w:pPr>
        <w:pStyle w:val="ListParagraph"/>
        <w:numPr>
          <w:ilvl w:val="1"/>
          <w:numId w:val="26"/>
        </w:numPr>
        <w:rPr>
          <w:lang w:eastAsia="en-CA"/>
        </w:rPr>
      </w:pPr>
      <w:r w:rsidRPr="00A70C12">
        <w:rPr>
          <w:lang w:eastAsia="en-CA"/>
        </w:rPr>
        <w:t>Femme cisgenre   </w:t>
      </w:r>
    </w:p>
    <w:p w14:paraId="45AAB89B" w14:textId="77777777" w:rsidR="00664825" w:rsidRPr="00A70C12" w:rsidRDefault="00664825" w:rsidP="00E76A6E">
      <w:pPr>
        <w:pStyle w:val="ListParagraph"/>
        <w:numPr>
          <w:ilvl w:val="1"/>
          <w:numId w:val="26"/>
        </w:numPr>
        <w:rPr>
          <w:lang w:eastAsia="en-CA"/>
        </w:rPr>
      </w:pPr>
      <w:r w:rsidRPr="00A70C12">
        <w:rPr>
          <w:lang w:eastAsia="en-CA"/>
        </w:rPr>
        <w:t>Femme transgenre   </w:t>
      </w:r>
    </w:p>
    <w:p w14:paraId="4178F7D6" w14:textId="77777777" w:rsidR="00664825" w:rsidRPr="00A70C12" w:rsidRDefault="00664825" w:rsidP="00E76A6E">
      <w:pPr>
        <w:pStyle w:val="ListParagraph"/>
        <w:numPr>
          <w:ilvl w:val="1"/>
          <w:numId w:val="26"/>
        </w:numPr>
        <w:rPr>
          <w:lang w:eastAsia="en-CA"/>
        </w:rPr>
      </w:pPr>
      <w:r w:rsidRPr="00A70C12">
        <w:rPr>
          <w:lang w:eastAsia="en-CA"/>
        </w:rPr>
        <w:t>Homme transgenre  </w:t>
      </w:r>
    </w:p>
    <w:p w14:paraId="58C8AB4D" w14:textId="77777777" w:rsidR="00664825" w:rsidRPr="00A70C12" w:rsidRDefault="00664825" w:rsidP="00E76A6E">
      <w:pPr>
        <w:pStyle w:val="ListParagraph"/>
        <w:numPr>
          <w:ilvl w:val="1"/>
          <w:numId w:val="26"/>
        </w:numPr>
        <w:rPr>
          <w:lang w:eastAsia="en-CA"/>
        </w:rPr>
      </w:pPr>
      <w:r w:rsidRPr="00A70C12">
        <w:rPr>
          <w:lang w:eastAsia="en-CA"/>
        </w:rPr>
        <w:t>Non binaire  </w:t>
      </w:r>
    </w:p>
    <w:p w14:paraId="25608BA8" w14:textId="77777777" w:rsidR="00664825" w:rsidRPr="00A70C12" w:rsidRDefault="00664825" w:rsidP="00E76A6E">
      <w:pPr>
        <w:pStyle w:val="ListParagraph"/>
        <w:numPr>
          <w:ilvl w:val="1"/>
          <w:numId w:val="26"/>
        </w:numPr>
        <w:rPr>
          <w:lang w:eastAsia="en-CA"/>
        </w:rPr>
      </w:pPr>
      <w:r w:rsidRPr="00A70C12">
        <w:rPr>
          <w:lang w:eastAsia="en-CA"/>
        </w:rPr>
        <w:t>Variant de genre/non conforme   </w:t>
      </w:r>
    </w:p>
    <w:p w14:paraId="03DA67FA" w14:textId="77777777" w:rsidR="00664825" w:rsidRPr="00A70C12" w:rsidRDefault="00664825" w:rsidP="00E76A6E">
      <w:pPr>
        <w:pStyle w:val="ListParagraph"/>
        <w:numPr>
          <w:ilvl w:val="1"/>
          <w:numId w:val="26"/>
        </w:numPr>
        <w:rPr>
          <w:lang w:eastAsia="en-CA"/>
        </w:rPr>
      </w:pPr>
      <w:r w:rsidRPr="00A70C12">
        <w:rPr>
          <w:lang w:eastAsia="en-CA"/>
        </w:rPr>
        <w:t>Genre spécifié personnellement ou défini culturellement  </w:t>
      </w:r>
    </w:p>
    <w:p w14:paraId="6CD3A148" w14:textId="77777777" w:rsidR="00664825" w:rsidRPr="00A70C12" w:rsidRDefault="00664825" w:rsidP="00E76A6E">
      <w:pPr>
        <w:pStyle w:val="ListParagraph"/>
        <w:numPr>
          <w:ilvl w:val="1"/>
          <w:numId w:val="26"/>
        </w:numPr>
        <w:rPr>
          <w:lang w:eastAsia="en-CA"/>
        </w:rPr>
      </w:pPr>
      <w:r w:rsidRPr="00A70C12">
        <w:rPr>
          <w:lang w:eastAsia="en-CA"/>
        </w:rPr>
        <w:t>Je préfère ne pas répondre  </w:t>
      </w:r>
    </w:p>
    <w:p w14:paraId="0DDF4198" w14:textId="77777777" w:rsidR="00664825" w:rsidRPr="00A70C12" w:rsidRDefault="00664825" w:rsidP="00E76A6E">
      <w:pPr>
        <w:pStyle w:val="ListParagraph"/>
        <w:numPr>
          <w:ilvl w:val="1"/>
          <w:numId w:val="26"/>
        </w:numPr>
        <w:rPr>
          <w:lang w:eastAsia="en-CA"/>
        </w:rPr>
      </w:pPr>
      <w:r w:rsidRPr="00A70C12">
        <w:rPr>
          <w:lang w:eastAsia="en-CA"/>
        </w:rPr>
        <w:t>Autre (veuillez préciser)  </w:t>
      </w:r>
    </w:p>
    <w:p w14:paraId="48E41034" w14:textId="77777777" w:rsidR="00664825" w:rsidRPr="00A70C12" w:rsidRDefault="00664825" w:rsidP="00E76A6E">
      <w:pPr>
        <w:pStyle w:val="ListParagraph"/>
        <w:numPr>
          <w:ilvl w:val="0"/>
          <w:numId w:val="26"/>
        </w:numPr>
        <w:rPr>
          <w:lang w:eastAsia="en-CA"/>
        </w:rPr>
      </w:pPr>
      <w:r w:rsidRPr="00A70C12">
        <w:rPr>
          <w:lang w:eastAsia="en-CA"/>
        </w:rPr>
        <w:t>Vous identifiez-vous comme membre d'une communauté autochtone du Canada (Premières Nations, Inuits ou Métis) ?  </w:t>
      </w:r>
    </w:p>
    <w:p w14:paraId="704E6644" w14:textId="77777777" w:rsidR="00664825" w:rsidRPr="00A70C12" w:rsidRDefault="00664825" w:rsidP="00E76A6E">
      <w:pPr>
        <w:pStyle w:val="ListParagraph"/>
        <w:numPr>
          <w:ilvl w:val="1"/>
          <w:numId w:val="26"/>
        </w:numPr>
        <w:rPr>
          <w:lang w:eastAsia="en-CA"/>
        </w:rPr>
      </w:pPr>
      <w:r w:rsidRPr="00A70C12">
        <w:rPr>
          <w:lang w:eastAsia="en-CA"/>
        </w:rPr>
        <w:t>Oui  </w:t>
      </w:r>
    </w:p>
    <w:p w14:paraId="0AB63492" w14:textId="77777777" w:rsidR="00664825" w:rsidRPr="00A70C12" w:rsidRDefault="00664825" w:rsidP="00E76A6E">
      <w:pPr>
        <w:pStyle w:val="ListParagraph"/>
        <w:numPr>
          <w:ilvl w:val="1"/>
          <w:numId w:val="26"/>
        </w:numPr>
        <w:rPr>
          <w:lang w:eastAsia="en-CA"/>
        </w:rPr>
      </w:pPr>
      <w:r w:rsidRPr="00A70C12">
        <w:rPr>
          <w:lang w:eastAsia="en-CA"/>
        </w:rPr>
        <w:t>Non  </w:t>
      </w:r>
    </w:p>
    <w:p w14:paraId="0B0B6DE1" w14:textId="77777777" w:rsidR="00664825" w:rsidRPr="00A70C12" w:rsidRDefault="00664825" w:rsidP="00E76A6E">
      <w:pPr>
        <w:pStyle w:val="ListParagraph"/>
        <w:numPr>
          <w:ilvl w:val="1"/>
          <w:numId w:val="26"/>
        </w:numPr>
        <w:rPr>
          <w:lang w:eastAsia="en-CA"/>
        </w:rPr>
      </w:pPr>
      <w:r w:rsidRPr="00A70C12">
        <w:rPr>
          <w:lang w:eastAsia="en-CA"/>
        </w:rPr>
        <w:t>Je préfère ne pas répondre  </w:t>
      </w:r>
    </w:p>
    <w:p w14:paraId="508303FD" w14:textId="77777777" w:rsidR="00664825" w:rsidRPr="00A70C12" w:rsidRDefault="00664825" w:rsidP="00E76A6E">
      <w:pPr>
        <w:pStyle w:val="ListParagraph"/>
        <w:numPr>
          <w:ilvl w:val="0"/>
          <w:numId w:val="26"/>
        </w:numPr>
        <w:rPr>
          <w:lang w:eastAsia="en-CA"/>
        </w:rPr>
      </w:pPr>
      <w:r w:rsidRPr="00A70C12">
        <w:rPr>
          <w:lang w:eastAsia="en-CA"/>
        </w:rPr>
        <w:t>Vous identifiez-vous comme  </w:t>
      </w:r>
    </w:p>
    <w:p w14:paraId="4D3CE40A" w14:textId="77777777" w:rsidR="00664825" w:rsidRPr="00A70C12" w:rsidRDefault="00664825" w:rsidP="00E76A6E">
      <w:pPr>
        <w:pStyle w:val="ListParagraph"/>
        <w:numPr>
          <w:ilvl w:val="1"/>
          <w:numId w:val="26"/>
        </w:numPr>
        <w:rPr>
          <w:lang w:eastAsia="en-CA"/>
        </w:rPr>
      </w:pPr>
      <w:r w:rsidRPr="00A70C12">
        <w:rPr>
          <w:lang w:eastAsia="en-CA"/>
        </w:rPr>
        <w:t>Arabe  </w:t>
      </w:r>
    </w:p>
    <w:p w14:paraId="34053963" w14:textId="77777777" w:rsidR="00664825" w:rsidRPr="00A70C12" w:rsidRDefault="00664825" w:rsidP="00E76A6E">
      <w:pPr>
        <w:pStyle w:val="ListParagraph"/>
        <w:numPr>
          <w:ilvl w:val="1"/>
          <w:numId w:val="26"/>
        </w:numPr>
        <w:rPr>
          <w:lang w:eastAsia="en-CA"/>
        </w:rPr>
      </w:pPr>
      <w:r w:rsidRPr="00A70C12">
        <w:rPr>
          <w:lang w:eastAsia="en-CA"/>
        </w:rPr>
        <w:t>Noir  </w:t>
      </w:r>
    </w:p>
    <w:p w14:paraId="47775811" w14:textId="77777777" w:rsidR="00664825" w:rsidRPr="00A70C12" w:rsidRDefault="00664825" w:rsidP="00E76A6E">
      <w:pPr>
        <w:pStyle w:val="ListParagraph"/>
        <w:numPr>
          <w:ilvl w:val="1"/>
          <w:numId w:val="26"/>
        </w:numPr>
        <w:rPr>
          <w:lang w:eastAsia="en-CA"/>
        </w:rPr>
      </w:pPr>
      <w:r w:rsidRPr="00A70C12">
        <w:rPr>
          <w:lang w:eastAsia="en-CA"/>
        </w:rPr>
        <w:t>Asiatique de l'Est (Chinois, Taïwanais, Coréen, Japonais, etc.)  </w:t>
      </w:r>
    </w:p>
    <w:p w14:paraId="487A5A7E" w14:textId="77777777" w:rsidR="00664825" w:rsidRPr="00A70C12" w:rsidRDefault="00664825" w:rsidP="00E76A6E">
      <w:pPr>
        <w:pStyle w:val="ListParagraph"/>
        <w:numPr>
          <w:ilvl w:val="1"/>
          <w:numId w:val="26"/>
        </w:numPr>
        <w:rPr>
          <w:lang w:eastAsia="en-CA"/>
        </w:rPr>
      </w:pPr>
      <w:r w:rsidRPr="00A70C12">
        <w:rPr>
          <w:lang w:eastAsia="en-CA"/>
        </w:rPr>
        <w:t>Philippin   </w:t>
      </w:r>
    </w:p>
    <w:p w14:paraId="18EE7735" w14:textId="77777777" w:rsidR="00664825" w:rsidRPr="00A70C12" w:rsidRDefault="00664825" w:rsidP="00E76A6E">
      <w:pPr>
        <w:pStyle w:val="ListParagraph"/>
        <w:numPr>
          <w:ilvl w:val="1"/>
          <w:numId w:val="26"/>
        </w:numPr>
        <w:rPr>
          <w:lang w:eastAsia="en-CA"/>
        </w:rPr>
      </w:pPr>
      <w:r w:rsidRPr="00A70C12">
        <w:rPr>
          <w:lang w:eastAsia="en-CA"/>
        </w:rPr>
        <w:t>latino-américain  </w:t>
      </w:r>
    </w:p>
    <w:p w14:paraId="0F5FE128" w14:textId="77777777" w:rsidR="00664825" w:rsidRPr="00A70C12" w:rsidRDefault="00664825" w:rsidP="00E76A6E">
      <w:pPr>
        <w:pStyle w:val="ListParagraph"/>
        <w:numPr>
          <w:ilvl w:val="1"/>
          <w:numId w:val="26"/>
        </w:numPr>
        <w:rPr>
          <w:lang w:eastAsia="en-CA"/>
        </w:rPr>
      </w:pPr>
      <w:r w:rsidRPr="00A70C12">
        <w:rPr>
          <w:lang w:eastAsia="en-CA"/>
        </w:rPr>
        <w:t>Multiracial   </w:t>
      </w:r>
    </w:p>
    <w:p w14:paraId="6C4D7825" w14:textId="77777777" w:rsidR="00664825" w:rsidRPr="00A70C12" w:rsidRDefault="00664825" w:rsidP="00E76A6E">
      <w:pPr>
        <w:pStyle w:val="ListParagraph"/>
        <w:numPr>
          <w:ilvl w:val="1"/>
          <w:numId w:val="26"/>
        </w:numPr>
        <w:rPr>
          <w:lang w:eastAsia="en-CA"/>
        </w:rPr>
      </w:pPr>
      <w:r w:rsidRPr="00A70C12">
        <w:rPr>
          <w:lang w:eastAsia="en-CA"/>
        </w:rPr>
        <w:t>Sud-asiatique (Indien, Indo-Caribéen, Pakistanais, Sri Lankais, etc.)  </w:t>
      </w:r>
    </w:p>
    <w:p w14:paraId="7307219E" w14:textId="77777777" w:rsidR="00664825" w:rsidRPr="00A70C12" w:rsidRDefault="00664825" w:rsidP="00E76A6E">
      <w:pPr>
        <w:pStyle w:val="ListParagraph"/>
        <w:numPr>
          <w:ilvl w:val="1"/>
          <w:numId w:val="26"/>
        </w:numPr>
        <w:rPr>
          <w:lang w:eastAsia="en-CA"/>
        </w:rPr>
      </w:pPr>
      <w:r w:rsidRPr="00A70C12">
        <w:rPr>
          <w:lang w:eastAsia="en-CA"/>
        </w:rPr>
        <w:t>Asie du Sud-Est (Vietnam, Cambodge, Thaïlande, Laos, etc.)  </w:t>
      </w:r>
    </w:p>
    <w:p w14:paraId="73A1A61A" w14:textId="77777777" w:rsidR="00664825" w:rsidRPr="00A70C12" w:rsidRDefault="00664825" w:rsidP="00E76A6E">
      <w:pPr>
        <w:pStyle w:val="ListParagraph"/>
        <w:numPr>
          <w:ilvl w:val="1"/>
          <w:numId w:val="26"/>
        </w:numPr>
        <w:rPr>
          <w:lang w:eastAsia="en-CA"/>
        </w:rPr>
      </w:pPr>
      <w:r w:rsidRPr="00A70C12">
        <w:rPr>
          <w:lang w:eastAsia="en-CA"/>
        </w:rPr>
        <w:t>Asiatiques occidentaux (Iraniens, Afghans, etc.)  </w:t>
      </w:r>
    </w:p>
    <w:p w14:paraId="1B6E2F74" w14:textId="77777777" w:rsidR="00664825" w:rsidRPr="00A70C12" w:rsidRDefault="00664825" w:rsidP="00E76A6E">
      <w:pPr>
        <w:pStyle w:val="ListParagraph"/>
        <w:numPr>
          <w:ilvl w:val="1"/>
          <w:numId w:val="26"/>
        </w:numPr>
        <w:rPr>
          <w:lang w:eastAsia="en-CA"/>
        </w:rPr>
      </w:pPr>
      <w:r w:rsidRPr="00A70C12">
        <w:rPr>
          <w:lang w:eastAsia="en-CA"/>
        </w:rPr>
        <w:t>Blanc  </w:t>
      </w:r>
    </w:p>
    <w:p w14:paraId="6D1F404B" w14:textId="77777777" w:rsidR="00664825" w:rsidRPr="00A70C12" w:rsidRDefault="00664825" w:rsidP="00E76A6E">
      <w:pPr>
        <w:pStyle w:val="ListParagraph"/>
        <w:numPr>
          <w:ilvl w:val="1"/>
          <w:numId w:val="26"/>
        </w:numPr>
        <w:rPr>
          <w:lang w:eastAsia="en-CA"/>
        </w:rPr>
      </w:pPr>
      <w:r w:rsidRPr="00A70C12">
        <w:rPr>
          <w:lang w:eastAsia="en-CA"/>
        </w:rPr>
        <w:t>Préfère ne pas répondre  </w:t>
      </w:r>
    </w:p>
    <w:p w14:paraId="62F25E34" w14:textId="77777777" w:rsidR="00664825" w:rsidRPr="00A70C12" w:rsidRDefault="00664825" w:rsidP="00E76A6E">
      <w:pPr>
        <w:pStyle w:val="ListParagraph"/>
        <w:numPr>
          <w:ilvl w:val="1"/>
          <w:numId w:val="26"/>
        </w:numPr>
        <w:rPr>
          <w:lang w:eastAsia="en-CA"/>
        </w:rPr>
      </w:pPr>
      <w:r w:rsidRPr="00A70C12">
        <w:rPr>
          <w:lang w:eastAsia="en-CA"/>
        </w:rPr>
        <w:t>Autre (veuillez préciser)  </w:t>
      </w:r>
    </w:p>
    <w:p w14:paraId="0714CC88" w14:textId="77777777" w:rsidR="00664825" w:rsidRPr="00A70C12" w:rsidRDefault="00664825" w:rsidP="00E76A6E">
      <w:pPr>
        <w:pStyle w:val="ListParagraph"/>
        <w:numPr>
          <w:ilvl w:val="0"/>
          <w:numId w:val="26"/>
        </w:numPr>
        <w:rPr>
          <w:lang w:eastAsia="en-CA"/>
        </w:rPr>
      </w:pPr>
      <w:r w:rsidRPr="00A70C12">
        <w:rPr>
          <w:lang w:eastAsia="en-CA"/>
        </w:rPr>
        <w:t>Dans quelle province ou quel territoire résidez-vous actuellement ? Veuillez sélectionner une réponse.  </w:t>
      </w:r>
    </w:p>
    <w:p w14:paraId="43F73680" w14:textId="77777777" w:rsidR="00664825" w:rsidRPr="00A70C12" w:rsidRDefault="00664825" w:rsidP="00E76A6E">
      <w:pPr>
        <w:pStyle w:val="ListParagraph"/>
        <w:numPr>
          <w:ilvl w:val="1"/>
          <w:numId w:val="26"/>
        </w:numPr>
        <w:rPr>
          <w:lang w:eastAsia="en-CA"/>
        </w:rPr>
      </w:pPr>
      <w:r w:rsidRPr="00A70C12">
        <w:rPr>
          <w:lang w:eastAsia="en-CA"/>
        </w:rPr>
        <w:t>Alberta  </w:t>
      </w:r>
    </w:p>
    <w:p w14:paraId="7DF2B612" w14:textId="77777777" w:rsidR="00664825" w:rsidRPr="00A70C12" w:rsidRDefault="00664825" w:rsidP="00E76A6E">
      <w:pPr>
        <w:pStyle w:val="ListParagraph"/>
        <w:numPr>
          <w:ilvl w:val="1"/>
          <w:numId w:val="26"/>
        </w:numPr>
        <w:rPr>
          <w:lang w:eastAsia="en-CA"/>
        </w:rPr>
      </w:pPr>
      <w:r w:rsidRPr="00A70C12">
        <w:rPr>
          <w:lang w:eastAsia="en-CA"/>
        </w:rPr>
        <w:t>Colombie-Britannique   </w:t>
      </w:r>
    </w:p>
    <w:p w14:paraId="633FCE1E" w14:textId="77777777" w:rsidR="00664825" w:rsidRPr="00A70C12" w:rsidRDefault="00664825" w:rsidP="00E76A6E">
      <w:pPr>
        <w:pStyle w:val="ListParagraph"/>
        <w:numPr>
          <w:ilvl w:val="1"/>
          <w:numId w:val="26"/>
        </w:numPr>
        <w:rPr>
          <w:lang w:eastAsia="en-CA"/>
        </w:rPr>
      </w:pPr>
      <w:r w:rsidRPr="00A70C12">
        <w:rPr>
          <w:lang w:eastAsia="en-CA"/>
        </w:rPr>
        <w:t>Manitoba  </w:t>
      </w:r>
    </w:p>
    <w:p w14:paraId="21D33F39" w14:textId="77777777" w:rsidR="00664825" w:rsidRPr="00A70C12" w:rsidRDefault="00664825" w:rsidP="00E76A6E">
      <w:pPr>
        <w:pStyle w:val="ListParagraph"/>
        <w:numPr>
          <w:ilvl w:val="1"/>
          <w:numId w:val="26"/>
        </w:numPr>
        <w:rPr>
          <w:lang w:eastAsia="en-CA"/>
        </w:rPr>
      </w:pPr>
      <w:r w:rsidRPr="00A70C12">
        <w:rPr>
          <w:lang w:eastAsia="en-CA"/>
        </w:rPr>
        <w:t>Nouveau-Brunswick  </w:t>
      </w:r>
    </w:p>
    <w:p w14:paraId="402D3DE1" w14:textId="77777777" w:rsidR="00664825" w:rsidRPr="00A70C12" w:rsidRDefault="00664825" w:rsidP="00E76A6E">
      <w:pPr>
        <w:pStyle w:val="ListParagraph"/>
        <w:numPr>
          <w:ilvl w:val="1"/>
          <w:numId w:val="26"/>
        </w:numPr>
        <w:rPr>
          <w:lang w:eastAsia="en-CA"/>
        </w:rPr>
      </w:pPr>
      <w:r w:rsidRPr="00A70C12">
        <w:rPr>
          <w:lang w:eastAsia="en-CA"/>
        </w:rPr>
        <w:t>Terre-Neuve-et-Labrador   </w:t>
      </w:r>
    </w:p>
    <w:p w14:paraId="22ABC837" w14:textId="77777777" w:rsidR="00664825" w:rsidRPr="00A70C12" w:rsidRDefault="00664825" w:rsidP="00E76A6E">
      <w:pPr>
        <w:pStyle w:val="ListParagraph"/>
        <w:numPr>
          <w:ilvl w:val="1"/>
          <w:numId w:val="26"/>
        </w:numPr>
        <w:rPr>
          <w:lang w:eastAsia="en-CA"/>
        </w:rPr>
      </w:pPr>
      <w:r w:rsidRPr="00A70C12">
        <w:rPr>
          <w:lang w:eastAsia="en-CA"/>
        </w:rPr>
        <w:t>Territoires du Nord-Ouest  </w:t>
      </w:r>
    </w:p>
    <w:p w14:paraId="332CB9E7" w14:textId="77777777" w:rsidR="00664825" w:rsidRPr="00A70C12" w:rsidRDefault="00664825" w:rsidP="00E76A6E">
      <w:pPr>
        <w:pStyle w:val="ListParagraph"/>
        <w:numPr>
          <w:ilvl w:val="1"/>
          <w:numId w:val="26"/>
        </w:numPr>
        <w:rPr>
          <w:lang w:eastAsia="en-CA"/>
        </w:rPr>
      </w:pPr>
      <w:r w:rsidRPr="00A70C12">
        <w:rPr>
          <w:lang w:eastAsia="en-CA"/>
        </w:rPr>
        <w:t>Nouvelle-Écosse   </w:t>
      </w:r>
    </w:p>
    <w:p w14:paraId="55E4972D" w14:textId="77777777" w:rsidR="00664825" w:rsidRPr="00A70C12" w:rsidRDefault="00664825" w:rsidP="00E76A6E">
      <w:pPr>
        <w:pStyle w:val="ListParagraph"/>
        <w:numPr>
          <w:ilvl w:val="1"/>
          <w:numId w:val="26"/>
        </w:numPr>
        <w:rPr>
          <w:lang w:eastAsia="en-CA"/>
        </w:rPr>
      </w:pPr>
      <w:r w:rsidRPr="00A70C12">
        <w:rPr>
          <w:lang w:eastAsia="en-CA"/>
        </w:rPr>
        <w:t>Nunavut    </w:t>
      </w:r>
    </w:p>
    <w:p w14:paraId="3D888565" w14:textId="77777777" w:rsidR="00664825" w:rsidRPr="00A70C12" w:rsidRDefault="00664825" w:rsidP="00E76A6E">
      <w:pPr>
        <w:pStyle w:val="ListParagraph"/>
        <w:numPr>
          <w:ilvl w:val="1"/>
          <w:numId w:val="26"/>
        </w:numPr>
        <w:rPr>
          <w:lang w:eastAsia="en-CA"/>
        </w:rPr>
      </w:pPr>
      <w:r w:rsidRPr="00A70C12">
        <w:rPr>
          <w:lang w:eastAsia="en-CA"/>
        </w:rPr>
        <w:t>Ontario  </w:t>
      </w:r>
    </w:p>
    <w:p w14:paraId="39724AAF" w14:textId="77777777" w:rsidR="00664825" w:rsidRPr="00A70C12" w:rsidRDefault="00664825" w:rsidP="00E76A6E">
      <w:pPr>
        <w:pStyle w:val="ListParagraph"/>
        <w:numPr>
          <w:ilvl w:val="1"/>
          <w:numId w:val="26"/>
        </w:numPr>
        <w:rPr>
          <w:lang w:eastAsia="en-CA"/>
        </w:rPr>
      </w:pPr>
      <w:r w:rsidRPr="00A70C12">
        <w:rPr>
          <w:lang w:eastAsia="en-CA"/>
        </w:rPr>
        <w:t>Île-du-Prince-Édouard   </w:t>
      </w:r>
    </w:p>
    <w:p w14:paraId="70A7F0FD" w14:textId="77777777" w:rsidR="00664825" w:rsidRPr="00A70C12" w:rsidRDefault="00664825" w:rsidP="00E76A6E">
      <w:pPr>
        <w:pStyle w:val="ListParagraph"/>
        <w:numPr>
          <w:ilvl w:val="1"/>
          <w:numId w:val="26"/>
        </w:numPr>
        <w:rPr>
          <w:lang w:eastAsia="en-CA"/>
        </w:rPr>
      </w:pPr>
      <w:r w:rsidRPr="00A70C12">
        <w:rPr>
          <w:lang w:eastAsia="en-CA"/>
        </w:rPr>
        <w:t>Québec  </w:t>
      </w:r>
    </w:p>
    <w:p w14:paraId="75D51CCF" w14:textId="77777777" w:rsidR="00664825" w:rsidRPr="00A70C12" w:rsidRDefault="00664825" w:rsidP="00E76A6E">
      <w:pPr>
        <w:pStyle w:val="ListParagraph"/>
        <w:numPr>
          <w:ilvl w:val="1"/>
          <w:numId w:val="26"/>
        </w:numPr>
        <w:rPr>
          <w:lang w:eastAsia="en-CA"/>
        </w:rPr>
      </w:pPr>
      <w:r w:rsidRPr="00A70C12">
        <w:rPr>
          <w:lang w:eastAsia="en-CA"/>
        </w:rPr>
        <w:t>Saskatchewan  </w:t>
      </w:r>
    </w:p>
    <w:p w14:paraId="0BBF17A1" w14:textId="77777777" w:rsidR="00664825" w:rsidRPr="00A70C12" w:rsidRDefault="00664825" w:rsidP="00E76A6E">
      <w:pPr>
        <w:pStyle w:val="ListParagraph"/>
        <w:numPr>
          <w:ilvl w:val="1"/>
          <w:numId w:val="26"/>
        </w:numPr>
        <w:rPr>
          <w:lang w:eastAsia="en-CA"/>
        </w:rPr>
      </w:pPr>
      <w:r w:rsidRPr="00A70C12">
        <w:rPr>
          <w:lang w:eastAsia="en-CA"/>
        </w:rPr>
        <w:t>Yukon  </w:t>
      </w:r>
    </w:p>
    <w:p w14:paraId="3CFA3AA7" w14:textId="77777777" w:rsidR="00664825" w:rsidRPr="00A70C12" w:rsidRDefault="00664825" w:rsidP="00E76A6E">
      <w:pPr>
        <w:pStyle w:val="ListParagraph"/>
        <w:numPr>
          <w:ilvl w:val="1"/>
          <w:numId w:val="26"/>
        </w:numPr>
        <w:rPr>
          <w:lang w:eastAsia="en-CA"/>
        </w:rPr>
      </w:pPr>
      <w:r w:rsidRPr="00A70C12">
        <w:rPr>
          <w:lang w:eastAsia="en-CA"/>
        </w:rPr>
        <w:t>Je préfère ne pas répondre  </w:t>
      </w:r>
    </w:p>
    <w:p w14:paraId="66A8F73A" w14:textId="7559F688" w:rsidR="00664825" w:rsidRPr="00A70C12" w:rsidRDefault="00664825" w:rsidP="00E76A6E">
      <w:pPr>
        <w:pStyle w:val="ListParagraph"/>
        <w:numPr>
          <w:ilvl w:val="0"/>
          <w:numId w:val="26"/>
        </w:numPr>
        <w:rPr>
          <w:lang w:eastAsia="en-CA"/>
        </w:rPr>
      </w:pPr>
      <w:r w:rsidRPr="00A70C12">
        <w:rPr>
          <w:lang w:eastAsia="en-CA"/>
        </w:rPr>
        <w:t xml:space="preserve">Laquelle de ces descriptions </w:t>
      </w:r>
      <w:r w:rsidR="002742A0" w:rsidRPr="00A70C12">
        <w:rPr>
          <w:lang w:eastAsia="en-CA"/>
        </w:rPr>
        <w:t>correspond le</w:t>
      </w:r>
      <w:r w:rsidRPr="00A70C12">
        <w:rPr>
          <w:lang w:eastAsia="en-CA"/>
        </w:rPr>
        <w:t xml:space="preserve"> mieux à la communauté dans laquelle vous vivez? Veuillez sélectionner une réponse  </w:t>
      </w:r>
    </w:p>
    <w:p w14:paraId="7B214EBF" w14:textId="77777777" w:rsidR="00664825" w:rsidRPr="00A70C12" w:rsidRDefault="00664825" w:rsidP="00E76A6E">
      <w:pPr>
        <w:pStyle w:val="ListParagraph"/>
        <w:numPr>
          <w:ilvl w:val="1"/>
          <w:numId w:val="26"/>
        </w:numPr>
        <w:rPr>
          <w:lang w:eastAsia="en-CA"/>
        </w:rPr>
      </w:pPr>
      <w:r w:rsidRPr="00A70C12">
        <w:rPr>
          <w:lang w:eastAsia="en-CA"/>
        </w:rPr>
        <w:t>Un village, un hameau ou une zone rurale (moins de trois mille habitants)   </w:t>
      </w:r>
    </w:p>
    <w:p w14:paraId="47D6FE0E" w14:textId="77777777" w:rsidR="00664825" w:rsidRPr="00A70C12" w:rsidRDefault="00664825" w:rsidP="00E76A6E">
      <w:pPr>
        <w:pStyle w:val="ListParagraph"/>
        <w:numPr>
          <w:ilvl w:val="1"/>
          <w:numId w:val="26"/>
        </w:numPr>
        <w:rPr>
          <w:lang w:eastAsia="en-CA"/>
        </w:rPr>
      </w:pPr>
      <w:r w:rsidRPr="00A70C12">
        <w:rPr>
          <w:lang w:eastAsia="en-CA"/>
        </w:rPr>
        <w:t>Une petite ville (de trois mille à environ quinze mille habitants)   </w:t>
      </w:r>
    </w:p>
    <w:p w14:paraId="1DDD44EA" w14:textId="77777777" w:rsidR="00664825" w:rsidRPr="00A70C12" w:rsidRDefault="00664825" w:rsidP="00E76A6E">
      <w:pPr>
        <w:pStyle w:val="ListParagraph"/>
        <w:numPr>
          <w:ilvl w:val="1"/>
          <w:numId w:val="26"/>
        </w:numPr>
        <w:rPr>
          <w:lang w:eastAsia="en-CA"/>
        </w:rPr>
      </w:pPr>
      <w:r w:rsidRPr="00A70C12">
        <w:rPr>
          <w:lang w:eastAsia="en-CA"/>
        </w:rPr>
        <w:t>Une ville (de 15 000 à environ 100 000 habitants)   </w:t>
      </w:r>
    </w:p>
    <w:p w14:paraId="4CA99914" w14:textId="77777777" w:rsidR="00664825" w:rsidRPr="00A70C12" w:rsidRDefault="00664825" w:rsidP="00E76A6E">
      <w:pPr>
        <w:pStyle w:val="ListParagraph"/>
        <w:numPr>
          <w:ilvl w:val="1"/>
          <w:numId w:val="26"/>
        </w:numPr>
        <w:rPr>
          <w:lang w:eastAsia="en-CA"/>
        </w:rPr>
      </w:pPr>
      <w:r w:rsidRPr="00A70C12">
        <w:rPr>
          <w:lang w:eastAsia="en-CA"/>
        </w:rPr>
        <w:t>Une grande ville (de 100 000 à environ 1 million d'habitants)  </w:t>
      </w:r>
    </w:p>
    <w:p w14:paraId="21626677" w14:textId="77777777" w:rsidR="00664825" w:rsidRPr="00A70C12" w:rsidRDefault="00664825" w:rsidP="00E76A6E">
      <w:pPr>
        <w:pStyle w:val="ListParagraph"/>
        <w:numPr>
          <w:ilvl w:val="1"/>
          <w:numId w:val="26"/>
        </w:numPr>
        <w:rPr>
          <w:lang w:eastAsia="en-CA"/>
        </w:rPr>
      </w:pPr>
      <w:r w:rsidRPr="00A70C12">
        <w:rPr>
          <w:lang w:eastAsia="en-CA"/>
        </w:rPr>
        <w:t>Une grande ville (plus d'un million d'habitants)   </w:t>
      </w:r>
    </w:p>
    <w:p w14:paraId="5701A0AC" w14:textId="77777777" w:rsidR="00664825" w:rsidRPr="00A70C12" w:rsidRDefault="00664825" w:rsidP="00E76A6E">
      <w:pPr>
        <w:pStyle w:val="ListParagraph"/>
        <w:numPr>
          <w:ilvl w:val="1"/>
          <w:numId w:val="26"/>
        </w:numPr>
        <w:rPr>
          <w:lang w:eastAsia="en-CA"/>
        </w:rPr>
      </w:pPr>
      <w:r w:rsidRPr="00A70C12">
        <w:rPr>
          <w:lang w:eastAsia="en-CA"/>
        </w:rPr>
        <w:t>Je ne sais pas  </w:t>
      </w:r>
    </w:p>
    <w:p w14:paraId="747DBE39" w14:textId="77777777" w:rsidR="00664825" w:rsidRPr="00A70C12" w:rsidRDefault="00664825" w:rsidP="00E76A6E">
      <w:pPr>
        <w:pStyle w:val="ListParagraph"/>
        <w:numPr>
          <w:ilvl w:val="1"/>
          <w:numId w:val="26"/>
        </w:numPr>
        <w:rPr>
          <w:lang w:eastAsia="en-CA"/>
        </w:rPr>
      </w:pPr>
      <w:r w:rsidRPr="00A70C12">
        <w:rPr>
          <w:lang w:eastAsia="en-CA"/>
        </w:rPr>
        <w:t>Je préfère ne pas répondre  </w:t>
      </w:r>
    </w:p>
    <w:p w14:paraId="16F78573" w14:textId="2A8AC01D" w:rsidR="00664825" w:rsidRPr="00A70C12" w:rsidRDefault="00664825" w:rsidP="00E76A6E">
      <w:pPr>
        <w:pStyle w:val="ListParagraph"/>
        <w:numPr>
          <w:ilvl w:val="0"/>
          <w:numId w:val="26"/>
        </w:numPr>
        <w:rPr>
          <w:lang w:eastAsia="en-CA"/>
        </w:rPr>
      </w:pPr>
      <w:r w:rsidRPr="00A70C12">
        <w:rPr>
          <w:lang w:eastAsia="en-CA"/>
        </w:rPr>
        <w:t>Avez-vous déménagé au cours des cinq dernières années?  </w:t>
      </w:r>
    </w:p>
    <w:p w14:paraId="30C74041" w14:textId="77777777" w:rsidR="00664825" w:rsidRPr="00A70C12" w:rsidRDefault="00664825" w:rsidP="00E76A6E">
      <w:pPr>
        <w:pStyle w:val="ListParagraph"/>
        <w:numPr>
          <w:ilvl w:val="1"/>
          <w:numId w:val="26"/>
        </w:numPr>
        <w:rPr>
          <w:lang w:eastAsia="en-CA"/>
        </w:rPr>
      </w:pPr>
      <w:r w:rsidRPr="00A70C12">
        <w:rPr>
          <w:lang w:eastAsia="en-CA"/>
        </w:rPr>
        <w:t>Oui  </w:t>
      </w:r>
    </w:p>
    <w:p w14:paraId="66F8CF48" w14:textId="77777777" w:rsidR="00664825" w:rsidRPr="00A70C12" w:rsidRDefault="00664825" w:rsidP="00E76A6E">
      <w:pPr>
        <w:pStyle w:val="ListParagraph"/>
        <w:numPr>
          <w:ilvl w:val="1"/>
          <w:numId w:val="26"/>
        </w:numPr>
        <w:rPr>
          <w:lang w:eastAsia="en-CA"/>
        </w:rPr>
      </w:pPr>
      <w:r w:rsidRPr="00A70C12">
        <w:rPr>
          <w:lang w:eastAsia="en-CA"/>
        </w:rPr>
        <w:t>Non  </w:t>
      </w:r>
    </w:p>
    <w:p w14:paraId="7234FCE8" w14:textId="27F8D3E1" w:rsidR="00664825" w:rsidRPr="00A70C12" w:rsidRDefault="00664825" w:rsidP="00E76A6E">
      <w:pPr>
        <w:pStyle w:val="ListParagraph"/>
        <w:numPr>
          <w:ilvl w:val="0"/>
          <w:numId w:val="26"/>
        </w:numPr>
        <w:rPr>
          <w:lang w:eastAsia="en-CA"/>
        </w:rPr>
      </w:pPr>
      <w:r w:rsidRPr="00A70C12">
        <w:rPr>
          <w:lang w:eastAsia="en-CA"/>
        </w:rPr>
        <w:t>Si oui, laquelle des options suivantes décrit le mieux votre déménagement?  </w:t>
      </w:r>
    </w:p>
    <w:p w14:paraId="75D744DE" w14:textId="77777777" w:rsidR="00664825" w:rsidRPr="00A70C12" w:rsidRDefault="00664825" w:rsidP="00E76A6E">
      <w:pPr>
        <w:pStyle w:val="ListParagraph"/>
        <w:numPr>
          <w:ilvl w:val="1"/>
          <w:numId w:val="26"/>
        </w:numPr>
        <w:rPr>
          <w:lang w:eastAsia="en-CA"/>
        </w:rPr>
      </w:pPr>
      <w:r w:rsidRPr="00A70C12">
        <w:rPr>
          <w:lang w:eastAsia="en-CA"/>
        </w:rPr>
        <w:t>J'ai déménagé dans mon quartier.  </w:t>
      </w:r>
    </w:p>
    <w:p w14:paraId="5E79EAC3" w14:textId="77777777" w:rsidR="00664825" w:rsidRPr="00A70C12" w:rsidRDefault="00664825" w:rsidP="00E76A6E">
      <w:pPr>
        <w:pStyle w:val="ListParagraph"/>
        <w:numPr>
          <w:ilvl w:val="1"/>
          <w:numId w:val="26"/>
        </w:numPr>
        <w:rPr>
          <w:lang w:eastAsia="en-CA"/>
        </w:rPr>
      </w:pPr>
      <w:r w:rsidRPr="00A70C12">
        <w:rPr>
          <w:lang w:eastAsia="en-CA"/>
        </w:rPr>
        <w:t>J'ai déménagé dans mon hameau/ville/municipalité.  </w:t>
      </w:r>
    </w:p>
    <w:p w14:paraId="06302D42" w14:textId="77777777" w:rsidR="00664825" w:rsidRPr="00A70C12" w:rsidRDefault="00664825" w:rsidP="00E76A6E">
      <w:pPr>
        <w:pStyle w:val="ListParagraph"/>
        <w:numPr>
          <w:ilvl w:val="1"/>
          <w:numId w:val="26"/>
        </w:numPr>
        <w:rPr>
          <w:lang w:eastAsia="en-CA"/>
        </w:rPr>
      </w:pPr>
      <w:r w:rsidRPr="00A70C12">
        <w:rPr>
          <w:lang w:eastAsia="en-CA"/>
        </w:rPr>
        <w:t>J'ai déménagé dans un autre hameau/une autre ville/une autre municipalité de la province.  </w:t>
      </w:r>
    </w:p>
    <w:p w14:paraId="0144FE78" w14:textId="77777777" w:rsidR="00664825" w:rsidRPr="00A70C12" w:rsidRDefault="00664825" w:rsidP="00E76A6E">
      <w:pPr>
        <w:pStyle w:val="ListParagraph"/>
        <w:numPr>
          <w:ilvl w:val="1"/>
          <w:numId w:val="26"/>
        </w:numPr>
        <w:rPr>
          <w:lang w:eastAsia="en-CA"/>
        </w:rPr>
      </w:pPr>
      <w:r w:rsidRPr="00A70C12">
        <w:rPr>
          <w:lang w:eastAsia="en-CA"/>
        </w:rPr>
        <w:t>J'ai déménagé dans une autre province.  </w:t>
      </w:r>
    </w:p>
    <w:p w14:paraId="4EE2EBA1" w14:textId="77777777" w:rsidR="00664825" w:rsidRPr="00A70C12" w:rsidRDefault="00664825" w:rsidP="00E76A6E">
      <w:pPr>
        <w:pStyle w:val="ListParagraph"/>
        <w:numPr>
          <w:ilvl w:val="1"/>
          <w:numId w:val="26"/>
        </w:numPr>
        <w:rPr>
          <w:lang w:eastAsia="en-CA"/>
        </w:rPr>
      </w:pPr>
      <w:r w:rsidRPr="00A70C12">
        <w:rPr>
          <w:lang w:eastAsia="en-CA"/>
        </w:rPr>
        <w:t>Statut de résident  </w:t>
      </w:r>
    </w:p>
    <w:p w14:paraId="72765581" w14:textId="77777777" w:rsidR="00664825" w:rsidRPr="00A70C12" w:rsidRDefault="00664825" w:rsidP="00E76A6E">
      <w:pPr>
        <w:pStyle w:val="ListParagraph"/>
        <w:numPr>
          <w:ilvl w:val="1"/>
          <w:numId w:val="26"/>
        </w:numPr>
        <w:rPr>
          <w:lang w:eastAsia="en-CA"/>
        </w:rPr>
      </w:pPr>
      <w:r w:rsidRPr="00A70C12">
        <w:rPr>
          <w:lang w:eastAsia="en-CA"/>
        </w:rPr>
        <w:t>Né au Canada  </w:t>
      </w:r>
    </w:p>
    <w:p w14:paraId="40BB2F3F" w14:textId="77777777" w:rsidR="00664825" w:rsidRPr="00A70C12" w:rsidRDefault="00664825" w:rsidP="00E76A6E">
      <w:pPr>
        <w:pStyle w:val="ListParagraph"/>
        <w:numPr>
          <w:ilvl w:val="1"/>
          <w:numId w:val="26"/>
        </w:numPr>
        <w:rPr>
          <w:lang w:eastAsia="en-CA"/>
        </w:rPr>
      </w:pPr>
      <w:r w:rsidRPr="00A70C12">
        <w:rPr>
          <w:lang w:eastAsia="en-CA"/>
        </w:rPr>
        <w:t>Immigrant établi (5 ans ou plus)  </w:t>
      </w:r>
    </w:p>
    <w:p w14:paraId="6810679D" w14:textId="77777777" w:rsidR="00664825" w:rsidRPr="00A70C12" w:rsidRDefault="00664825" w:rsidP="00E76A6E">
      <w:pPr>
        <w:pStyle w:val="ListParagraph"/>
        <w:numPr>
          <w:ilvl w:val="1"/>
          <w:numId w:val="26"/>
        </w:numPr>
        <w:rPr>
          <w:lang w:eastAsia="en-CA"/>
        </w:rPr>
      </w:pPr>
      <w:r w:rsidRPr="00A70C12">
        <w:rPr>
          <w:lang w:eastAsia="en-CA"/>
        </w:rPr>
        <w:t>Immigrant récent (moins de 5 ans)  </w:t>
      </w:r>
    </w:p>
    <w:p w14:paraId="5863E92C" w14:textId="77777777" w:rsidR="00664825" w:rsidRPr="00A70C12" w:rsidRDefault="00664825" w:rsidP="00E76A6E">
      <w:pPr>
        <w:pStyle w:val="ListParagraph"/>
        <w:numPr>
          <w:ilvl w:val="1"/>
          <w:numId w:val="26"/>
        </w:numPr>
        <w:rPr>
          <w:lang w:eastAsia="en-CA"/>
        </w:rPr>
      </w:pPr>
      <w:r w:rsidRPr="00A70C12">
        <w:rPr>
          <w:lang w:eastAsia="en-CA"/>
        </w:rPr>
        <w:t>Autochtone  </w:t>
      </w:r>
    </w:p>
    <w:p w14:paraId="0BF50F7C" w14:textId="77777777" w:rsidR="00664825" w:rsidRPr="00A70C12" w:rsidRDefault="00664825" w:rsidP="00E76A6E">
      <w:pPr>
        <w:pStyle w:val="ListParagraph"/>
        <w:numPr>
          <w:ilvl w:val="1"/>
          <w:numId w:val="26"/>
        </w:numPr>
        <w:rPr>
          <w:lang w:eastAsia="en-CA"/>
        </w:rPr>
      </w:pPr>
      <w:r w:rsidRPr="00A70C12">
        <w:rPr>
          <w:lang w:eastAsia="en-CA"/>
        </w:rPr>
        <w:t>Réfugié/demandeur d'asile  </w:t>
      </w:r>
    </w:p>
    <w:p w14:paraId="535FBAFF" w14:textId="0FE53330" w:rsidR="00664825" w:rsidRPr="00A70C12" w:rsidRDefault="00664825" w:rsidP="00E76A6E">
      <w:pPr>
        <w:pStyle w:val="ListParagraph"/>
        <w:numPr>
          <w:ilvl w:val="0"/>
          <w:numId w:val="26"/>
        </w:numPr>
        <w:rPr>
          <w:lang w:eastAsia="en-CA"/>
        </w:rPr>
      </w:pPr>
      <w:r w:rsidRPr="00A70C12">
        <w:rPr>
          <w:lang w:eastAsia="en-CA"/>
        </w:rPr>
        <w:t>Quel est votre code postal actuel?  </w:t>
      </w:r>
    </w:p>
    <w:p w14:paraId="1A95B642" w14:textId="77777777" w:rsidR="00664825" w:rsidRPr="00A70C12" w:rsidRDefault="00664825" w:rsidP="00E76A6E">
      <w:pPr>
        <w:pStyle w:val="ListParagraph"/>
        <w:numPr>
          <w:ilvl w:val="1"/>
          <w:numId w:val="26"/>
        </w:numPr>
        <w:rPr>
          <w:lang w:eastAsia="en-CA"/>
        </w:rPr>
      </w:pPr>
      <w:r w:rsidRPr="00A70C12">
        <w:rPr>
          <w:lang w:eastAsia="en-CA"/>
        </w:rPr>
        <w:t>Veuillez remplir le champ ci-dessous  </w:t>
      </w:r>
    </w:p>
    <w:p w14:paraId="7C7DD1D9" w14:textId="223174F4" w:rsidR="00664825" w:rsidRPr="00A70C12" w:rsidRDefault="007902E9" w:rsidP="00E76A6E">
      <w:pPr>
        <w:pStyle w:val="ListParagraph"/>
        <w:numPr>
          <w:ilvl w:val="0"/>
          <w:numId w:val="26"/>
        </w:numPr>
        <w:rPr>
          <w:lang w:eastAsia="en-CA"/>
        </w:rPr>
      </w:pPr>
      <w:r w:rsidRPr="00A70C12">
        <w:rPr>
          <w:lang w:eastAsia="en-CA"/>
        </w:rPr>
        <w:t>Quelle est votre</w:t>
      </w:r>
      <w:r w:rsidR="00664825" w:rsidRPr="00A70C12">
        <w:rPr>
          <w:lang w:eastAsia="en-CA"/>
        </w:rPr>
        <w:t xml:space="preserve"> année </w:t>
      </w:r>
      <w:r w:rsidRPr="00A70C12">
        <w:rPr>
          <w:lang w:eastAsia="en-CA"/>
        </w:rPr>
        <w:t>de naissance</w:t>
      </w:r>
      <w:r w:rsidR="00664825" w:rsidRPr="00A70C12">
        <w:rPr>
          <w:lang w:eastAsia="en-CA"/>
        </w:rPr>
        <w:t xml:space="preserve"> ?  </w:t>
      </w:r>
    </w:p>
    <w:p w14:paraId="01E863CD" w14:textId="77777777" w:rsidR="00664825" w:rsidRPr="00A70C12" w:rsidRDefault="00664825" w:rsidP="00E76A6E">
      <w:pPr>
        <w:pStyle w:val="ListParagraph"/>
        <w:numPr>
          <w:ilvl w:val="1"/>
          <w:numId w:val="26"/>
        </w:numPr>
        <w:rPr>
          <w:lang w:eastAsia="en-CA"/>
        </w:rPr>
      </w:pPr>
      <w:r w:rsidRPr="00A70C12">
        <w:rPr>
          <w:lang w:eastAsia="en-CA"/>
        </w:rPr>
        <w:t xml:space="preserve">Texte </w:t>
      </w:r>
    </w:p>
    <w:p w14:paraId="4B496D96" w14:textId="12439810" w:rsidR="00664825" w:rsidRPr="00A70C12" w:rsidRDefault="00875F6E" w:rsidP="00E76A6E">
      <w:pPr>
        <w:pStyle w:val="ListParagraph"/>
        <w:numPr>
          <w:ilvl w:val="0"/>
          <w:numId w:val="26"/>
        </w:numPr>
        <w:rPr>
          <w:lang w:eastAsia="en-CA"/>
        </w:rPr>
      </w:pPr>
      <w:r w:rsidRPr="00A70C12">
        <w:rPr>
          <w:lang w:eastAsia="en-CA"/>
        </w:rPr>
        <w:t>Depuis quelle année vivez-vous</w:t>
      </w:r>
      <w:r w:rsidR="00664825" w:rsidRPr="00A70C12">
        <w:rPr>
          <w:lang w:eastAsia="en-CA"/>
        </w:rPr>
        <w:t xml:space="preserve"> avec une perte de vision ou </w:t>
      </w:r>
      <w:r w:rsidR="002A1F1E" w:rsidRPr="00A70C12">
        <w:rPr>
          <w:lang w:eastAsia="en-CA"/>
        </w:rPr>
        <w:t xml:space="preserve">quand </w:t>
      </w:r>
      <w:r w:rsidR="00664825" w:rsidRPr="00A70C12">
        <w:rPr>
          <w:lang w:eastAsia="en-CA"/>
        </w:rPr>
        <w:t>êtes-vous devenu aveugle? Si vous vivez avec une perte de vision ou êtes aveugle depuis votre naissance, veuillez indiquer votre année de naissance.  </w:t>
      </w:r>
    </w:p>
    <w:p w14:paraId="5AFE0396" w14:textId="77777777" w:rsidR="00664825" w:rsidRPr="00A70C12" w:rsidRDefault="00664825" w:rsidP="00E76A6E">
      <w:pPr>
        <w:pStyle w:val="ListParagraph"/>
        <w:numPr>
          <w:ilvl w:val="1"/>
          <w:numId w:val="26"/>
        </w:numPr>
        <w:rPr>
          <w:lang w:eastAsia="en-CA"/>
        </w:rPr>
      </w:pPr>
      <w:r w:rsidRPr="00A70C12">
        <w:rPr>
          <w:lang w:eastAsia="en-CA"/>
        </w:rPr>
        <w:t xml:space="preserve">Texte </w:t>
      </w:r>
    </w:p>
    <w:p w14:paraId="5DDC7824" w14:textId="77777777" w:rsidR="00664825" w:rsidRPr="00A70C12" w:rsidRDefault="00664825" w:rsidP="00E76A6E">
      <w:pPr>
        <w:pStyle w:val="ListParagraph"/>
        <w:numPr>
          <w:ilvl w:val="0"/>
          <w:numId w:val="26"/>
        </w:numPr>
        <w:rPr>
          <w:lang w:eastAsia="en-CA"/>
        </w:rPr>
      </w:pPr>
      <w:r w:rsidRPr="00A70C12">
        <w:rPr>
          <w:lang w:eastAsia="en-CA"/>
        </w:rPr>
        <w:t>Veuillez indiquer à quelle fréquence votre handicap affecte vos activités quotidiennes  </w:t>
      </w:r>
    </w:p>
    <w:p w14:paraId="6DF9F76F" w14:textId="77777777" w:rsidR="00664825" w:rsidRPr="00A70C12" w:rsidRDefault="00664825" w:rsidP="00E76A6E">
      <w:pPr>
        <w:pStyle w:val="ListParagraph"/>
        <w:numPr>
          <w:ilvl w:val="1"/>
          <w:numId w:val="26"/>
        </w:numPr>
        <w:rPr>
          <w:lang w:eastAsia="en-CA"/>
        </w:rPr>
      </w:pPr>
      <w:r w:rsidRPr="00A70C12">
        <w:rPr>
          <w:lang w:eastAsia="en-CA"/>
        </w:rPr>
        <w:t>Jamais  </w:t>
      </w:r>
    </w:p>
    <w:p w14:paraId="29964EEB" w14:textId="77777777" w:rsidR="00664825" w:rsidRPr="00A70C12" w:rsidRDefault="00664825" w:rsidP="00E76A6E">
      <w:pPr>
        <w:pStyle w:val="ListParagraph"/>
        <w:numPr>
          <w:ilvl w:val="1"/>
          <w:numId w:val="26"/>
        </w:numPr>
        <w:rPr>
          <w:lang w:eastAsia="en-CA"/>
        </w:rPr>
      </w:pPr>
      <w:r w:rsidRPr="00A70C12">
        <w:rPr>
          <w:lang w:eastAsia="en-CA"/>
        </w:rPr>
        <w:t>Rarement  </w:t>
      </w:r>
    </w:p>
    <w:p w14:paraId="065E4EF0" w14:textId="77777777" w:rsidR="00664825" w:rsidRPr="00A70C12" w:rsidRDefault="00664825" w:rsidP="00E76A6E">
      <w:pPr>
        <w:pStyle w:val="ListParagraph"/>
        <w:numPr>
          <w:ilvl w:val="1"/>
          <w:numId w:val="26"/>
        </w:numPr>
        <w:rPr>
          <w:lang w:eastAsia="en-CA"/>
        </w:rPr>
      </w:pPr>
      <w:r w:rsidRPr="00A70C12">
        <w:rPr>
          <w:lang w:eastAsia="en-CA"/>
        </w:rPr>
        <w:t>Parfois  </w:t>
      </w:r>
    </w:p>
    <w:p w14:paraId="6B06FE30" w14:textId="77777777" w:rsidR="00664825" w:rsidRPr="00A70C12" w:rsidRDefault="00664825" w:rsidP="00E76A6E">
      <w:pPr>
        <w:pStyle w:val="ListParagraph"/>
        <w:numPr>
          <w:ilvl w:val="1"/>
          <w:numId w:val="26"/>
        </w:numPr>
        <w:rPr>
          <w:lang w:eastAsia="en-CA"/>
        </w:rPr>
      </w:pPr>
      <w:r w:rsidRPr="00A70C12">
        <w:rPr>
          <w:lang w:eastAsia="en-CA"/>
        </w:rPr>
        <w:t xml:space="preserve">Souvent </w:t>
      </w:r>
    </w:p>
    <w:p w14:paraId="06526FB4" w14:textId="77777777" w:rsidR="00664825" w:rsidRPr="00A70C12" w:rsidRDefault="00664825" w:rsidP="00E76A6E">
      <w:pPr>
        <w:pStyle w:val="ListParagraph"/>
        <w:numPr>
          <w:ilvl w:val="1"/>
          <w:numId w:val="26"/>
        </w:numPr>
        <w:rPr>
          <w:lang w:eastAsia="en-CA"/>
        </w:rPr>
      </w:pPr>
      <w:r w:rsidRPr="00A70C12">
        <w:rPr>
          <w:lang w:eastAsia="en-CA"/>
        </w:rPr>
        <w:t>Toujours   </w:t>
      </w:r>
    </w:p>
    <w:p w14:paraId="2393EE09" w14:textId="77777777" w:rsidR="00664825" w:rsidRPr="00A70C12" w:rsidRDefault="00664825" w:rsidP="00E76A6E">
      <w:pPr>
        <w:pStyle w:val="ListParagraph"/>
        <w:numPr>
          <w:ilvl w:val="1"/>
          <w:numId w:val="26"/>
        </w:numPr>
        <w:rPr>
          <w:lang w:eastAsia="en-CA"/>
        </w:rPr>
      </w:pPr>
      <w:r w:rsidRPr="00A70C12">
        <w:rPr>
          <w:lang w:eastAsia="en-CA"/>
        </w:rPr>
        <w:t>Je préfère ne pas répondre  </w:t>
      </w:r>
    </w:p>
    <w:p w14:paraId="7D1F9819" w14:textId="462D52B6" w:rsidR="00664825" w:rsidRPr="00A70C12" w:rsidRDefault="00664825" w:rsidP="00E76A6E">
      <w:pPr>
        <w:pStyle w:val="ListParagraph"/>
        <w:numPr>
          <w:ilvl w:val="0"/>
          <w:numId w:val="26"/>
        </w:numPr>
        <w:rPr>
          <w:lang w:eastAsia="en-CA"/>
        </w:rPr>
      </w:pPr>
      <w:r w:rsidRPr="00A70C12">
        <w:rPr>
          <w:lang w:eastAsia="en-CA"/>
        </w:rPr>
        <w:t>Selon vous, laquelle des affirmations suivantes décrit le mieux la gravité de votre perte de vision?  </w:t>
      </w:r>
    </w:p>
    <w:p w14:paraId="401AE633" w14:textId="77777777" w:rsidR="00664825" w:rsidRPr="00A70C12" w:rsidRDefault="00664825" w:rsidP="00E76A6E">
      <w:pPr>
        <w:pStyle w:val="ListParagraph"/>
        <w:numPr>
          <w:ilvl w:val="1"/>
          <w:numId w:val="26"/>
        </w:numPr>
        <w:rPr>
          <w:lang w:eastAsia="en-CA"/>
        </w:rPr>
      </w:pPr>
      <w:r w:rsidRPr="00A70C12">
        <w:rPr>
          <w:lang w:eastAsia="en-CA"/>
        </w:rPr>
        <w:t>Légère - Je conserve la majeure partie de ma vision  </w:t>
      </w:r>
    </w:p>
    <w:p w14:paraId="62FE1AC0" w14:textId="77777777" w:rsidR="00664825" w:rsidRPr="00A70C12" w:rsidRDefault="00664825" w:rsidP="00E76A6E">
      <w:pPr>
        <w:pStyle w:val="ListParagraph"/>
        <w:numPr>
          <w:ilvl w:val="1"/>
          <w:numId w:val="26"/>
        </w:numPr>
        <w:rPr>
          <w:lang w:eastAsia="en-CA"/>
        </w:rPr>
      </w:pPr>
      <w:r w:rsidRPr="00A70C12">
        <w:rPr>
          <w:lang w:eastAsia="en-CA"/>
        </w:rPr>
        <w:t>Modérée - Je conserve une partie de ma vision   </w:t>
      </w:r>
    </w:p>
    <w:p w14:paraId="49552AFD" w14:textId="77777777" w:rsidR="00664825" w:rsidRPr="00A70C12" w:rsidRDefault="00664825" w:rsidP="00E76A6E">
      <w:pPr>
        <w:pStyle w:val="ListParagraph"/>
        <w:numPr>
          <w:ilvl w:val="1"/>
          <w:numId w:val="26"/>
        </w:numPr>
        <w:rPr>
          <w:lang w:eastAsia="en-CA"/>
        </w:rPr>
      </w:pPr>
      <w:r w:rsidRPr="00A70C12">
        <w:rPr>
          <w:lang w:eastAsia="en-CA"/>
        </w:rPr>
        <w:t>Importante - Je vois très peu  </w:t>
      </w:r>
    </w:p>
    <w:p w14:paraId="635F13AF" w14:textId="53CAF319" w:rsidR="00664825" w:rsidRPr="00A70C12" w:rsidRDefault="00664825" w:rsidP="00E76A6E">
      <w:pPr>
        <w:pStyle w:val="ListParagraph"/>
        <w:numPr>
          <w:ilvl w:val="1"/>
          <w:numId w:val="26"/>
        </w:numPr>
        <w:rPr>
          <w:lang w:eastAsia="en-CA"/>
        </w:rPr>
      </w:pPr>
      <w:r w:rsidRPr="00A70C12">
        <w:rPr>
          <w:lang w:eastAsia="en-CA"/>
        </w:rPr>
        <w:t xml:space="preserve">Totale - Je suis une </w:t>
      </w:r>
      <w:r w:rsidR="00657F44" w:rsidRPr="00A70C12">
        <w:rPr>
          <w:lang w:eastAsia="en-CA"/>
        </w:rPr>
        <w:t xml:space="preserve">complètement aveugle </w:t>
      </w:r>
    </w:p>
    <w:p w14:paraId="5183105E" w14:textId="77777777" w:rsidR="00664825" w:rsidRPr="00A70C12" w:rsidRDefault="00664825" w:rsidP="00E76A6E">
      <w:pPr>
        <w:pStyle w:val="ListParagraph"/>
        <w:numPr>
          <w:ilvl w:val="1"/>
          <w:numId w:val="26"/>
        </w:numPr>
        <w:rPr>
          <w:lang w:eastAsia="en-CA"/>
        </w:rPr>
      </w:pPr>
      <w:r w:rsidRPr="00A70C12">
        <w:rPr>
          <w:lang w:eastAsia="en-CA"/>
        </w:rPr>
        <w:t>Je ne sais pas   </w:t>
      </w:r>
    </w:p>
    <w:p w14:paraId="2C17C04A" w14:textId="77777777" w:rsidR="00664825" w:rsidRPr="00A70C12" w:rsidRDefault="00664825" w:rsidP="00E76A6E">
      <w:pPr>
        <w:pStyle w:val="ListParagraph"/>
        <w:numPr>
          <w:ilvl w:val="1"/>
          <w:numId w:val="26"/>
        </w:numPr>
        <w:rPr>
          <w:lang w:eastAsia="en-CA"/>
        </w:rPr>
      </w:pPr>
      <w:r w:rsidRPr="00A70C12">
        <w:rPr>
          <w:lang w:eastAsia="en-CA"/>
        </w:rPr>
        <w:t>Je préfère ne pas répondre  </w:t>
      </w:r>
    </w:p>
    <w:p w14:paraId="26389E11" w14:textId="2BDCDDE6" w:rsidR="00664825" w:rsidRPr="00A70C12" w:rsidRDefault="00664825" w:rsidP="00E76A6E">
      <w:pPr>
        <w:pStyle w:val="ListParagraph"/>
        <w:numPr>
          <w:ilvl w:val="0"/>
          <w:numId w:val="26"/>
        </w:numPr>
        <w:rPr>
          <w:lang w:eastAsia="en-CA"/>
        </w:rPr>
      </w:pPr>
      <w:r w:rsidRPr="00A70C12">
        <w:rPr>
          <w:lang w:eastAsia="en-CA"/>
        </w:rPr>
        <w:t>Connaissez-vous la cause principale de votre trouble visuel?</w:t>
      </w:r>
    </w:p>
    <w:p w14:paraId="6514BB14" w14:textId="77777777" w:rsidR="00664825" w:rsidRPr="00A70C12" w:rsidRDefault="00664825" w:rsidP="00E76A6E">
      <w:pPr>
        <w:pStyle w:val="ListParagraph"/>
        <w:numPr>
          <w:ilvl w:val="1"/>
          <w:numId w:val="26"/>
        </w:numPr>
        <w:rPr>
          <w:lang w:eastAsia="en-CA"/>
        </w:rPr>
      </w:pPr>
      <w:r w:rsidRPr="00A70C12">
        <w:rPr>
          <w:lang w:eastAsia="en-CA"/>
        </w:rPr>
        <w:t>Oui</w:t>
      </w:r>
    </w:p>
    <w:p w14:paraId="6759E45A" w14:textId="77777777" w:rsidR="00664825" w:rsidRPr="00A70C12" w:rsidRDefault="00664825" w:rsidP="00E76A6E">
      <w:pPr>
        <w:pStyle w:val="ListParagraph"/>
        <w:numPr>
          <w:ilvl w:val="1"/>
          <w:numId w:val="26"/>
        </w:numPr>
        <w:rPr>
          <w:lang w:eastAsia="en-CA"/>
        </w:rPr>
      </w:pPr>
      <w:r w:rsidRPr="00A70C12">
        <w:rPr>
          <w:lang w:eastAsia="en-CA"/>
        </w:rPr>
        <w:t>Non</w:t>
      </w:r>
    </w:p>
    <w:p w14:paraId="7E9A34B9" w14:textId="77777777" w:rsidR="00664825" w:rsidRPr="00A70C12" w:rsidRDefault="00664825" w:rsidP="00E76A6E">
      <w:pPr>
        <w:pStyle w:val="ListParagraph"/>
        <w:numPr>
          <w:ilvl w:val="0"/>
          <w:numId w:val="26"/>
        </w:numPr>
        <w:rPr>
          <w:lang w:eastAsia="en-CA"/>
        </w:rPr>
      </w:pPr>
      <w:r w:rsidRPr="00A70C12">
        <w:rPr>
          <w:lang w:eastAsia="en-CA"/>
        </w:rPr>
        <w:t>Si oui, veuillez sélectionner votre affection oculaire principale   </w:t>
      </w:r>
    </w:p>
    <w:p w14:paraId="7CE589DA" w14:textId="77777777" w:rsidR="00664825" w:rsidRPr="00A70C12" w:rsidRDefault="00664825" w:rsidP="00E76A6E">
      <w:pPr>
        <w:pStyle w:val="ListParagraph"/>
        <w:numPr>
          <w:ilvl w:val="1"/>
          <w:numId w:val="26"/>
        </w:numPr>
        <w:rPr>
          <w:lang w:eastAsia="en-CA"/>
        </w:rPr>
      </w:pPr>
      <w:r w:rsidRPr="00A70C12">
        <w:rPr>
          <w:lang w:eastAsia="en-CA"/>
        </w:rPr>
        <w:t>Achromatopsie  </w:t>
      </w:r>
    </w:p>
    <w:p w14:paraId="0CE658B9" w14:textId="77777777" w:rsidR="00664825" w:rsidRPr="00A70C12" w:rsidRDefault="00664825" w:rsidP="00E76A6E">
      <w:pPr>
        <w:pStyle w:val="ListParagraph"/>
        <w:numPr>
          <w:ilvl w:val="1"/>
          <w:numId w:val="26"/>
        </w:numPr>
        <w:rPr>
          <w:lang w:eastAsia="en-CA"/>
        </w:rPr>
      </w:pPr>
      <w:r w:rsidRPr="00A70C12">
        <w:rPr>
          <w:lang w:eastAsia="en-CA"/>
        </w:rPr>
        <w:t>Albinisme  </w:t>
      </w:r>
    </w:p>
    <w:p w14:paraId="7BE673AA" w14:textId="77777777" w:rsidR="00664825" w:rsidRPr="00A70C12" w:rsidRDefault="00664825" w:rsidP="00E76A6E">
      <w:pPr>
        <w:pStyle w:val="ListParagraph"/>
        <w:numPr>
          <w:ilvl w:val="1"/>
          <w:numId w:val="26"/>
        </w:numPr>
        <w:rPr>
          <w:lang w:eastAsia="en-CA"/>
        </w:rPr>
      </w:pPr>
      <w:r w:rsidRPr="00A70C12">
        <w:rPr>
          <w:lang w:eastAsia="en-CA"/>
        </w:rPr>
        <w:t>Amblyopie  </w:t>
      </w:r>
    </w:p>
    <w:p w14:paraId="52F04561" w14:textId="77777777" w:rsidR="00664825" w:rsidRPr="00A70C12" w:rsidRDefault="00664825" w:rsidP="00E76A6E">
      <w:pPr>
        <w:pStyle w:val="ListParagraph"/>
        <w:numPr>
          <w:ilvl w:val="1"/>
          <w:numId w:val="26"/>
        </w:numPr>
        <w:rPr>
          <w:lang w:eastAsia="en-CA"/>
        </w:rPr>
      </w:pPr>
      <w:r w:rsidRPr="00A70C12">
        <w:rPr>
          <w:lang w:eastAsia="en-CA"/>
        </w:rPr>
        <w:t>Aniridie  </w:t>
      </w:r>
    </w:p>
    <w:p w14:paraId="66A2878E" w14:textId="77777777" w:rsidR="00664825" w:rsidRPr="00A70C12" w:rsidRDefault="00664825" w:rsidP="00E76A6E">
      <w:pPr>
        <w:pStyle w:val="ListParagraph"/>
        <w:numPr>
          <w:ilvl w:val="1"/>
          <w:numId w:val="26"/>
        </w:numPr>
        <w:rPr>
          <w:lang w:eastAsia="en-CA"/>
        </w:rPr>
      </w:pPr>
      <w:r w:rsidRPr="00A70C12">
        <w:rPr>
          <w:lang w:eastAsia="en-CA"/>
        </w:rPr>
        <w:t>Anisométropie  </w:t>
      </w:r>
    </w:p>
    <w:p w14:paraId="04375351" w14:textId="77777777" w:rsidR="00664825" w:rsidRPr="00A70C12" w:rsidRDefault="00664825" w:rsidP="00E76A6E">
      <w:pPr>
        <w:pStyle w:val="ListParagraph"/>
        <w:numPr>
          <w:ilvl w:val="1"/>
          <w:numId w:val="26"/>
        </w:numPr>
        <w:rPr>
          <w:lang w:eastAsia="en-CA"/>
        </w:rPr>
      </w:pPr>
      <w:r w:rsidRPr="00A70C12">
        <w:rPr>
          <w:lang w:eastAsia="en-CA"/>
        </w:rPr>
        <w:t>Aphakie  </w:t>
      </w:r>
    </w:p>
    <w:p w14:paraId="59840026" w14:textId="77777777" w:rsidR="00664825" w:rsidRPr="00A70C12" w:rsidRDefault="00664825" w:rsidP="00E76A6E">
      <w:pPr>
        <w:pStyle w:val="ListParagraph"/>
        <w:numPr>
          <w:ilvl w:val="1"/>
          <w:numId w:val="26"/>
        </w:numPr>
        <w:rPr>
          <w:lang w:eastAsia="en-CA"/>
        </w:rPr>
      </w:pPr>
      <w:r w:rsidRPr="00A70C12">
        <w:rPr>
          <w:lang w:eastAsia="en-CA"/>
        </w:rPr>
        <w:t>Bélarspasme  </w:t>
      </w:r>
    </w:p>
    <w:p w14:paraId="380694B6" w14:textId="533995E6" w:rsidR="00664825" w:rsidRPr="00A70C12" w:rsidRDefault="00664825" w:rsidP="00E76A6E">
      <w:pPr>
        <w:pStyle w:val="ListParagraph"/>
        <w:numPr>
          <w:ilvl w:val="1"/>
          <w:numId w:val="26"/>
        </w:numPr>
        <w:rPr>
          <w:lang w:eastAsia="en-CA"/>
        </w:rPr>
      </w:pPr>
      <w:r w:rsidRPr="00A70C12">
        <w:rPr>
          <w:lang w:eastAsia="en-CA"/>
        </w:rPr>
        <w:t>Occlusion de la branche de l'artère rétinienne (</w:t>
      </w:r>
      <w:r w:rsidR="00397D72" w:rsidRPr="00A70C12">
        <w:rPr>
          <w:lang w:eastAsia="en-CA"/>
        </w:rPr>
        <w:t>OBAR</w:t>
      </w:r>
      <w:r w:rsidRPr="00A70C12">
        <w:rPr>
          <w:lang w:eastAsia="en-CA"/>
        </w:rPr>
        <w:t>)  </w:t>
      </w:r>
    </w:p>
    <w:p w14:paraId="6F83DAF6" w14:textId="63386E1F" w:rsidR="00664825" w:rsidRPr="00A70C12" w:rsidRDefault="00664825" w:rsidP="00E76A6E">
      <w:pPr>
        <w:pStyle w:val="ListParagraph"/>
        <w:numPr>
          <w:ilvl w:val="1"/>
          <w:numId w:val="26"/>
        </w:numPr>
        <w:rPr>
          <w:lang w:eastAsia="en-CA"/>
        </w:rPr>
      </w:pPr>
      <w:r w:rsidRPr="00A70C12">
        <w:rPr>
          <w:lang w:eastAsia="en-CA"/>
        </w:rPr>
        <w:t>Occlusion de la veine rétinienne (</w:t>
      </w:r>
      <w:r w:rsidR="00397D72" w:rsidRPr="00A70C12">
        <w:rPr>
          <w:lang w:eastAsia="en-CA"/>
        </w:rPr>
        <w:t>OVR</w:t>
      </w:r>
      <w:r w:rsidRPr="00A70C12">
        <w:rPr>
          <w:lang w:eastAsia="en-CA"/>
        </w:rPr>
        <w:t>)  </w:t>
      </w:r>
    </w:p>
    <w:p w14:paraId="30740F32" w14:textId="77777777" w:rsidR="00664825" w:rsidRPr="00A70C12" w:rsidRDefault="00664825" w:rsidP="00E76A6E">
      <w:pPr>
        <w:pStyle w:val="ListParagraph"/>
        <w:numPr>
          <w:ilvl w:val="1"/>
          <w:numId w:val="26"/>
        </w:numPr>
        <w:rPr>
          <w:lang w:eastAsia="en-CA"/>
        </w:rPr>
      </w:pPr>
      <w:r w:rsidRPr="00A70C12">
        <w:rPr>
          <w:lang w:eastAsia="en-CA"/>
        </w:rPr>
        <w:t>Cataracte  </w:t>
      </w:r>
    </w:p>
    <w:p w14:paraId="6F77C681" w14:textId="77777777" w:rsidR="00664825" w:rsidRPr="00A70C12" w:rsidRDefault="00664825" w:rsidP="00E76A6E">
      <w:pPr>
        <w:pStyle w:val="ListParagraph"/>
        <w:numPr>
          <w:ilvl w:val="1"/>
          <w:numId w:val="26"/>
        </w:numPr>
        <w:rPr>
          <w:lang w:eastAsia="en-CA"/>
        </w:rPr>
      </w:pPr>
      <w:r w:rsidRPr="00A70C12">
        <w:rPr>
          <w:lang w:eastAsia="en-CA"/>
        </w:rPr>
        <w:t>Occlusion de l'artère centrale de la rétine (OACR)  </w:t>
      </w:r>
    </w:p>
    <w:p w14:paraId="61073ECB" w14:textId="06E585BD" w:rsidR="00664825" w:rsidRPr="00A70C12" w:rsidRDefault="00664825" w:rsidP="00E76A6E">
      <w:pPr>
        <w:pStyle w:val="ListParagraph"/>
        <w:numPr>
          <w:ilvl w:val="1"/>
          <w:numId w:val="26"/>
        </w:numPr>
        <w:rPr>
          <w:lang w:eastAsia="en-CA"/>
        </w:rPr>
      </w:pPr>
      <w:r w:rsidRPr="00A70C12">
        <w:rPr>
          <w:lang w:eastAsia="en-CA"/>
        </w:rPr>
        <w:t>Occlusion de la veine centrale de la rétine (</w:t>
      </w:r>
      <w:r w:rsidR="006025DE" w:rsidRPr="00A70C12">
        <w:rPr>
          <w:lang w:eastAsia="en-CA"/>
        </w:rPr>
        <w:t>OVCR</w:t>
      </w:r>
      <w:r w:rsidRPr="00A70C12">
        <w:rPr>
          <w:lang w:eastAsia="en-CA"/>
        </w:rPr>
        <w:t>)  </w:t>
      </w:r>
    </w:p>
    <w:p w14:paraId="6E00DC5E" w14:textId="77777777" w:rsidR="00664825" w:rsidRPr="00A70C12" w:rsidRDefault="00664825" w:rsidP="00E76A6E">
      <w:pPr>
        <w:pStyle w:val="ListParagraph"/>
        <w:numPr>
          <w:ilvl w:val="1"/>
          <w:numId w:val="26"/>
        </w:numPr>
        <w:rPr>
          <w:lang w:eastAsia="en-CA"/>
        </w:rPr>
      </w:pPr>
      <w:r w:rsidRPr="00A70C12">
        <w:rPr>
          <w:lang w:eastAsia="en-CA"/>
        </w:rPr>
        <w:t>Choroidite  </w:t>
      </w:r>
    </w:p>
    <w:p w14:paraId="3212EE32" w14:textId="77777777" w:rsidR="00664825" w:rsidRPr="00A70C12" w:rsidRDefault="00664825" w:rsidP="00E76A6E">
      <w:pPr>
        <w:pStyle w:val="ListParagraph"/>
        <w:numPr>
          <w:ilvl w:val="1"/>
          <w:numId w:val="26"/>
        </w:numPr>
        <w:rPr>
          <w:lang w:eastAsia="en-CA"/>
        </w:rPr>
      </w:pPr>
      <w:r w:rsidRPr="00A70C12">
        <w:rPr>
          <w:lang w:eastAsia="en-CA"/>
        </w:rPr>
        <w:t>Colobome  </w:t>
      </w:r>
    </w:p>
    <w:p w14:paraId="1B48CB4F" w14:textId="77777777" w:rsidR="00664825" w:rsidRPr="00A70C12" w:rsidRDefault="00664825" w:rsidP="00E76A6E">
      <w:pPr>
        <w:pStyle w:val="ListParagraph"/>
        <w:numPr>
          <w:ilvl w:val="1"/>
          <w:numId w:val="26"/>
        </w:numPr>
        <w:rPr>
          <w:lang w:eastAsia="en-CA"/>
        </w:rPr>
      </w:pPr>
      <w:r w:rsidRPr="00A70C12">
        <w:rPr>
          <w:lang w:eastAsia="en-CA"/>
        </w:rPr>
        <w:t>Colobome - Épaisseur totale  </w:t>
      </w:r>
    </w:p>
    <w:p w14:paraId="52AC52B1" w14:textId="77777777" w:rsidR="00664825" w:rsidRPr="00A70C12" w:rsidRDefault="00664825" w:rsidP="00E76A6E">
      <w:pPr>
        <w:pStyle w:val="ListParagraph"/>
        <w:numPr>
          <w:ilvl w:val="1"/>
          <w:numId w:val="26"/>
        </w:numPr>
        <w:rPr>
          <w:lang w:eastAsia="en-CA"/>
        </w:rPr>
      </w:pPr>
      <w:r w:rsidRPr="00A70C12">
        <w:rPr>
          <w:lang w:eastAsia="en-CA"/>
        </w:rPr>
        <w:t>Colobome - Iris  </w:t>
      </w:r>
    </w:p>
    <w:p w14:paraId="37ED2499" w14:textId="77777777" w:rsidR="00664825" w:rsidRPr="00A70C12" w:rsidRDefault="00664825" w:rsidP="00E76A6E">
      <w:pPr>
        <w:pStyle w:val="ListParagraph"/>
        <w:numPr>
          <w:ilvl w:val="1"/>
          <w:numId w:val="26"/>
        </w:numPr>
        <w:rPr>
          <w:lang w:eastAsia="en-CA"/>
        </w:rPr>
      </w:pPr>
      <w:r w:rsidRPr="00A70C12">
        <w:rPr>
          <w:lang w:eastAsia="en-CA"/>
        </w:rPr>
        <w:t>Colobome - rétinien  </w:t>
      </w:r>
    </w:p>
    <w:p w14:paraId="1FA1C253" w14:textId="77777777" w:rsidR="00664825" w:rsidRPr="00A70C12" w:rsidRDefault="00664825" w:rsidP="00E76A6E">
      <w:pPr>
        <w:pStyle w:val="ListParagraph"/>
        <w:numPr>
          <w:ilvl w:val="1"/>
          <w:numId w:val="26"/>
        </w:numPr>
        <w:rPr>
          <w:lang w:eastAsia="en-CA"/>
        </w:rPr>
      </w:pPr>
      <w:r w:rsidRPr="00A70C12">
        <w:rPr>
          <w:lang w:eastAsia="en-CA"/>
        </w:rPr>
        <w:t>Maladie de la cornée  </w:t>
      </w:r>
    </w:p>
    <w:p w14:paraId="1BA89B3C" w14:textId="77777777" w:rsidR="00664825" w:rsidRPr="00A70C12" w:rsidRDefault="00664825" w:rsidP="00E76A6E">
      <w:pPr>
        <w:pStyle w:val="ListParagraph"/>
        <w:numPr>
          <w:ilvl w:val="1"/>
          <w:numId w:val="26"/>
        </w:numPr>
        <w:rPr>
          <w:lang w:eastAsia="en-CA"/>
        </w:rPr>
      </w:pPr>
      <w:r w:rsidRPr="00A70C12">
        <w:rPr>
          <w:lang w:eastAsia="en-CA"/>
        </w:rPr>
        <w:t>Maladie de la cornée - Dystrophie cornéenne  </w:t>
      </w:r>
    </w:p>
    <w:p w14:paraId="2E57FF4D" w14:textId="77777777" w:rsidR="00664825" w:rsidRPr="00A70C12" w:rsidRDefault="00664825" w:rsidP="00E76A6E">
      <w:pPr>
        <w:pStyle w:val="ListParagraph"/>
        <w:numPr>
          <w:ilvl w:val="1"/>
          <w:numId w:val="26"/>
        </w:numPr>
        <w:rPr>
          <w:lang w:eastAsia="en-CA"/>
        </w:rPr>
      </w:pPr>
      <w:r w:rsidRPr="00A70C12">
        <w:rPr>
          <w:lang w:eastAsia="en-CA"/>
        </w:rPr>
        <w:t>Maladie de la cornée - Œdème cornéen  </w:t>
      </w:r>
    </w:p>
    <w:p w14:paraId="00E9F0C9" w14:textId="77777777" w:rsidR="00664825" w:rsidRPr="00A70C12" w:rsidRDefault="00664825" w:rsidP="00E76A6E">
      <w:pPr>
        <w:pStyle w:val="ListParagraph"/>
        <w:numPr>
          <w:ilvl w:val="1"/>
          <w:numId w:val="26"/>
        </w:numPr>
        <w:rPr>
          <w:lang w:eastAsia="en-CA"/>
        </w:rPr>
      </w:pPr>
      <w:r w:rsidRPr="00A70C12">
        <w:rPr>
          <w:lang w:eastAsia="en-CA"/>
        </w:rPr>
        <w:t>Maladie de la cornée - Greffe de cornée (PKP)  </w:t>
      </w:r>
    </w:p>
    <w:p w14:paraId="29C71142" w14:textId="77777777" w:rsidR="00664825" w:rsidRPr="00A70C12" w:rsidRDefault="00664825" w:rsidP="00E76A6E">
      <w:pPr>
        <w:pStyle w:val="ListParagraph"/>
        <w:numPr>
          <w:ilvl w:val="1"/>
          <w:numId w:val="26"/>
        </w:numPr>
        <w:rPr>
          <w:lang w:eastAsia="en-CA"/>
        </w:rPr>
      </w:pPr>
      <w:r w:rsidRPr="00A70C12">
        <w:rPr>
          <w:lang w:eastAsia="en-CA"/>
        </w:rPr>
        <w:t xml:space="preserve">Maladie de la cornée - Dystrophie  de Fuchs </w:t>
      </w:r>
    </w:p>
    <w:p w14:paraId="54EDDA55" w14:textId="77777777" w:rsidR="00664825" w:rsidRPr="00A70C12" w:rsidRDefault="00664825" w:rsidP="00E76A6E">
      <w:pPr>
        <w:pStyle w:val="ListParagraph"/>
        <w:numPr>
          <w:ilvl w:val="1"/>
          <w:numId w:val="26"/>
        </w:numPr>
        <w:rPr>
          <w:lang w:eastAsia="en-CA"/>
        </w:rPr>
      </w:pPr>
      <w:r w:rsidRPr="00A70C12">
        <w:rPr>
          <w:lang w:eastAsia="en-CA"/>
        </w:rPr>
        <w:t>Maladie de la cornée - Kératite herpétique  </w:t>
      </w:r>
    </w:p>
    <w:p w14:paraId="43DDCD8D" w14:textId="77777777" w:rsidR="00664825" w:rsidRPr="00A70C12" w:rsidRDefault="00664825" w:rsidP="00E76A6E">
      <w:pPr>
        <w:pStyle w:val="ListParagraph"/>
        <w:numPr>
          <w:ilvl w:val="1"/>
          <w:numId w:val="26"/>
        </w:numPr>
        <w:rPr>
          <w:lang w:eastAsia="en-CA"/>
        </w:rPr>
      </w:pPr>
      <w:r w:rsidRPr="00A70C12">
        <w:rPr>
          <w:lang w:eastAsia="en-CA"/>
        </w:rPr>
        <w:t>Maladie de la cornée - Infection  </w:t>
      </w:r>
    </w:p>
    <w:p w14:paraId="2F237423" w14:textId="77777777" w:rsidR="00664825" w:rsidRPr="00A70C12" w:rsidRDefault="00664825" w:rsidP="00E76A6E">
      <w:pPr>
        <w:pStyle w:val="ListParagraph"/>
        <w:numPr>
          <w:ilvl w:val="1"/>
          <w:numId w:val="26"/>
        </w:numPr>
        <w:rPr>
          <w:lang w:eastAsia="en-CA"/>
        </w:rPr>
      </w:pPr>
      <w:r w:rsidRPr="00A70C12">
        <w:rPr>
          <w:lang w:eastAsia="en-CA"/>
        </w:rPr>
        <w:t>Maladie de la cornée - Kératite  </w:t>
      </w:r>
    </w:p>
    <w:p w14:paraId="7E2B3B5A" w14:textId="77777777" w:rsidR="00664825" w:rsidRPr="00A70C12" w:rsidRDefault="00664825" w:rsidP="00E76A6E">
      <w:pPr>
        <w:pStyle w:val="ListParagraph"/>
        <w:numPr>
          <w:ilvl w:val="1"/>
          <w:numId w:val="26"/>
        </w:numPr>
        <w:rPr>
          <w:lang w:eastAsia="en-CA"/>
        </w:rPr>
      </w:pPr>
      <w:r w:rsidRPr="00A70C12">
        <w:rPr>
          <w:lang w:eastAsia="en-CA"/>
        </w:rPr>
        <w:t>Maladie de la cornée - Kératocône  </w:t>
      </w:r>
    </w:p>
    <w:p w14:paraId="5B90E753" w14:textId="77777777" w:rsidR="00664825" w:rsidRPr="00A70C12" w:rsidRDefault="00664825" w:rsidP="00E76A6E">
      <w:pPr>
        <w:pStyle w:val="ListParagraph"/>
        <w:numPr>
          <w:ilvl w:val="1"/>
          <w:numId w:val="26"/>
        </w:numPr>
        <w:rPr>
          <w:lang w:eastAsia="en-CA"/>
        </w:rPr>
      </w:pPr>
      <w:r w:rsidRPr="00A70C12">
        <w:rPr>
          <w:lang w:eastAsia="en-CA"/>
        </w:rPr>
        <w:t>Maladie de la cornée - Ulcère(s)  </w:t>
      </w:r>
    </w:p>
    <w:p w14:paraId="61075043" w14:textId="2E485B69" w:rsidR="00664825" w:rsidRPr="00A70C12" w:rsidRDefault="00664825" w:rsidP="00E76A6E">
      <w:pPr>
        <w:pStyle w:val="ListParagraph"/>
        <w:numPr>
          <w:ilvl w:val="1"/>
          <w:numId w:val="26"/>
        </w:numPr>
        <w:rPr>
          <w:lang w:eastAsia="en-CA"/>
        </w:rPr>
      </w:pPr>
      <w:r w:rsidRPr="00A70C12">
        <w:rPr>
          <w:lang w:eastAsia="en-CA"/>
        </w:rPr>
        <w:t>Déficience visuelle corticale (centrale) (</w:t>
      </w:r>
      <w:r w:rsidR="00EF6529" w:rsidRPr="00A70C12">
        <w:rPr>
          <w:lang w:eastAsia="en-CA"/>
        </w:rPr>
        <w:t>DVC</w:t>
      </w:r>
      <w:r w:rsidRPr="00A70C12">
        <w:rPr>
          <w:lang w:eastAsia="en-CA"/>
        </w:rPr>
        <w:t>)  </w:t>
      </w:r>
    </w:p>
    <w:p w14:paraId="709F16DE" w14:textId="77777777" w:rsidR="00664825" w:rsidRPr="00A70C12" w:rsidRDefault="00664825" w:rsidP="00E76A6E">
      <w:pPr>
        <w:pStyle w:val="ListParagraph"/>
        <w:numPr>
          <w:ilvl w:val="1"/>
          <w:numId w:val="26"/>
        </w:numPr>
        <w:rPr>
          <w:lang w:eastAsia="en-CA"/>
        </w:rPr>
      </w:pPr>
      <w:r w:rsidRPr="00A70C12">
        <w:rPr>
          <w:lang w:eastAsia="en-CA"/>
        </w:rPr>
        <w:t>Rétinopathie diabétique (RD)  </w:t>
      </w:r>
    </w:p>
    <w:p w14:paraId="223D3E82" w14:textId="77777777" w:rsidR="00664825" w:rsidRPr="00A70C12" w:rsidRDefault="00664825" w:rsidP="00E76A6E">
      <w:pPr>
        <w:pStyle w:val="ListParagraph"/>
        <w:numPr>
          <w:ilvl w:val="1"/>
          <w:numId w:val="26"/>
        </w:numPr>
        <w:rPr>
          <w:lang w:eastAsia="en-CA"/>
        </w:rPr>
      </w:pPr>
      <w:r w:rsidRPr="00A70C12">
        <w:rPr>
          <w:lang w:eastAsia="en-CA"/>
        </w:rPr>
        <w:t>Lentille déplacée  </w:t>
      </w:r>
    </w:p>
    <w:p w14:paraId="2293BE72" w14:textId="77777777" w:rsidR="00664825" w:rsidRPr="00A70C12" w:rsidRDefault="00664825" w:rsidP="00E76A6E">
      <w:pPr>
        <w:pStyle w:val="ListParagraph"/>
        <w:numPr>
          <w:ilvl w:val="1"/>
          <w:numId w:val="26"/>
        </w:numPr>
        <w:rPr>
          <w:lang w:eastAsia="en-CA"/>
        </w:rPr>
      </w:pPr>
      <w:r w:rsidRPr="00A70C12">
        <w:rPr>
          <w:lang w:eastAsia="en-CA"/>
        </w:rPr>
        <w:t>Toxicité médicamenteuse / autre  </w:t>
      </w:r>
    </w:p>
    <w:p w14:paraId="18FDDE41" w14:textId="77777777" w:rsidR="00664825" w:rsidRPr="00A70C12" w:rsidRDefault="00664825" w:rsidP="00E76A6E">
      <w:pPr>
        <w:pStyle w:val="ListParagraph"/>
        <w:numPr>
          <w:ilvl w:val="1"/>
          <w:numId w:val="26"/>
        </w:numPr>
        <w:rPr>
          <w:lang w:eastAsia="en-CA"/>
        </w:rPr>
      </w:pPr>
      <w:r w:rsidRPr="00A70C12">
        <w:rPr>
          <w:lang w:eastAsia="en-CA"/>
        </w:rPr>
        <w:t>Endophtalmie  </w:t>
      </w:r>
    </w:p>
    <w:p w14:paraId="5E4417FD" w14:textId="77777777" w:rsidR="00664825" w:rsidRPr="00A70C12" w:rsidRDefault="00664825" w:rsidP="00E76A6E">
      <w:pPr>
        <w:pStyle w:val="ListParagraph"/>
        <w:numPr>
          <w:ilvl w:val="1"/>
          <w:numId w:val="26"/>
        </w:numPr>
        <w:rPr>
          <w:lang w:eastAsia="en-CA"/>
        </w:rPr>
      </w:pPr>
      <w:r w:rsidRPr="00A70C12">
        <w:rPr>
          <w:lang w:eastAsia="en-CA"/>
        </w:rPr>
        <w:t>Glaucome - Glaucome à angle fermé  </w:t>
      </w:r>
    </w:p>
    <w:p w14:paraId="75591D79" w14:textId="77777777" w:rsidR="00664825" w:rsidRPr="00A70C12" w:rsidRDefault="00664825" w:rsidP="00E76A6E">
      <w:pPr>
        <w:pStyle w:val="ListParagraph"/>
        <w:numPr>
          <w:ilvl w:val="1"/>
          <w:numId w:val="26"/>
        </w:numPr>
        <w:rPr>
          <w:lang w:eastAsia="en-CA"/>
        </w:rPr>
      </w:pPr>
      <w:r w:rsidRPr="00A70C12">
        <w:rPr>
          <w:lang w:eastAsia="en-CA"/>
        </w:rPr>
        <w:t>Glaucome - Autres types  </w:t>
      </w:r>
    </w:p>
    <w:p w14:paraId="76CC9F9E" w14:textId="77777777" w:rsidR="00664825" w:rsidRPr="00A70C12" w:rsidRDefault="00664825" w:rsidP="00E76A6E">
      <w:pPr>
        <w:pStyle w:val="ListParagraph"/>
        <w:numPr>
          <w:ilvl w:val="1"/>
          <w:numId w:val="26"/>
        </w:numPr>
        <w:rPr>
          <w:lang w:eastAsia="en-CA"/>
        </w:rPr>
      </w:pPr>
      <w:r w:rsidRPr="00A70C12">
        <w:rPr>
          <w:lang w:eastAsia="en-CA"/>
        </w:rPr>
        <w:t>Glaucome - Glaucome primaire à angle ouvert (GPAO)  </w:t>
      </w:r>
    </w:p>
    <w:p w14:paraId="2314698F" w14:textId="77777777" w:rsidR="00664825" w:rsidRPr="00A70C12" w:rsidRDefault="00664825" w:rsidP="00E76A6E">
      <w:pPr>
        <w:pStyle w:val="ListParagraph"/>
        <w:numPr>
          <w:ilvl w:val="1"/>
          <w:numId w:val="26"/>
        </w:numPr>
        <w:rPr>
          <w:lang w:eastAsia="en-CA"/>
        </w:rPr>
      </w:pPr>
      <w:r w:rsidRPr="00A70C12">
        <w:rPr>
          <w:lang w:eastAsia="en-CA"/>
        </w:rPr>
        <w:t>Glaucome - Non spécifié  </w:t>
      </w:r>
    </w:p>
    <w:p w14:paraId="612261D9" w14:textId="77777777" w:rsidR="00664825" w:rsidRPr="00A70C12" w:rsidRDefault="00664825" w:rsidP="00E76A6E">
      <w:pPr>
        <w:pStyle w:val="ListParagraph"/>
        <w:numPr>
          <w:ilvl w:val="1"/>
          <w:numId w:val="26"/>
        </w:numPr>
        <w:rPr>
          <w:lang w:eastAsia="en-CA"/>
        </w:rPr>
      </w:pPr>
      <w:r w:rsidRPr="00A70C12">
        <w:rPr>
          <w:lang w:eastAsia="en-CA"/>
        </w:rPr>
        <w:t>Hémianopsie  </w:t>
      </w:r>
    </w:p>
    <w:p w14:paraId="7F10A5EF" w14:textId="77777777" w:rsidR="00664825" w:rsidRPr="00A70C12" w:rsidRDefault="00664825" w:rsidP="00E76A6E">
      <w:pPr>
        <w:pStyle w:val="ListParagraph"/>
        <w:numPr>
          <w:ilvl w:val="1"/>
          <w:numId w:val="26"/>
        </w:numPr>
        <w:rPr>
          <w:lang w:eastAsia="en-CA"/>
        </w:rPr>
      </w:pPr>
      <w:r w:rsidRPr="00A70C12">
        <w:rPr>
          <w:lang w:eastAsia="en-CA"/>
        </w:rPr>
        <w:t>Maladie maculaire - DMLA (sèche)  </w:t>
      </w:r>
    </w:p>
    <w:p w14:paraId="3CBAB570" w14:textId="77777777" w:rsidR="00664825" w:rsidRPr="00A70C12" w:rsidRDefault="00664825" w:rsidP="00E76A6E">
      <w:pPr>
        <w:pStyle w:val="ListParagraph"/>
        <w:numPr>
          <w:ilvl w:val="1"/>
          <w:numId w:val="26"/>
        </w:numPr>
        <w:rPr>
          <w:lang w:eastAsia="en-CA"/>
        </w:rPr>
      </w:pPr>
      <w:r w:rsidRPr="00A70C12">
        <w:rPr>
          <w:lang w:eastAsia="en-CA"/>
        </w:rPr>
        <w:t>Maladie maculaire - DMLA (non spécifiée)  </w:t>
      </w:r>
    </w:p>
    <w:p w14:paraId="61CF6E04" w14:textId="77777777" w:rsidR="00664825" w:rsidRPr="00A70C12" w:rsidRDefault="00664825" w:rsidP="00E76A6E">
      <w:pPr>
        <w:pStyle w:val="ListParagraph"/>
        <w:numPr>
          <w:ilvl w:val="1"/>
          <w:numId w:val="26"/>
        </w:numPr>
        <w:rPr>
          <w:lang w:eastAsia="en-CA"/>
        </w:rPr>
      </w:pPr>
      <w:r w:rsidRPr="00A70C12">
        <w:rPr>
          <w:lang w:eastAsia="en-CA"/>
        </w:rPr>
        <w:t>Maladie maculaire - DMLA (humide)  </w:t>
      </w:r>
    </w:p>
    <w:p w14:paraId="6DBC719B" w14:textId="77777777" w:rsidR="00664825" w:rsidRPr="00A70C12" w:rsidRDefault="00664825" w:rsidP="00E76A6E">
      <w:pPr>
        <w:pStyle w:val="ListParagraph"/>
        <w:numPr>
          <w:ilvl w:val="1"/>
          <w:numId w:val="26"/>
        </w:numPr>
        <w:rPr>
          <w:lang w:eastAsia="en-CA"/>
        </w:rPr>
      </w:pPr>
      <w:r w:rsidRPr="00A70C12">
        <w:rPr>
          <w:lang w:eastAsia="en-CA"/>
        </w:rPr>
        <w:t>Maladie maculaire - Maladie de Best  </w:t>
      </w:r>
    </w:p>
    <w:p w14:paraId="715F458F" w14:textId="77777777" w:rsidR="00664825" w:rsidRPr="00A70C12" w:rsidRDefault="00664825" w:rsidP="00E76A6E">
      <w:pPr>
        <w:pStyle w:val="ListParagraph"/>
        <w:numPr>
          <w:ilvl w:val="1"/>
          <w:numId w:val="26"/>
        </w:numPr>
        <w:rPr>
          <w:lang w:eastAsia="en-CA"/>
        </w:rPr>
      </w:pPr>
      <w:r w:rsidRPr="00A70C12">
        <w:rPr>
          <w:lang w:eastAsia="en-CA"/>
        </w:rPr>
        <w:t>Maladie maculaire - Amaurose de Leber  </w:t>
      </w:r>
    </w:p>
    <w:p w14:paraId="6EFC81B2" w14:textId="77777777" w:rsidR="00664825" w:rsidRPr="00A70C12" w:rsidRDefault="00664825" w:rsidP="00E76A6E">
      <w:pPr>
        <w:pStyle w:val="ListParagraph"/>
        <w:numPr>
          <w:ilvl w:val="1"/>
          <w:numId w:val="26"/>
        </w:numPr>
        <w:rPr>
          <w:lang w:eastAsia="en-CA"/>
        </w:rPr>
      </w:pPr>
      <w:r w:rsidRPr="00A70C12">
        <w:rPr>
          <w:lang w:eastAsia="en-CA"/>
        </w:rPr>
        <w:t>Maladie maculaire - Œdème maculaire  </w:t>
      </w:r>
    </w:p>
    <w:p w14:paraId="68088884" w14:textId="77777777" w:rsidR="00664825" w:rsidRPr="00A70C12" w:rsidRDefault="00664825" w:rsidP="00E76A6E">
      <w:pPr>
        <w:pStyle w:val="ListParagraph"/>
        <w:numPr>
          <w:ilvl w:val="1"/>
          <w:numId w:val="26"/>
        </w:numPr>
        <w:rPr>
          <w:lang w:eastAsia="en-CA"/>
        </w:rPr>
      </w:pPr>
      <w:r w:rsidRPr="00A70C12">
        <w:rPr>
          <w:lang w:eastAsia="en-CA"/>
        </w:rPr>
        <w:t>Maladie maculaire - Trou maculaire  </w:t>
      </w:r>
    </w:p>
    <w:p w14:paraId="2A6A1DBA" w14:textId="77777777" w:rsidR="00664825" w:rsidRPr="00A70C12" w:rsidRDefault="00664825" w:rsidP="00E76A6E">
      <w:pPr>
        <w:pStyle w:val="ListParagraph"/>
        <w:numPr>
          <w:ilvl w:val="1"/>
          <w:numId w:val="26"/>
        </w:numPr>
        <w:rPr>
          <w:lang w:eastAsia="en-CA"/>
        </w:rPr>
      </w:pPr>
      <w:r w:rsidRPr="00A70C12">
        <w:rPr>
          <w:lang w:eastAsia="en-CA"/>
        </w:rPr>
        <w:t>Maladie maculaire - Stargardt  </w:t>
      </w:r>
    </w:p>
    <w:p w14:paraId="44032004" w14:textId="77777777" w:rsidR="00664825" w:rsidRPr="00A70C12" w:rsidRDefault="00664825" w:rsidP="00E76A6E">
      <w:pPr>
        <w:pStyle w:val="ListParagraph"/>
        <w:numPr>
          <w:ilvl w:val="1"/>
          <w:numId w:val="26"/>
        </w:numPr>
        <w:rPr>
          <w:lang w:eastAsia="en-CA"/>
        </w:rPr>
      </w:pPr>
      <w:r w:rsidRPr="00A70C12">
        <w:rPr>
          <w:lang w:eastAsia="en-CA"/>
        </w:rPr>
        <w:t>Monoculaire  </w:t>
      </w:r>
    </w:p>
    <w:p w14:paraId="46F0232D" w14:textId="77777777" w:rsidR="00664825" w:rsidRPr="00A70C12" w:rsidRDefault="00664825" w:rsidP="00E76A6E">
      <w:pPr>
        <w:pStyle w:val="ListParagraph"/>
        <w:numPr>
          <w:ilvl w:val="1"/>
          <w:numId w:val="26"/>
        </w:numPr>
        <w:rPr>
          <w:lang w:eastAsia="en-CA"/>
        </w:rPr>
      </w:pPr>
      <w:r w:rsidRPr="00A70C12">
        <w:rPr>
          <w:lang w:eastAsia="en-CA"/>
        </w:rPr>
        <w:t>Dégénérescence myopique  </w:t>
      </w:r>
    </w:p>
    <w:p w14:paraId="05825A81" w14:textId="77777777" w:rsidR="00664825" w:rsidRPr="00A70C12" w:rsidRDefault="00664825" w:rsidP="00E76A6E">
      <w:pPr>
        <w:pStyle w:val="ListParagraph"/>
        <w:numPr>
          <w:ilvl w:val="1"/>
          <w:numId w:val="26"/>
        </w:numPr>
        <w:rPr>
          <w:lang w:eastAsia="en-CA"/>
        </w:rPr>
      </w:pPr>
      <w:r w:rsidRPr="00A70C12">
        <w:rPr>
          <w:lang w:eastAsia="en-CA"/>
        </w:rPr>
        <w:t>Neurologique  </w:t>
      </w:r>
    </w:p>
    <w:p w14:paraId="74D6C294" w14:textId="77777777" w:rsidR="00664825" w:rsidRPr="00A70C12" w:rsidRDefault="00664825" w:rsidP="00E76A6E">
      <w:pPr>
        <w:pStyle w:val="ListParagraph"/>
        <w:numPr>
          <w:ilvl w:val="1"/>
          <w:numId w:val="26"/>
        </w:numPr>
        <w:rPr>
          <w:lang w:eastAsia="en-CA"/>
        </w:rPr>
      </w:pPr>
      <w:r w:rsidRPr="00A70C12">
        <w:rPr>
          <w:lang w:eastAsia="en-CA"/>
        </w:rPr>
        <w:t>Neurologique - Néoplasme  </w:t>
      </w:r>
    </w:p>
    <w:p w14:paraId="6DF39F0D" w14:textId="77777777" w:rsidR="00664825" w:rsidRPr="00A70C12" w:rsidRDefault="00664825" w:rsidP="00E76A6E">
      <w:pPr>
        <w:pStyle w:val="ListParagraph"/>
        <w:numPr>
          <w:ilvl w:val="1"/>
          <w:numId w:val="26"/>
        </w:numPr>
        <w:rPr>
          <w:lang w:eastAsia="en-CA"/>
        </w:rPr>
      </w:pPr>
      <w:r w:rsidRPr="00A70C12">
        <w:rPr>
          <w:lang w:eastAsia="en-CA"/>
        </w:rPr>
        <w:t>Neurologique - Accident vasculaire cérébral  </w:t>
      </w:r>
    </w:p>
    <w:p w14:paraId="36299628" w14:textId="77777777" w:rsidR="00664825" w:rsidRPr="00A70C12" w:rsidRDefault="00664825" w:rsidP="00E76A6E">
      <w:pPr>
        <w:pStyle w:val="ListParagraph"/>
        <w:numPr>
          <w:ilvl w:val="1"/>
          <w:numId w:val="26"/>
        </w:numPr>
        <w:rPr>
          <w:lang w:eastAsia="en-CA"/>
        </w:rPr>
      </w:pPr>
      <w:r w:rsidRPr="00A70C12">
        <w:rPr>
          <w:lang w:eastAsia="en-CA"/>
        </w:rPr>
        <w:t>Nystagmus  </w:t>
      </w:r>
    </w:p>
    <w:p w14:paraId="74724DAD" w14:textId="77777777" w:rsidR="00664825" w:rsidRPr="00A70C12" w:rsidRDefault="00664825" w:rsidP="00E76A6E">
      <w:pPr>
        <w:pStyle w:val="ListParagraph"/>
        <w:numPr>
          <w:ilvl w:val="1"/>
          <w:numId w:val="26"/>
        </w:numPr>
        <w:rPr>
          <w:lang w:eastAsia="en-CA"/>
        </w:rPr>
      </w:pPr>
      <w:r w:rsidRPr="00A70C12">
        <w:rPr>
          <w:lang w:eastAsia="en-CA"/>
        </w:rPr>
        <w:t>Brûlures oculaires  </w:t>
      </w:r>
    </w:p>
    <w:p w14:paraId="601ADB2F" w14:textId="77777777" w:rsidR="00664825" w:rsidRPr="00A70C12" w:rsidRDefault="00664825" w:rsidP="00E76A6E">
      <w:pPr>
        <w:pStyle w:val="ListParagraph"/>
        <w:numPr>
          <w:ilvl w:val="1"/>
          <w:numId w:val="26"/>
        </w:numPr>
        <w:rPr>
          <w:lang w:eastAsia="en-CA"/>
        </w:rPr>
      </w:pPr>
      <w:r w:rsidRPr="00A70C12">
        <w:rPr>
          <w:lang w:eastAsia="en-CA"/>
        </w:rPr>
        <w:t>Traumatisme oculaire  </w:t>
      </w:r>
    </w:p>
    <w:p w14:paraId="0157854D" w14:textId="77777777" w:rsidR="00664825" w:rsidRPr="00A70C12" w:rsidRDefault="00664825" w:rsidP="00E76A6E">
      <w:pPr>
        <w:pStyle w:val="ListParagraph"/>
        <w:numPr>
          <w:ilvl w:val="1"/>
          <w:numId w:val="26"/>
        </w:numPr>
        <w:rPr>
          <w:lang w:eastAsia="en-CA"/>
        </w:rPr>
      </w:pPr>
      <w:r w:rsidRPr="00A70C12">
        <w:rPr>
          <w:lang w:eastAsia="en-CA"/>
        </w:rPr>
        <w:t>Maladie du nerf optique  </w:t>
      </w:r>
    </w:p>
    <w:p w14:paraId="15A18BAE" w14:textId="77777777" w:rsidR="00664825" w:rsidRPr="00A70C12" w:rsidRDefault="00664825" w:rsidP="00E76A6E">
      <w:pPr>
        <w:pStyle w:val="ListParagraph"/>
        <w:numPr>
          <w:ilvl w:val="1"/>
          <w:numId w:val="26"/>
        </w:numPr>
        <w:rPr>
          <w:lang w:eastAsia="en-CA"/>
        </w:rPr>
      </w:pPr>
      <w:r w:rsidRPr="00A70C12">
        <w:rPr>
          <w:lang w:eastAsia="en-CA"/>
        </w:rPr>
        <w:t>Maladie du nerf optique - Atrophie optique (AO)  </w:t>
      </w:r>
    </w:p>
    <w:p w14:paraId="7178483C" w14:textId="77777777" w:rsidR="00664825" w:rsidRPr="00A70C12" w:rsidRDefault="00664825" w:rsidP="00E76A6E">
      <w:pPr>
        <w:pStyle w:val="ListParagraph"/>
        <w:numPr>
          <w:ilvl w:val="1"/>
          <w:numId w:val="26"/>
        </w:numPr>
        <w:rPr>
          <w:lang w:eastAsia="en-CA"/>
        </w:rPr>
      </w:pPr>
      <w:r w:rsidRPr="00A70C12">
        <w:rPr>
          <w:lang w:eastAsia="en-CA"/>
        </w:rPr>
        <w:t>Maladie du nerf optique - Hypoplasie du nerf optique (HNO)  </w:t>
      </w:r>
    </w:p>
    <w:p w14:paraId="2E7809B7" w14:textId="77777777" w:rsidR="00664825" w:rsidRPr="00A70C12" w:rsidRDefault="00664825" w:rsidP="00E76A6E">
      <w:pPr>
        <w:pStyle w:val="ListParagraph"/>
        <w:numPr>
          <w:ilvl w:val="1"/>
          <w:numId w:val="26"/>
        </w:numPr>
        <w:rPr>
          <w:lang w:eastAsia="en-CA"/>
        </w:rPr>
      </w:pPr>
      <w:r w:rsidRPr="00A70C12">
        <w:rPr>
          <w:lang w:eastAsia="en-CA"/>
        </w:rPr>
        <w:t>Maladie du nerf optique - Névrite optique  </w:t>
      </w:r>
    </w:p>
    <w:p w14:paraId="4E198087" w14:textId="77777777" w:rsidR="00664825" w:rsidRPr="00A70C12" w:rsidRDefault="00664825" w:rsidP="00E76A6E">
      <w:pPr>
        <w:pStyle w:val="ListParagraph"/>
        <w:numPr>
          <w:ilvl w:val="1"/>
          <w:numId w:val="26"/>
        </w:numPr>
        <w:rPr>
          <w:lang w:eastAsia="en-CA"/>
        </w:rPr>
      </w:pPr>
      <w:r w:rsidRPr="00A70C12">
        <w:rPr>
          <w:lang w:eastAsia="en-CA"/>
        </w:rPr>
        <w:t>Maladie du nerf optique - Neuropathie optique  </w:t>
      </w:r>
    </w:p>
    <w:p w14:paraId="4364AD15" w14:textId="77777777" w:rsidR="00664825" w:rsidRPr="00A70C12" w:rsidRDefault="00664825" w:rsidP="00E76A6E">
      <w:pPr>
        <w:pStyle w:val="ListParagraph"/>
        <w:numPr>
          <w:ilvl w:val="1"/>
          <w:numId w:val="26"/>
        </w:numPr>
        <w:rPr>
          <w:lang w:eastAsia="en-CA"/>
        </w:rPr>
      </w:pPr>
      <w:r w:rsidRPr="00A70C12">
        <w:rPr>
          <w:lang w:eastAsia="en-CA"/>
        </w:rPr>
        <w:t>Infections parasitaires  </w:t>
      </w:r>
    </w:p>
    <w:p w14:paraId="0850EA01" w14:textId="77777777" w:rsidR="00664825" w:rsidRPr="00A70C12" w:rsidRDefault="00664825" w:rsidP="00E76A6E">
      <w:pPr>
        <w:pStyle w:val="ListParagraph"/>
        <w:numPr>
          <w:ilvl w:val="1"/>
          <w:numId w:val="26"/>
        </w:numPr>
        <w:rPr>
          <w:lang w:eastAsia="en-CA"/>
        </w:rPr>
      </w:pPr>
      <w:r w:rsidRPr="00A70C12">
        <w:rPr>
          <w:lang w:eastAsia="en-CA"/>
        </w:rPr>
        <w:t>Prothèse  </w:t>
      </w:r>
    </w:p>
    <w:p w14:paraId="232DE701" w14:textId="77777777" w:rsidR="00664825" w:rsidRPr="00A70C12" w:rsidRDefault="00664825" w:rsidP="00E76A6E">
      <w:pPr>
        <w:pStyle w:val="ListParagraph"/>
        <w:numPr>
          <w:ilvl w:val="1"/>
          <w:numId w:val="26"/>
        </w:numPr>
        <w:rPr>
          <w:lang w:eastAsia="en-CA"/>
        </w:rPr>
      </w:pPr>
      <w:r w:rsidRPr="00A70C12">
        <w:rPr>
          <w:lang w:eastAsia="en-CA"/>
        </w:rPr>
        <w:t>Pseudophaquie  </w:t>
      </w:r>
    </w:p>
    <w:p w14:paraId="3303E582" w14:textId="77777777" w:rsidR="00664825" w:rsidRPr="00A70C12" w:rsidRDefault="00664825" w:rsidP="00E76A6E">
      <w:pPr>
        <w:pStyle w:val="ListParagraph"/>
        <w:numPr>
          <w:ilvl w:val="1"/>
          <w:numId w:val="26"/>
        </w:numPr>
        <w:rPr>
          <w:lang w:eastAsia="en-CA"/>
        </w:rPr>
      </w:pPr>
      <w:r w:rsidRPr="00A70C12">
        <w:rPr>
          <w:lang w:eastAsia="en-CA"/>
        </w:rPr>
        <w:t>Décollement de la rétine (RD)  </w:t>
      </w:r>
    </w:p>
    <w:p w14:paraId="37888564" w14:textId="77777777" w:rsidR="00664825" w:rsidRPr="00A70C12" w:rsidRDefault="00664825" w:rsidP="00E76A6E">
      <w:pPr>
        <w:pStyle w:val="ListParagraph"/>
        <w:numPr>
          <w:ilvl w:val="1"/>
          <w:numId w:val="26"/>
        </w:numPr>
        <w:rPr>
          <w:lang w:eastAsia="en-CA"/>
        </w:rPr>
      </w:pPr>
      <w:r w:rsidRPr="00A70C12">
        <w:rPr>
          <w:lang w:eastAsia="en-CA"/>
        </w:rPr>
        <w:t>Trou rétinien  </w:t>
      </w:r>
    </w:p>
    <w:p w14:paraId="0B722D04" w14:textId="77777777" w:rsidR="00664825" w:rsidRPr="00A70C12" w:rsidRDefault="00664825" w:rsidP="00E76A6E">
      <w:pPr>
        <w:pStyle w:val="ListParagraph"/>
        <w:numPr>
          <w:ilvl w:val="1"/>
          <w:numId w:val="26"/>
        </w:numPr>
        <w:rPr>
          <w:lang w:eastAsia="en-CA"/>
        </w:rPr>
      </w:pPr>
      <w:r w:rsidRPr="00A70C12">
        <w:rPr>
          <w:lang w:eastAsia="en-CA"/>
        </w:rPr>
        <w:t>Ischémie rétinienne  </w:t>
      </w:r>
    </w:p>
    <w:p w14:paraId="3635A435" w14:textId="77777777" w:rsidR="00664825" w:rsidRPr="00A70C12" w:rsidRDefault="00664825" w:rsidP="00E76A6E">
      <w:pPr>
        <w:pStyle w:val="ListParagraph"/>
        <w:numPr>
          <w:ilvl w:val="1"/>
          <w:numId w:val="26"/>
        </w:numPr>
        <w:rPr>
          <w:lang w:eastAsia="en-CA"/>
        </w:rPr>
      </w:pPr>
      <w:r w:rsidRPr="00A70C12">
        <w:rPr>
          <w:lang w:eastAsia="en-CA"/>
        </w:rPr>
        <w:t>Vascularite rétinienne  </w:t>
      </w:r>
    </w:p>
    <w:p w14:paraId="42E9501B" w14:textId="77777777" w:rsidR="00664825" w:rsidRPr="00A70C12" w:rsidRDefault="00664825" w:rsidP="00E76A6E">
      <w:pPr>
        <w:pStyle w:val="ListParagraph"/>
        <w:numPr>
          <w:ilvl w:val="1"/>
          <w:numId w:val="26"/>
        </w:numPr>
        <w:rPr>
          <w:lang w:eastAsia="en-CA"/>
        </w:rPr>
      </w:pPr>
      <w:r w:rsidRPr="00A70C12">
        <w:rPr>
          <w:lang w:eastAsia="en-CA"/>
        </w:rPr>
        <w:t>Rétinite pigmentaire (RP)  </w:t>
      </w:r>
    </w:p>
    <w:p w14:paraId="0BB30742" w14:textId="77777777" w:rsidR="00664825" w:rsidRPr="00A70C12" w:rsidRDefault="00664825" w:rsidP="00E76A6E">
      <w:pPr>
        <w:pStyle w:val="ListParagraph"/>
        <w:numPr>
          <w:ilvl w:val="1"/>
          <w:numId w:val="26"/>
        </w:numPr>
        <w:rPr>
          <w:lang w:eastAsia="en-CA"/>
        </w:rPr>
      </w:pPr>
      <w:r w:rsidRPr="00A70C12">
        <w:rPr>
          <w:lang w:eastAsia="en-CA"/>
        </w:rPr>
        <w:t>Rétinoblastome (RB)  </w:t>
      </w:r>
    </w:p>
    <w:p w14:paraId="6E2A3495" w14:textId="77777777" w:rsidR="00664825" w:rsidRPr="00A70C12" w:rsidRDefault="00664825" w:rsidP="00E76A6E">
      <w:pPr>
        <w:pStyle w:val="ListParagraph"/>
        <w:numPr>
          <w:ilvl w:val="1"/>
          <w:numId w:val="26"/>
        </w:numPr>
        <w:rPr>
          <w:lang w:eastAsia="en-CA"/>
        </w:rPr>
      </w:pPr>
      <w:r w:rsidRPr="00A70C12">
        <w:rPr>
          <w:lang w:eastAsia="en-CA"/>
        </w:rPr>
        <w:t>Rétinopathie du prématuré (ROP)  </w:t>
      </w:r>
    </w:p>
    <w:p w14:paraId="64302E84" w14:textId="77777777" w:rsidR="00664825" w:rsidRPr="00A70C12" w:rsidRDefault="00664825" w:rsidP="00E76A6E">
      <w:pPr>
        <w:pStyle w:val="ListParagraph"/>
        <w:numPr>
          <w:ilvl w:val="1"/>
          <w:numId w:val="26"/>
        </w:numPr>
        <w:rPr>
          <w:lang w:eastAsia="en-CA"/>
        </w:rPr>
      </w:pPr>
      <w:r w:rsidRPr="00A70C12">
        <w:rPr>
          <w:lang w:eastAsia="en-CA"/>
        </w:rPr>
        <w:t>Strabisme  </w:t>
      </w:r>
    </w:p>
    <w:p w14:paraId="2775577F" w14:textId="77777777" w:rsidR="00664825" w:rsidRPr="00A70C12" w:rsidRDefault="00664825" w:rsidP="00E76A6E">
      <w:pPr>
        <w:pStyle w:val="ListParagraph"/>
        <w:numPr>
          <w:ilvl w:val="1"/>
          <w:numId w:val="26"/>
        </w:numPr>
        <w:rPr>
          <w:lang w:eastAsia="en-CA"/>
        </w:rPr>
      </w:pPr>
      <w:r w:rsidRPr="00A70C12">
        <w:rPr>
          <w:lang w:eastAsia="en-CA"/>
        </w:rPr>
        <w:t>Maladie oculaire thyroïdienne (Graves)  </w:t>
      </w:r>
    </w:p>
    <w:p w14:paraId="5BAA58EF" w14:textId="77777777" w:rsidR="00664825" w:rsidRPr="00A70C12" w:rsidRDefault="00664825" w:rsidP="00E76A6E">
      <w:pPr>
        <w:pStyle w:val="ListParagraph"/>
        <w:numPr>
          <w:ilvl w:val="1"/>
          <w:numId w:val="26"/>
        </w:numPr>
        <w:rPr>
          <w:lang w:eastAsia="en-CA"/>
        </w:rPr>
      </w:pPr>
      <w:r w:rsidRPr="00A70C12">
        <w:rPr>
          <w:lang w:eastAsia="en-CA"/>
        </w:rPr>
        <w:t>Uvéite  </w:t>
      </w:r>
    </w:p>
    <w:p w14:paraId="3122B2B3" w14:textId="77777777" w:rsidR="00664825" w:rsidRPr="00A70C12" w:rsidRDefault="00664825" w:rsidP="00E76A6E">
      <w:pPr>
        <w:pStyle w:val="ListParagraph"/>
        <w:numPr>
          <w:ilvl w:val="1"/>
          <w:numId w:val="26"/>
        </w:numPr>
        <w:rPr>
          <w:lang w:eastAsia="en-CA"/>
        </w:rPr>
      </w:pPr>
      <w:r w:rsidRPr="00A70C12">
        <w:rPr>
          <w:lang w:eastAsia="en-CA"/>
        </w:rPr>
        <w:t>Hémorragie vitréenne  </w:t>
      </w:r>
    </w:p>
    <w:p w14:paraId="1B2E49C2" w14:textId="77777777" w:rsidR="00664825" w:rsidRPr="00A70C12" w:rsidRDefault="00664825" w:rsidP="00E76A6E">
      <w:pPr>
        <w:pStyle w:val="ListParagraph"/>
        <w:numPr>
          <w:ilvl w:val="1"/>
          <w:numId w:val="26"/>
        </w:numPr>
        <w:rPr>
          <w:lang w:eastAsia="en-CA"/>
        </w:rPr>
      </w:pPr>
      <w:r w:rsidRPr="00A70C12">
        <w:rPr>
          <w:lang w:eastAsia="en-CA"/>
        </w:rPr>
        <w:t>Autre  </w:t>
      </w:r>
    </w:p>
    <w:p w14:paraId="59D04AF3" w14:textId="77777777" w:rsidR="00664825" w:rsidRPr="00A70C12" w:rsidRDefault="00664825" w:rsidP="00E76A6E">
      <w:pPr>
        <w:pStyle w:val="ListParagraph"/>
        <w:numPr>
          <w:ilvl w:val="1"/>
          <w:numId w:val="26"/>
        </w:numPr>
        <w:rPr>
          <w:lang w:eastAsia="en-CA"/>
        </w:rPr>
      </w:pPr>
      <w:r w:rsidRPr="00A70C12">
        <w:rPr>
          <w:lang w:eastAsia="en-CA"/>
        </w:rPr>
        <w:t>Je préfère ne pas répondre.</w:t>
      </w:r>
    </w:p>
    <w:p w14:paraId="26D84450" w14:textId="28E78404" w:rsidR="00664825" w:rsidRPr="00A70C12" w:rsidRDefault="00664825" w:rsidP="00E76A6E">
      <w:pPr>
        <w:pStyle w:val="ListParagraph"/>
        <w:numPr>
          <w:ilvl w:val="0"/>
          <w:numId w:val="26"/>
        </w:numPr>
        <w:rPr>
          <w:lang w:eastAsia="en-CA"/>
        </w:rPr>
      </w:pPr>
      <w:r w:rsidRPr="00A70C12">
        <w:rPr>
          <w:lang w:eastAsia="en-CA"/>
        </w:rPr>
        <w:t>Vous identifiez-vous comme ayant un handicap autre que la perte de vision?  </w:t>
      </w:r>
    </w:p>
    <w:p w14:paraId="51C18A74" w14:textId="77777777" w:rsidR="00664825" w:rsidRPr="00A70C12" w:rsidRDefault="00664825" w:rsidP="00E76A6E">
      <w:pPr>
        <w:pStyle w:val="ListParagraph"/>
        <w:numPr>
          <w:ilvl w:val="1"/>
          <w:numId w:val="26"/>
        </w:numPr>
        <w:rPr>
          <w:lang w:eastAsia="en-CA"/>
        </w:rPr>
      </w:pPr>
      <w:r w:rsidRPr="00A70C12">
        <w:rPr>
          <w:lang w:eastAsia="en-CA"/>
        </w:rPr>
        <w:t>Oui  </w:t>
      </w:r>
    </w:p>
    <w:p w14:paraId="08E9525F" w14:textId="77777777" w:rsidR="00664825" w:rsidRPr="00A70C12" w:rsidRDefault="00664825" w:rsidP="00E76A6E">
      <w:pPr>
        <w:pStyle w:val="ListParagraph"/>
        <w:numPr>
          <w:ilvl w:val="1"/>
          <w:numId w:val="26"/>
        </w:numPr>
        <w:rPr>
          <w:lang w:eastAsia="en-CA"/>
        </w:rPr>
      </w:pPr>
      <w:r w:rsidRPr="00A70C12">
        <w:rPr>
          <w:lang w:eastAsia="en-CA"/>
        </w:rPr>
        <w:t>Non  </w:t>
      </w:r>
    </w:p>
    <w:p w14:paraId="7A09ABE6" w14:textId="77777777" w:rsidR="00664825" w:rsidRPr="00A70C12" w:rsidRDefault="00664825" w:rsidP="00E76A6E">
      <w:pPr>
        <w:pStyle w:val="ListParagraph"/>
        <w:numPr>
          <w:ilvl w:val="1"/>
          <w:numId w:val="26"/>
        </w:numPr>
        <w:rPr>
          <w:lang w:eastAsia="en-CA"/>
        </w:rPr>
      </w:pPr>
      <w:r w:rsidRPr="00A70C12">
        <w:rPr>
          <w:lang w:eastAsia="en-CA"/>
        </w:rPr>
        <w:t>Je préfère ne pas répondre  </w:t>
      </w:r>
    </w:p>
    <w:p w14:paraId="601488E5" w14:textId="54C0621F" w:rsidR="00664825" w:rsidRPr="00A70C12" w:rsidRDefault="00664825" w:rsidP="00E76A6E">
      <w:pPr>
        <w:pStyle w:val="ListParagraph"/>
        <w:numPr>
          <w:ilvl w:val="0"/>
          <w:numId w:val="26"/>
        </w:numPr>
        <w:rPr>
          <w:lang w:eastAsia="en-CA"/>
        </w:rPr>
      </w:pPr>
      <w:r w:rsidRPr="00A70C12">
        <w:rPr>
          <w:lang w:eastAsia="en-CA"/>
        </w:rPr>
        <w:t>Quels autres handicaps considérez-vous avoir? Veuillez sélectionner toutes les réponses qui s'appliquent.  </w:t>
      </w:r>
    </w:p>
    <w:p w14:paraId="0ED49A3A" w14:textId="77777777" w:rsidR="00664825" w:rsidRPr="00A70C12" w:rsidRDefault="00664825" w:rsidP="00E76A6E">
      <w:pPr>
        <w:pStyle w:val="ListParagraph"/>
        <w:numPr>
          <w:ilvl w:val="1"/>
          <w:numId w:val="26"/>
        </w:numPr>
        <w:rPr>
          <w:lang w:eastAsia="en-CA"/>
        </w:rPr>
      </w:pPr>
      <w:r w:rsidRPr="00A70C12">
        <w:rPr>
          <w:lang w:eastAsia="en-CA"/>
        </w:rPr>
        <w:t>Perte auditive  </w:t>
      </w:r>
    </w:p>
    <w:p w14:paraId="0D2D5F2B" w14:textId="77777777" w:rsidR="00664825" w:rsidRPr="00A70C12" w:rsidRDefault="00664825" w:rsidP="00E76A6E">
      <w:pPr>
        <w:pStyle w:val="ListParagraph"/>
        <w:numPr>
          <w:ilvl w:val="1"/>
          <w:numId w:val="26"/>
        </w:numPr>
        <w:rPr>
          <w:lang w:eastAsia="en-CA"/>
        </w:rPr>
      </w:pPr>
      <w:r w:rsidRPr="00A70C12">
        <w:rPr>
          <w:lang w:eastAsia="en-CA"/>
        </w:rPr>
        <w:t>Maladie chronique   </w:t>
      </w:r>
    </w:p>
    <w:p w14:paraId="20A89BA9" w14:textId="77777777" w:rsidR="00664825" w:rsidRPr="00A70C12" w:rsidRDefault="00664825" w:rsidP="00E76A6E">
      <w:pPr>
        <w:pStyle w:val="ListParagraph"/>
        <w:numPr>
          <w:ilvl w:val="1"/>
          <w:numId w:val="26"/>
        </w:numPr>
        <w:rPr>
          <w:lang w:eastAsia="en-CA"/>
        </w:rPr>
      </w:pPr>
      <w:r w:rsidRPr="00A70C12">
        <w:rPr>
          <w:lang w:eastAsia="en-CA"/>
        </w:rPr>
        <w:t>Handicap physique/mobilité réduite   </w:t>
      </w:r>
    </w:p>
    <w:p w14:paraId="7F686E38" w14:textId="77777777" w:rsidR="00664825" w:rsidRPr="00A70C12" w:rsidRDefault="00664825" w:rsidP="00E76A6E">
      <w:pPr>
        <w:pStyle w:val="ListParagraph"/>
        <w:numPr>
          <w:ilvl w:val="1"/>
          <w:numId w:val="26"/>
        </w:numPr>
        <w:rPr>
          <w:lang w:eastAsia="en-CA"/>
        </w:rPr>
      </w:pPr>
      <w:r w:rsidRPr="00A70C12">
        <w:rPr>
          <w:lang w:eastAsia="en-CA"/>
        </w:rPr>
        <w:t>Santé mentale  </w:t>
      </w:r>
    </w:p>
    <w:p w14:paraId="645953A7" w14:textId="77777777" w:rsidR="00664825" w:rsidRPr="00A70C12" w:rsidRDefault="00664825" w:rsidP="00E76A6E">
      <w:pPr>
        <w:pStyle w:val="ListParagraph"/>
        <w:numPr>
          <w:ilvl w:val="1"/>
          <w:numId w:val="26"/>
        </w:numPr>
        <w:rPr>
          <w:lang w:eastAsia="en-CA"/>
        </w:rPr>
      </w:pPr>
      <w:r w:rsidRPr="00A70C12">
        <w:rPr>
          <w:lang w:eastAsia="en-CA"/>
        </w:rPr>
        <w:t>Troubles d'apprentissage   </w:t>
      </w:r>
    </w:p>
    <w:p w14:paraId="51EB0A81" w14:textId="77777777" w:rsidR="00664825" w:rsidRPr="00A70C12" w:rsidRDefault="00664825" w:rsidP="00E76A6E">
      <w:pPr>
        <w:pStyle w:val="ListParagraph"/>
        <w:numPr>
          <w:ilvl w:val="1"/>
          <w:numId w:val="26"/>
        </w:numPr>
        <w:rPr>
          <w:lang w:eastAsia="en-CA"/>
        </w:rPr>
      </w:pPr>
      <w:r w:rsidRPr="00A70C12">
        <w:rPr>
          <w:lang w:eastAsia="en-CA"/>
        </w:rPr>
        <w:t>Neurodiversité  </w:t>
      </w:r>
    </w:p>
    <w:p w14:paraId="40FED2BA" w14:textId="77777777" w:rsidR="00664825" w:rsidRPr="00A70C12" w:rsidRDefault="00664825" w:rsidP="00E76A6E">
      <w:pPr>
        <w:pStyle w:val="ListParagraph"/>
        <w:numPr>
          <w:ilvl w:val="1"/>
          <w:numId w:val="26"/>
        </w:numPr>
        <w:rPr>
          <w:lang w:eastAsia="en-CA"/>
        </w:rPr>
      </w:pPr>
      <w:r w:rsidRPr="00A70C12">
        <w:rPr>
          <w:lang w:eastAsia="en-CA"/>
        </w:rPr>
        <w:t>Handicap neurologique (par exemple, lésion cérébrale acquise)   </w:t>
      </w:r>
    </w:p>
    <w:p w14:paraId="0AE6F793" w14:textId="77777777" w:rsidR="00664825" w:rsidRPr="00A70C12" w:rsidRDefault="00664825" w:rsidP="00E76A6E">
      <w:pPr>
        <w:pStyle w:val="ListParagraph"/>
        <w:numPr>
          <w:ilvl w:val="1"/>
          <w:numId w:val="26"/>
        </w:numPr>
        <w:rPr>
          <w:lang w:eastAsia="en-CA"/>
        </w:rPr>
      </w:pPr>
      <w:r w:rsidRPr="00A70C12">
        <w:rPr>
          <w:lang w:eastAsia="en-CA"/>
        </w:rPr>
        <w:t>Déficience développementale  </w:t>
      </w:r>
    </w:p>
    <w:p w14:paraId="59B47940" w14:textId="77777777" w:rsidR="00664825" w:rsidRPr="00A70C12" w:rsidRDefault="00664825" w:rsidP="00E76A6E">
      <w:pPr>
        <w:pStyle w:val="ListParagraph"/>
        <w:numPr>
          <w:ilvl w:val="1"/>
          <w:numId w:val="26"/>
        </w:numPr>
        <w:rPr>
          <w:lang w:eastAsia="en-CA"/>
        </w:rPr>
      </w:pPr>
      <w:r w:rsidRPr="00A70C12">
        <w:rPr>
          <w:lang w:eastAsia="en-CA"/>
        </w:rPr>
        <w:t>Problèmes de dextérité  </w:t>
      </w:r>
    </w:p>
    <w:p w14:paraId="7B9C6496" w14:textId="77777777" w:rsidR="00664825" w:rsidRPr="00A70C12" w:rsidRDefault="00664825" w:rsidP="00E76A6E">
      <w:pPr>
        <w:pStyle w:val="ListParagraph"/>
        <w:numPr>
          <w:ilvl w:val="1"/>
          <w:numId w:val="26"/>
        </w:numPr>
        <w:rPr>
          <w:lang w:eastAsia="en-CA"/>
        </w:rPr>
      </w:pPr>
      <w:r w:rsidRPr="00A70C12">
        <w:rPr>
          <w:lang w:eastAsia="en-CA"/>
        </w:rPr>
        <w:t>Liés à la flexibilité  </w:t>
      </w:r>
    </w:p>
    <w:p w14:paraId="39CBD49D" w14:textId="77777777" w:rsidR="00664825" w:rsidRPr="00A70C12" w:rsidRDefault="00664825" w:rsidP="00E76A6E">
      <w:pPr>
        <w:pStyle w:val="ListParagraph"/>
        <w:numPr>
          <w:ilvl w:val="1"/>
          <w:numId w:val="26"/>
        </w:numPr>
        <w:rPr>
          <w:lang w:eastAsia="en-CA"/>
        </w:rPr>
      </w:pPr>
      <w:r w:rsidRPr="00A70C12">
        <w:rPr>
          <w:lang w:eastAsia="en-CA"/>
        </w:rPr>
        <w:t>Handicap lié à la communication (par exemple, troubles de la parole)   </w:t>
      </w:r>
    </w:p>
    <w:p w14:paraId="5BA86A45" w14:textId="77777777" w:rsidR="00664825" w:rsidRPr="00A70C12" w:rsidRDefault="00664825" w:rsidP="00E76A6E">
      <w:pPr>
        <w:pStyle w:val="ListParagraph"/>
        <w:numPr>
          <w:ilvl w:val="1"/>
          <w:numId w:val="26"/>
        </w:numPr>
        <w:rPr>
          <w:lang w:eastAsia="en-CA"/>
        </w:rPr>
      </w:pPr>
      <w:r w:rsidRPr="00A70C12">
        <w:rPr>
          <w:lang w:eastAsia="en-CA"/>
        </w:rPr>
        <w:t>Troubles de la mémoire  </w:t>
      </w:r>
    </w:p>
    <w:p w14:paraId="6701ADBC" w14:textId="77777777" w:rsidR="00664825" w:rsidRPr="00A70C12" w:rsidRDefault="00664825" w:rsidP="00E76A6E">
      <w:pPr>
        <w:pStyle w:val="ListParagraph"/>
        <w:numPr>
          <w:ilvl w:val="1"/>
          <w:numId w:val="26"/>
        </w:numPr>
        <w:rPr>
          <w:lang w:eastAsia="en-CA"/>
        </w:rPr>
      </w:pPr>
      <w:r w:rsidRPr="00A70C12">
        <w:rPr>
          <w:lang w:eastAsia="en-CA"/>
        </w:rPr>
        <w:t>Lié à la douleur  </w:t>
      </w:r>
    </w:p>
    <w:p w14:paraId="4672E8E0" w14:textId="77777777" w:rsidR="00664825" w:rsidRPr="00A70C12" w:rsidRDefault="00664825" w:rsidP="00E76A6E">
      <w:pPr>
        <w:pStyle w:val="ListParagraph"/>
        <w:numPr>
          <w:ilvl w:val="1"/>
          <w:numId w:val="26"/>
        </w:numPr>
        <w:rPr>
          <w:lang w:eastAsia="en-CA"/>
        </w:rPr>
      </w:pPr>
      <w:r w:rsidRPr="00A70C12">
        <w:rPr>
          <w:lang w:eastAsia="en-CA"/>
        </w:rPr>
        <w:t>Autre (veuillez préciser)  </w:t>
      </w:r>
    </w:p>
    <w:p w14:paraId="415CC293" w14:textId="77777777" w:rsidR="00664825" w:rsidRPr="00A70C12" w:rsidRDefault="00664825" w:rsidP="00E76A6E">
      <w:pPr>
        <w:pStyle w:val="ListParagraph"/>
        <w:numPr>
          <w:ilvl w:val="1"/>
          <w:numId w:val="26"/>
        </w:numPr>
        <w:rPr>
          <w:lang w:eastAsia="en-CA"/>
        </w:rPr>
      </w:pPr>
      <w:r w:rsidRPr="00A70C12">
        <w:rPr>
          <w:lang w:eastAsia="en-CA"/>
        </w:rPr>
        <w:t>Je préfère ne pas répondre  </w:t>
      </w:r>
    </w:p>
    <w:p w14:paraId="1EA15C25" w14:textId="738122D7" w:rsidR="00664825" w:rsidRPr="00A70C12" w:rsidRDefault="00664825" w:rsidP="00E76A6E">
      <w:pPr>
        <w:pStyle w:val="ListParagraph"/>
        <w:numPr>
          <w:ilvl w:val="0"/>
          <w:numId w:val="26"/>
        </w:numPr>
        <w:rPr>
          <w:lang w:eastAsia="en-CA"/>
        </w:rPr>
      </w:pPr>
      <w:r w:rsidRPr="00A70C12">
        <w:rPr>
          <w:lang w:eastAsia="en-CA"/>
        </w:rPr>
        <w:t>Vous identifiez-vous comme membre de la communauté des personnes sourdes-aveugles?  </w:t>
      </w:r>
    </w:p>
    <w:p w14:paraId="2F58A9A5" w14:textId="77777777" w:rsidR="00664825" w:rsidRPr="00A70C12" w:rsidRDefault="00664825" w:rsidP="00E76A6E">
      <w:pPr>
        <w:pStyle w:val="ListParagraph"/>
        <w:numPr>
          <w:ilvl w:val="1"/>
          <w:numId w:val="26"/>
        </w:numPr>
        <w:rPr>
          <w:lang w:eastAsia="en-CA"/>
        </w:rPr>
      </w:pPr>
      <w:r w:rsidRPr="00A70C12">
        <w:rPr>
          <w:lang w:eastAsia="en-CA"/>
        </w:rPr>
        <w:t>Oui  </w:t>
      </w:r>
    </w:p>
    <w:p w14:paraId="7770ED3D" w14:textId="77777777" w:rsidR="00664825" w:rsidRPr="00A70C12" w:rsidRDefault="00664825" w:rsidP="00E76A6E">
      <w:pPr>
        <w:pStyle w:val="ListParagraph"/>
        <w:numPr>
          <w:ilvl w:val="1"/>
          <w:numId w:val="26"/>
        </w:numPr>
        <w:rPr>
          <w:lang w:eastAsia="en-CA"/>
        </w:rPr>
      </w:pPr>
      <w:r w:rsidRPr="00A70C12">
        <w:rPr>
          <w:lang w:eastAsia="en-CA"/>
        </w:rPr>
        <w:t>Non  </w:t>
      </w:r>
    </w:p>
    <w:p w14:paraId="340FD6BE" w14:textId="11F28271" w:rsidR="00664825" w:rsidRPr="00A70C12" w:rsidRDefault="00664825" w:rsidP="00E76A6E">
      <w:pPr>
        <w:pStyle w:val="ListParagraph"/>
        <w:numPr>
          <w:ilvl w:val="1"/>
          <w:numId w:val="26"/>
        </w:numPr>
        <w:rPr>
          <w:lang w:eastAsia="en-CA"/>
        </w:rPr>
      </w:pPr>
      <w:r w:rsidRPr="00A70C12">
        <w:rPr>
          <w:lang w:eastAsia="en-CA"/>
        </w:rPr>
        <w:t>Je préfère ne pas répondre  </w:t>
      </w:r>
    </w:p>
    <w:p w14:paraId="57E65327" w14:textId="550FF5DC" w:rsidR="00664825" w:rsidRPr="00A70C12" w:rsidRDefault="66C07A3E" w:rsidP="00E76A6E">
      <w:pPr>
        <w:pStyle w:val="Heading3"/>
        <w:rPr>
          <w:lang w:eastAsia="en-CA"/>
        </w:rPr>
      </w:pPr>
      <w:r w:rsidRPr="00A70C12">
        <w:rPr>
          <w:shd w:val="clear" w:color="auto" w:fill="F7F7F8"/>
          <w:lang w:eastAsia="en-CA"/>
        </w:rPr>
        <w:t xml:space="preserve"> </w:t>
      </w:r>
      <w:bookmarkStart w:id="157" w:name="_Toc211436352"/>
      <w:r w:rsidR="006A1ADD">
        <w:rPr>
          <w:shd w:val="clear" w:color="auto" w:fill="F7F7F8"/>
          <w:lang w:eastAsia="en-CA"/>
        </w:rPr>
        <w:t>Utilisation</w:t>
      </w:r>
      <w:r w:rsidRPr="00A70C12">
        <w:rPr>
          <w:shd w:val="clear" w:color="auto" w:fill="F7F7F8"/>
          <w:lang w:eastAsia="en-CA"/>
        </w:rPr>
        <w:t xml:space="preserve"> des technologies </w:t>
      </w:r>
      <w:bookmarkEnd w:id="157"/>
    </w:p>
    <w:p w14:paraId="3A10E692" w14:textId="3C227B4E" w:rsidR="00664825" w:rsidRPr="00CD64C7" w:rsidRDefault="00664825" w:rsidP="005D361A">
      <w:pPr>
        <w:pStyle w:val="paragraph"/>
        <w:numPr>
          <w:ilvl w:val="0"/>
          <w:numId w:val="26"/>
        </w:numPr>
        <w:spacing w:line="360" w:lineRule="auto"/>
      </w:pPr>
      <w:r w:rsidRPr="00A70C12">
        <w:rPr>
          <w:rStyle w:val="normaltextrun"/>
          <w:rFonts w:ascii="Verdana" w:hAnsi="Verdana" w:cs="Calibri"/>
        </w:rPr>
        <w:t>Dans quels domaines suivants utilisez-vous la technologie dans votre vie quotidienne?</w:t>
      </w:r>
    </w:p>
    <w:p w14:paraId="356A3BFE" w14:textId="77777777" w:rsidR="00664825" w:rsidRPr="00A70C12" w:rsidRDefault="00664825" w:rsidP="005D361A">
      <w:pPr>
        <w:pStyle w:val="paragraph"/>
        <w:numPr>
          <w:ilvl w:val="1"/>
          <w:numId w:val="22"/>
        </w:numPr>
        <w:spacing w:line="360" w:lineRule="auto"/>
      </w:pPr>
      <w:r w:rsidRPr="00A70C12">
        <w:rPr>
          <w:rStyle w:val="normaltextrun"/>
          <w:rFonts w:ascii="Verdana" w:hAnsi="Verdana" w:cs="Calibri"/>
        </w:rPr>
        <w:t>Communication (par exemple, courriel)  </w:t>
      </w:r>
    </w:p>
    <w:p w14:paraId="478C47A7" w14:textId="77777777" w:rsidR="00664825" w:rsidRPr="00A70C12" w:rsidRDefault="00664825" w:rsidP="005D361A">
      <w:pPr>
        <w:pStyle w:val="paragraph"/>
        <w:numPr>
          <w:ilvl w:val="1"/>
          <w:numId w:val="22"/>
        </w:numPr>
        <w:spacing w:line="360" w:lineRule="auto"/>
      </w:pPr>
      <w:r w:rsidRPr="00A70C12">
        <w:rPr>
          <w:rStyle w:val="normaltextrun"/>
          <w:rFonts w:ascii="Verdana" w:hAnsi="Verdana" w:cs="Calibri"/>
        </w:rPr>
        <w:t>Mobilité et transport  </w:t>
      </w:r>
    </w:p>
    <w:p w14:paraId="6BA5BD56" w14:textId="77777777" w:rsidR="00664825" w:rsidRPr="00A70C12" w:rsidRDefault="00664825" w:rsidP="005D361A">
      <w:pPr>
        <w:pStyle w:val="paragraph"/>
        <w:numPr>
          <w:ilvl w:val="1"/>
          <w:numId w:val="22"/>
        </w:numPr>
        <w:spacing w:line="360" w:lineRule="auto"/>
      </w:pPr>
      <w:r w:rsidRPr="00A70C12">
        <w:rPr>
          <w:rStyle w:val="normaltextrun"/>
          <w:rFonts w:ascii="Verdana" w:hAnsi="Verdana" w:cs="Calibri"/>
        </w:rPr>
        <w:t>Éducation  </w:t>
      </w:r>
    </w:p>
    <w:p w14:paraId="505D8D1E" w14:textId="77777777" w:rsidR="00664825" w:rsidRPr="00A70C12" w:rsidRDefault="00664825" w:rsidP="005D361A">
      <w:pPr>
        <w:pStyle w:val="paragraph"/>
        <w:numPr>
          <w:ilvl w:val="1"/>
          <w:numId w:val="22"/>
        </w:numPr>
        <w:spacing w:line="360" w:lineRule="auto"/>
      </w:pPr>
      <w:r w:rsidRPr="00A70C12">
        <w:rPr>
          <w:rStyle w:val="normaltextrun"/>
          <w:rFonts w:ascii="Verdana" w:hAnsi="Verdana" w:cs="Calibri"/>
        </w:rPr>
        <w:t>Lieu de travail et emploi  </w:t>
      </w:r>
    </w:p>
    <w:p w14:paraId="2FFBA1EC" w14:textId="77777777" w:rsidR="00664825" w:rsidRPr="00A70C12" w:rsidRDefault="00664825" w:rsidP="005D361A">
      <w:pPr>
        <w:pStyle w:val="paragraph"/>
        <w:numPr>
          <w:ilvl w:val="1"/>
          <w:numId w:val="22"/>
        </w:numPr>
        <w:spacing w:line="360" w:lineRule="auto"/>
      </w:pPr>
      <w:r w:rsidRPr="00A70C12">
        <w:rPr>
          <w:rStyle w:val="normaltextrun"/>
          <w:rFonts w:ascii="Verdana" w:hAnsi="Verdana" w:cs="Calibri"/>
        </w:rPr>
        <w:t>Santé et bien-être  </w:t>
      </w:r>
    </w:p>
    <w:p w14:paraId="637FB565" w14:textId="77777777" w:rsidR="00664825" w:rsidRPr="00A70C12" w:rsidRDefault="00664825" w:rsidP="005D361A">
      <w:pPr>
        <w:pStyle w:val="paragraph"/>
        <w:numPr>
          <w:ilvl w:val="1"/>
          <w:numId w:val="22"/>
        </w:numPr>
        <w:spacing w:line="360" w:lineRule="auto"/>
      </w:pPr>
      <w:r w:rsidRPr="00A70C12">
        <w:rPr>
          <w:rStyle w:val="normaltextrun"/>
          <w:rFonts w:ascii="Verdana" w:hAnsi="Verdana" w:cs="Calibri"/>
        </w:rPr>
        <w:t>Vie quotidienne à domicile  </w:t>
      </w:r>
    </w:p>
    <w:p w14:paraId="355EDBA7" w14:textId="77777777" w:rsidR="00664825" w:rsidRPr="00A70C12" w:rsidRDefault="00664825" w:rsidP="005D361A">
      <w:pPr>
        <w:pStyle w:val="paragraph"/>
        <w:numPr>
          <w:ilvl w:val="1"/>
          <w:numId w:val="22"/>
        </w:numPr>
        <w:spacing w:line="360" w:lineRule="auto"/>
      </w:pPr>
      <w:r w:rsidRPr="00A70C12">
        <w:rPr>
          <w:rStyle w:val="normaltextrun"/>
          <w:rFonts w:ascii="Verdana" w:hAnsi="Verdana" w:cs="Calibri"/>
        </w:rPr>
        <w:t>Courses et achats  </w:t>
      </w:r>
    </w:p>
    <w:p w14:paraId="131D6818" w14:textId="77777777" w:rsidR="00664825" w:rsidRPr="00A70C12" w:rsidRDefault="00664825" w:rsidP="005D361A">
      <w:pPr>
        <w:pStyle w:val="paragraph"/>
        <w:numPr>
          <w:ilvl w:val="1"/>
          <w:numId w:val="22"/>
        </w:numPr>
        <w:spacing w:line="360" w:lineRule="auto"/>
      </w:pPr>
      <w:r w:rsidRPr="00A70C12">
        <w:rPr>
          <w:rStyle w:val="normaltextrun"/>
          <w:rFonts w:ascii="Verdana" w:hAnsi="Verdana" w:cs="Calibri"/>
        </w:rPr>
        <w:t>Aides visuelles  </w:t>
      </w:r>
    </w:p>
    <w:p w14:paraId="6A2F0CB3" w14:textId="77777777" w:rsidR="00664825" w:rsidRPr="00A70C12" w:rsidRDefault="00664825" w:rsidP="005D361A">
      <w:pPr>
        <w:pStyle w:val="paragraph"/>
        <w:numPr>
          <w:ilvl w:val="1"/>
          <w:numId w:val="22"/>
        </w:numPr>
        <w:spacing w:line="360" w:lineRule="auto"/>
      </w:pPr>
      <w:r w:rsidRPr="00A70C12">
        <w:rPr>
          <w:rStyle w:val="normaltextrun"/>
          <w:rFonts w:ascii="Verdana" w:hAnsi="Verdana" w:cs="Calibri"/>
        </w:rPr>
        <w:t>Aides auditives  </w:t>
      </w:r>
    </w:p>
    <w:p w14:paraId="2A0720C5" w14:textId="77777777" w:rsidR="00664825" w:rsidRPr="00A70C12" w:rsidRDefault="00664825" w:rsidP="005D361A">
      <w:pPr>
        <w:pStyle w:val="paragraph"/>
        <w:numPr>
          <w:ilvl w:val="1"/>
          <w:numId w:val="22"/>
        </w:numPr>
        <w:spacing w:line="360" w:lineRule="auto"/>
      </w:pPr>
      <w:r w:rsidRPr="00A70C12">
        <w:rPr>
          <w:rStyle w:val="normaltextrun"/>
          <w:rFonts w:ascii="Verdana" w:hAnsi="Verdana" w:cs="Calibri"/>
        </w:rPr>
        <w:t>Loisirs et divertissements  </w:t>
      </w:r>
    </w:p>
    <w:p w14:paraId="6E80F510" w14:textId="77777777" w:rsidR="00664825" w:rsidRPr="00A70C12" w:rsidRDefault="00664825" w:rsidP="005D361A">
      <w:pPr>
        <w:pStyle w:val="paragraph"/>
        <w:numPr>
          <w:ilvl w:val="1"/>
          <w:numId w:val="22"/>
        </w:numPr>
        <w:spacing w:line="360" w:lineRule="auto"/>
      </w:pPr>
      <w:r w:rsidRPr="00A70C12">
        <w:rPr>
          <w:rStyle w:val="normaltextrun"/>
          <w:rFonts w:ascii="Verdana" w:hAnsi="Verdana" w:cs="Calibri"/>
        </w:rPr>
        <w:t>Interactions sociales  </w:t>
      </w:r>
    </w:p>
    <w:p w14:paraId="64465C4C" w14:textId="77777777" w:rsidR="00664825" w:rsidRPr="00A70C12" w:rsidRDefault="00664825" w:rsidP="005D361A">
      <w:pPr>
        <w:pStyle w:val="paragraph"/>
        <w:numPr>
          <w:ilvl w:val="1"/>
          <w:numId w:val="22"/>
        </w:numPr>
        <w:spacing w:line="360" w:lineRule="auto"/>
      </w:pPr>
      <w:r w:rsidRPr="00A70C12">
        <w:rPr>
          <w:rStyle w:val="normaltextrun"/>
          <w:rFonts w:ascii="Verdana" w:hAnsi="Verdana" w:cs="Calibri"/>
        </w:rPr>
        <w:t>Aides technologiques  </w:t>
      </w:r>
    </w:p>
    <w:p w14:paraId="7A4FC89E" w14:textId="77777777" w:rsidR="00664825" w:rsidRPr="00A70C12" w:rsidRDefault="00664825" w:rsidP="005D361A">
      <w:pPr>
        <w:pStyle w:val="paragraph"/>
        <w:numPr>
          <w:ilvl w:val="1"/>
          <w:numId w:val="22"/>
        </w:numPr>
        <w:spacing w:line="360" w:lineRule="auto"/>
      </w:pPr>
      <w:r w:rsidRPr="00A70C12">
        <w:rPr>
          <w:rStyle w:val="normaltextrun"/>
          <w:rFonts w:ascii="Verdana" w:hAnsi="Verdana" w:cs="Calibri"/>
        </w:rPr>
        <w:t>Sports et loisirs  </w:t>
      </w:r>
    </w:p>
    <w:p w14:paraId="61D03CA6" w14:textId="77777777" w:rsidR="00664825" w:rsidRPr="00CD64C7" w:rsidRDefault="00664825" w:rsidP="005D361A">
      <w:pPr>
        <w:pStyle w:val="paragraph"/>
        <w:numPr>
          <w:ilvl w:val="1"/>
          <w:numId w:val="22"/>
        </w:numPr>
        <w:spacing w:line="360" w:lineRule="auto"/>
      </w:pPr>
      <w:r w:rsidRPr="00A70C12">
        <w:rPr>
          <w:rStyle w:val="normaltextrun"/>
          <w:rFonts w:ascii="Verdana" w:hAnsi="Verdana" w:cs="Calibri"/>
        </w:rPr>
        <w:t>Accès à l'information (par exemple, actualités, informations sur la COVID-19)  </w:t>
      </w:r>
    </w:p>
    <w:p w14:paraId="0CB391D6" w14:textId="77777777" w:rsidR="00664825" w:rsidRPr="00A70C12" w:rsidRDefault="00664825" w:rsidP="005D361A">
      <w:pPr>
        <w:pStyle w:val="paragraph"/>
        <w:numPr>
          <w:ilvl w:val="1"/>
          <w:numId w:val="22"/>
        </w:numPr>
        <w:spacing w:line="360" w:lineRule="auto"/>
      </w:pPr>
      <w:r w:rsidRPr="00A70C12">
        <w:rPr>
          <w:rStyle w:val="normaltextrun"/>
          <w:rFonts w:ascii="Verdana" w:hAnsi="Verdana" w:cs="Calibri"/>
        </w:rPr>
        <w:t>Autre, veuillez préciser  </w:t>
      </w:r>
    </w:p>
    <w:p w14:paraId="5FEE76F0" w14:textId="11E13A14" w:rsidR="00664825" w:rsidRPr="00CD64C7" w:rsidRDefault="00664825" w:rsidP="00E76A6E">
      <w:pPr>
        <w:pStyle w:val="ListParagraph"/>
        <w:numPr>
          <w:ilvl w:val="0"/>
          <w:numId w:val="26"/>
        </w:numPr>
        <w:rPr>
          <w:rFonts w:eastAsia="Times New Roman" w:cs="Calibri"/>
          <w14:ligatures w14:val="none"/>
        </w:rPr>
      </w:pPr>
      <w:r w:rsidRPr="00CD64C7">
        <w:rPr>
          <w:rStyle w:val="normaltextrun"/>
          <w:rFonts w:eastAsia="Times New Roman" w:cs="Calibri"/>
          <w14:ligatures w14:val="none"/>
        </w:rPr>
        <w:t xml:space="preserve">Dans quels domaines suivants utilisez-vous </w:t>
      </w:r>
      <w:r w:rsidRPr="00CD64C7">
        <w:rPr>
          <w:rStyle w:val="normaltextrun"/>
          <w:rFonts w:eastAsia="Times New Roman" w:cs="Calibri"/>
          <w:b/>
          <w:bCs/>
          <w:u w:val="single"/>
          <w14:ligatures w14:val="none"/>
        </w:rPr>
        <w:t xml:space="preserve">des technologies d'assistance </w:t>
      </w:r>
      <w:r w:rsidRPr="00CD64C7">
        <w:rPr>
          <w:rStyle w:val="normaltextrun"/>
          <w:rFonts w:eastAsia="Times New Roman" w:cs="Calibri"/>
          <w14:ligatures w14:val="none"/>
        </w:rPr>
        <w:t xml:space="preserve">dans votre vie quotidienne? </w:t>
      </w:r>
      <w:r w:rsidRPr="00CD64C7">
        <w:t>Remarque : les technologies d'assistance désignent tout article, équipement, logiciel ou système utilisé pour augmenter, maintenir ou améliorer les capacités fonctionnelles des personnes en situation de handicap.</w:t>
      </w:r>
    </w:p>
    <w:p w14:paraId="5A55B7DE"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Communication (par exemple, courriel)  </w:t>
      </w:r>
    </w:p>
    <w:p w14:paraId="257BA1F5"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Mobilité et transport  </w:t>
      </w:r>
    </w:p>
    <w:p w14:paraId="1300F379"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Éducation  </w:t>
      </w:r>
    </w:p>
    <w:p w14:paraId="268916AA"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Lieu de travail et emploi  </w:t>
      </w:r>
    </w:p>
    <w:p w14:paraId="743749F4"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Santé et bien-être  </w:t>
      </w:r>
    </w:p>
    <w:p w14:paraId="081CF973"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Vie quotidienne à domicile  </w:t>
      </w:r>
    </w:p>
    <w:p w14:paraId="5A9A6227"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Courses et achats  </w:t>
      </w:r>
    </w:p>
    <w:p w14:paraId="6FB466E7"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Aides visuelles  </w:t>
      </w:r>
    </w:p>
    <w:p w14:paraId="76DCABF8"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Aides auditives  </w:t>
      </w:r>
    </w:p>
    <w:p w14:paraId="0ABE3345"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Loisirs et divertissements  </w:t>
      </w:r>
    </w:p>
    <w:p w14:paraId="3DC1A061"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Interactions sociales  </w:t>
      </w:r>
    </w:p>
    <w:p w14:paraId="48327990"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Aides technologiques  </w:t>
      </w:r>
    </w:p>
    <w:p w14:paraId="536E585C"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Sports et loisirs  </w:t>
      </w:r>
    </w:p>
    <w:p w14:paraId="4B40B376"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Accès à l'information (par exemple, actualités, informations sur la COVID-19)  </w:t>
      </w:r>
    </w:p>
    <w:p w14:paraId="0C31A13E" w14:textId="77777777" w:rsidR="00664825" w:rsidRPr="00A70C12" w:rsidRDefault="00664825" w:rsidP="005D361A">
      <w:pPr>
        <w:pStyle w:val="paragraph"/>
        <w:numPr>
          <w:ilvl w:val="1"/>
          <w:numId w:val="26"/>
        </w:numPr>
        <w:spacing w:line="360" w:lineRule="auto"/>
        <w:rPr>
          <w:rStyle w:val="normaltextrun"/>
          <w:rFonts w:ascii="Verdana" w:hAnsi="Verdana" w:cs="Calibri"/>
        </w:rPr>
      </w:pPr>
      <w:r w:rsidRPr="00A70C12">
        <w:rPr>
          <w:rStyle w:val="normaltextrun"/>
          <w:rFonts w:ascii="Verdana" w:hAnsi="Verdana" w:cs="Calibri"/>
        </w:rPr>
        <w:t>Autre, veuillez préciser  </w:t>
      </w:r>
    </w:p>
    <w:p w14:paraId="67038629" w14:textId="72B5F191" w:rsidR="00664825" w:rsidRPr="00CD64C7" w:rsidRDefault="00664825" w:rsidP="005D361A">
      <w:pPr>
        <w:pStyle w:val="paragraph"/>
        <w:numPr>
          <w:ilvl w:val="0"/>
          <w:numId w:val="26"/>
        </w:numPr>
        <w:spacing w:line="360" w:lineRule="auto"/>
      </w:pPr>
      <w:r w:rsidRPr="00A70C12">
        <w:rPr>
          <w:rStyle w:val="normaltextrun"/>
          <w:rFonts w:ascii="Verdana" w:hAnsi="Verdana" w:cs="Calibri"/>
        </w:rPr>
        <w:t xml:space="preserve">Dans quelle mesure </w:t>
      </w:r>
      <w:r w:rsidR="00401E14" w:rsidRPr="00A70C12">
        <w:rPr>
          <w:rStyle w:val="normaltextrun"/>
          <w:rFonts w:ascii="Verdana" w:hAnsi="Verdana" w:cs="Calibri"/>
        </w:rPr>
        <w:t>p</w:t>
      </w:r>
      <w:r w:rsidR="0047083B" w:rsidRPr="00A70C12">
        <w:rPr>
          <w:rStyle w:val="normaltextrun"/>
          <w:rFonts w:ascii="Verdana" w:hAnsi="Verdana" w:cs="Calibri"/>
        </w:rPr>
        <w:t xml:space="preserve"> </w:t>
      </w:r>
      <w:bookmarkStart w:id="158" w:name="_Hlk210982473"/>
      <w:r w:rsidR="00401E14" w:rsidRPr="00A70C12">
        <w:rPr>
          <w:rStyle w:val="normaltextrun"/>
          <w:rFonts w:ascii="Verdana" w:hAnsi="Verdana" w:cs="Calibri"/>
        </w:rPr>
        <w:t>êtes-vous d’accord sur le fait</w:t>
      </w:r>
      <w:r w:rsidRPr="00A70C12">
        <w:rPr>
          <w:rStyle w:val="normaltextrun"/>
          <w:rFonts w:ascii="Verdana" w:hAnsi="Verdana" w:cs="Calibri"/>
        </w:rPr>
        <w:t xml:space="preserve"> </w:t>
      </w:r>
      <w:bookmarkEnd w:id="158"/>
      <w:r w:rsidRPr="00A70C12">
        <w:rPr>
          <w:rStyle w:val="normaltextrun"/>
          <w:rFonts w:ascii="Verdana" w:hAnsi="Verdana" w:cs="Calibri"/>
        </w:rPr>
        <w:t>que les technologies d'assistance contribuent à votre participation à la vie de votre communauté?  </w:t>
      </w:r>
    </w:p>
    <w:p w14:paraId="0D3ECD68"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Tout à fait d'accord  </w:t>
      </w:r>
    </w:p>
    <w:p w14:paraId="3D5AC195"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D'accord   </w:t>
      </w:r>
    </w:p>
    <w:p w14:paraId="5DC150D0"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Plutôt d'accord  </w:t>
      </w:r>
    </w:p>
    <w:p w14:paraId="5C4613AD"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Ni d'accord ni en désaccord  </w:t>
      </w:r>
    </w:p>
    <w:p w14:paraId="076DC511"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Plutôt en désaccord  </w:t>
      </w:r>
    </w:p>
    <w:p w14:paraId="192DE243"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En désaccord  </w:t>
      </w:r>
    </w:p>
    <w:p w14:paraId="104DE9F4"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Tout à fait en désaccord  </w:t>
      </w:r>
    </w:p>
    <w:p w14:paraId="1814DF4E"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Sans objet  </w:t>
      </w:r>
    </w:p>
    <w:p w14:paraId="73C76682" w14:textId="50C21966" w:rsidR="00664825" w:rsidRPr="00CD64C7" w:rsidRDefault="00664825" w:rsidP="005D361A">
      <w:pPr>
        <w:pStyle w:val="paragraph"/>
        <w:numPr>
          <w:ilvl w:val="0"/>
          <w:numId w:val="26"/>
        </w:numPr>
        <w:spacing w:line="360" w:lineRule="auto"/>
      </w:pPr>
      <w:r w:rsidRPr="00A70C12">
        <w:rPr>
          <w:rStyle w:val="normaltextrun"/>
          <w:rFonts w:ascii="Verdana" w:hAnsi="Verdana" w:cs="Calibri"/>
        </w:rPr>
        <w:t xml:space="preserve">Dans quelle mesure </w:t>
      </w:r>
      <w:r w:rsidR="00D134FF" w:rsidRPr="00A70C12">
        <w:rPr>
          <w:rStyle w:val="normaltextrun"/>
          <w:rFonts w:ascii="Verdana" w:hAnsi="Verdana" w:cs="Calibri"/>
        </w:rPr>
        <w:t xml:space="preserve">êtes-vous d’accord sur le fait </w:t>
      </w:r>
      <w:r w:rsidR="00ED6E50" w:rsidRPr="00A70C12">
        <w:rPr>
          <w:rStyle w:val="normaltextrun"/>
          <w:rFonts w:ascii="Verdana" w:hAnsi="Verdana" w:cs="Calibri"/>
        </w:rPr>
        <w:t xml:space="preserve">que </w:t>
      </w:r>
      <w:r w:rsidRPr="00A70C12">
        <w:rPr>
          <w:rStyle w:val="normaltextrun"/>
          <w:rFonts w:ascii="Verdana" w:hAnsi="Verdana" w:cs="Calibri"/>
        </w:rPr>
        <w:t xml:space="preserve">les technologies d'assistance contribuent à votre </w:t>
      </w:r>
      <w:r w:rsidR="008211A6" w:rsidRPr="00A70C12">
        <w:rPr>
          <w:rStyle w:val="normaltextrun"/>
          <w:rFonts w:ascii="Verdana" w:hAnsi="Verdana" w:cs="Calibri"/>
        </w:rPr>
        <w:t xml:space="preserve">        </w:t>
      </w:r>
      <w:r w:rsidRPr="00A70C12">
        <w:rPr>
          <w:rStyle w:val="normaltextrun"/>
          <w:rFonts w:ascii="Verdana" w:hAnsi="Verdana" w:cs="Calibri"/>
        </w:rPr>
        <w:t>autonomie?  </w:t>
      </w:r>
    </w:p>
    <w:p w14:paraId="43B48BC0"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Tout à fait d'accord  </w:t>
      </w:r>
    </w:p>
    <w:p w14:paraId="00622EC7"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D'accord  </w:t>
      </w:r>
    </w:p>
    <w:p w14:paraId="51A93C98"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Plutôt d'accord  </w:t>
      </w:r>
    </w:p>
    <w:p w14:paraId="648664D1"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Ni d'accord ni en désaccord  </w:t>
      </w:r>
    </w:p>
    <w:p w14:paraId="12D686BC"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Plutôt en désaccord  </w:t>
      </w:r>
    </w:p>
    <w:p w14:paraId="4AFBA7D9"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En désaccord  </w:t>
      </w:r>
    </w:p>
    <w:p w14:paraId="33630999"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Tout à fait en désaccord  </w:t>
      </w:r>
    </w:p>
    <w:p w14:paraId="7973FD48"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Sans objet  </w:t>
      </w:r>
    </w:p>
    <w:p w14:paraId="71C8B707" w14:textId="4155418F" w:rsidR="00664825" w:rsidRPr="00CD64C7" w:rsidRDefault="00664825" w:rsidP="005D361A">
      <w:pPr>
        <w:pStyle w:val="paragraph"/>
        <w:numPr>
          <w:ilvl w:val="0"/>
          <w:numId w:val="26"/>
        </w:numPr>
        <w:spacing w:line="360" w:lineRule="auto"/>
      </w:pPr>
      <w:r w:rsidRPr="00A70C12">
        <w:rPr>
          <w:rStyle w:val="normaltextrun"/>
          <w:rFonts w:ascii="Verdana" w:hAnsi="Verdana" w:cs="Calibri"/>
        </w:rPr>
        <w:t xml:space="preserve">Dans quelle mesure </w:t>
      </w:r>
      <w:r w:rsidR="008211A6" w:rsidRPr="00A70C12">
        <w:rPr>
          <w:rStyle w:val="normaltextrun"/>
          <w:rFonts w:ascii="Verdana" w:hAnsi="Verdana" w:cs="Calibri"/>
        </w:rPr>
        <w:t xml:space="preserve">êtes-vous d’accord sur le fait </w:t>
      </w:r>
      <w:r w:rsidRPr="00A70C12">
        <w:rPr>
          <w:rStyle w:val="normaltextrun"/>
          <w:rFonts w:ascii="Verdana" w:hAnsi="Verdana" w:cs="Calibri"/>
        </w:rPr>
        <w:t xml:space="preserve">que les technologies d'assistance ont contribué à votre éducation ? </w:t>
      </w:r>
    </w:p>
    <w:p w14:paraId="3C227BC2"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Tout à fait d'accord  </w:t>
      </w:r>
    </w:p>
    <w:p w14:paraId="11F290D4"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D'accord  </w:t>
      </w:r>
    </w:p>
    <w:p w14:paraId="21AAD635"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Plutôt d'accord   </w:t>
      </w:r>
    </w:p>
    <w:p w14:paraId="31E863C8"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Ni d'accord ni en désaccord  </w:t>
      </w:r>
    </w:p>
    <w:p w14:paraId="3B48AFCC"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Plutôt en désaccord  </w:t>
      </w:r>
    </w:p>
    <w:p w14:paraId="6E8CEB2A"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En désaccord  </w:t>
      </w:r>
    </w:p>
    <w:p w14:paraId="2F26A418"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Tout à fait en désaccord  </w:t>
      </w:r>
    </w:p>
    <w:p w14:paraId="7871EDAE"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Sans objet   </w:t>
      </w:r>
    </w:p>
    <w:p w14:paraId="45B8188F" w14:textId="7EC0ED2D" w:rsidR="00664825" w:rsidRPr="00CD64C7" w:rsidRDefault="00664825" w:rsidP="005D361A">
      <w:pPr>
        <w:pStyle w:val="paragraph"/>
        <w:numPr>
          <w:ilvl w:val="0"/>
          <w:numId w:val="26"/>
        </w:numPr>
        <w:spacing w:line="360" w:lineRule="auto"/>
      </w:pPr>
      <w:r w:rsidRPr="00A70C12">
        <w:rPr>
          <w:rStyle w:val="normaltextrun"/>
          <w:rFonts w:ascii="Verdana" w:hAnsi="Verdana" w:cs="Calibri"/>
        </w:rPr>
        <w:t xml:space="preserve">Dans quelle mesure </w:t>
      </w:r>
      <w:r w:rsidR="008377BA" w:rsidRPr="00A70C12">
        <w:rPr>
          <w:rStyle w:val="normaltextrun"/>
          <w:rFonts w:ascii="Verdana" w:hAnsi="Verdana" w:cs="Calibri"/>
        </w:rPr>
        <w:t xml:space="preserve">êtes-vous d’accord sur le fait </w:t>
      </w:r>
      <w:r w:rsidRPr="00A70C12">
        <w:rPr>
          <w:rStyle w:val="normaltextrun"/>
          <w:rFonts w:ascii="Verdana" w:hAnsi="Verdana" w:cs="Calibri"/>
        </w:rPr>
        <w:t xml:space="preserve">que les technologies d'assistance ont contribué à votre travail ? </w:t>
      </w:r>
    </w:p>
    <w:p w14:paraId="4292F29A"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Tout à fait d'accord  </w:t>
      </w:r>
    </w:p>
    <w:p w14:paraId="1A71D0D2"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D'accord  </w:t>
      </w:r>
    </w:p>
    <w:p w14:paraId="1B64B7B9"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Plutôt d'accord   </w:t>
      </w:r>
    </w:p>
    <w:p w14:paraId="01E8E6DD"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Ni d'accord ni en désaccord  </w:t>
      </w:r>
    </w:p>
    <w:p w14:paraId="5EED57AB"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Plutôt en désaccord  </w:t>
      </w:r>
    </w:p>
    <w:p w14:paraId="52491B7B"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En désaccord  </w:t>
      </w:r>
    </w:p>
    <w:p w14:paraId="59B01ECA"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Tout à fait en désaccord  </w:t>
      </w:r>
    </w:p>
    <w:p w14:paraId="549A14CE" w14:textId="77777777" w:rsidR="00664825" w:rsidRPr="00A70C12" w:rsidRDefault="00664825" w:rsidP="005D361A">
      <w:pPr>
        <w:pStyle w:val="paragraph"/>
        <w:numPr>
          <w:ilvl w:val="1"/>
          <w:numId w:val="26"/>
        </w:numPr>
        <w:spacing w:line="360" w:lineRule="auto"/>
        <w:rPr>
          <w:rStyle w:val="normaltextrun"/>
          <w:rFonts w:ascii="Verdana" w:hAnsi="Verdana" w:cs="Calibri"/>
        </w:rPr>
      </w:pPr>
      <w:r w:rsidRPr="00A70C12">
        <w:rPr>
          <w:rStyle w:val="normaltextrun"/>
          <w:rFonts w:ascii="Verdana" w:hAnsi="Verdana" w:cs="Calibri"/>
        </w:rPr>
        <w:t>Sans objet   </w:t>
      </w:r>
    </w:p>
    <w:p w14:paraId="361D127B" w14:textId="27B5A562" w:rsidR="00664825" w:rsidRPr="00CD64C7" w:rsidRDefault="00664825" w:rsidP="005D361A">
      <w:pPr>
        <w:pStyle w:val="paragraph"/>
        <w:numPr>
          <w:ilvl w:val="0"/>
          <w:numId w:val="26"/>
        </w:numPr>
        <w:spacing w:line="360" w:lineRule="auto"/>
      </w:pPr>
      <w:r w:rsidRPr="00A70C12">
        <w:rPr>
          <w:rStyle w:val="normaltextrun"/>
          <w:rFonts w:ascii="Verdana" w:hAnsi="Verdana" w:cs="Calibri"/>
        </w:rPr>
        <w:t xml:space="preserve">Quels sont les principaux obstacles que vous avez </w:t>
      </w:r>
      <w:r w:rsidR="00E91718" w:rsidRPr="00A70C12">
        <w:rPr>
          <w:rStyle w:val="normaltextrun"/>
          <w:rFonts w:ascii="Verdana" w:hAnsi="Verdana" w:cs="Calibri"/>
        </w:rPr>
        <w:t>vécus</w:t>
      </w:r>
      <w:r w:rsidR="008377BA" w:rsidRPr="00A70C12">
        <w:rPr>
          <w:rStyle w:val="normaltextrun"/>
          <w:rFonts w:ascii="Verdana" w:hAnsi="Verdana" w:cs="Calibri"/>
        </w:rPr>
        <w:t xml:space="preserve"> </w:t>
      </w:r>
      <w:r w:rsidRPr="00A70C12">
        <w:rPr>
          <w:rStyle w:val="normaltextrun"/>
          <w:rFonts w:ascii="Verdana" w:hAnsi="Verdana" w:cs="Calibri"/>
        </w:rPr>
        <w:t>pour obtenir la technologie d'assistance appropriée (cochez toutes les réponses qui s'appliquent)?  </w:t>
      </w:r>
    </w:p>
    <w:p w14:paraId="145AC4E3"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Frustration liée à l'utilisation des technologies d'assistance   </w:t>
      </w:r>
    </w:p>
    <w:p w14:paraId="794007E3"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Coût élevé  </w:t>
      </w:r>
    </w:p>
    <w:p w14:paraId="287B7DFC"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Manque de financement  </w:t>
      </w:r>
    </w:p>
    <w:p w14:paraId="249D0364"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Manque d'accès à un centre de ressources local (par exemple, d'INCA)  </w:t>
      </w:r>
    </w:p>
    <w:p w14:paraId="3697DAD0"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Manque de formation  </w:t>
      </w:r>
    </w:p>
    <w:p w14:paraId="7AB21BF9"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Longueur du processus d'approbation par les assurances   </w:t>
      </w:r>
    </w:p>
    <w:p w14:paraId="1DE82B6D"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Achat d'une technologie d'assistance inadaptée  </w:t>
      </w:r>
    </w:p>
    <w:p w14:paraId="6ED6B3C2"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Manque d'équipement d'aide technique disponible en prêt pour une utilisation à court terme  </w:t>
      </w:r>
    </w:p>
    <w:p w14:paraId="3DBB1E66"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Manque de connaissances sur les appareils d'aide technique disponibles  </w:t>
      </w:r>
    </w:p>
    <w:p w14:paraId="4E8A11E2"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Manque de professionnels qualifiés pour formuler de bonnes recommandations  </w:t>
      </w:r>
    </w:p>
    <w:p w14:paraId="21DCFB59"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Aucun obstacle  </w:t>
      </w:r>
    </w:p>
    <w:p w14:paraId="35A33C8E" w14:textId="77777777" w:rsidR="00664825" w:rsidRPr="00A70C12" w:rsidRDefault="00664825" w:rsidP="005D361A">
      <w:pPr>
        <w:pStyle w:val="paragraph"/>
        <w:numPr>
          <w:ilvl w:val="1"/>
          <w:numId w:val="22"/>
        </w:numPr>
        <w:spacing w:line="360" w:lineRule="auto"/>
      </w:pPr>
      <w:r w:rsidRPr="00A70C12">
        <w:rPr>
          <w:rStyle w:val="normaltextrun"/>
          <w:rFonts w:ascii="Verdana" w:hAnsi="Verdana" w:cs="Calibri"/>
        </w:rPr>
        <w:t>Autre : veuillez préciser  </w:t>
      </w:r>
    </w:p>
    <w:p w14:paraId="5256E867" w14:textId="77777777" w:rsidR="00664825" w:rsidRPr="00CD64C7" w:rsidRDefault="00664825" w:rsidP="005D361A">
      <w:pPr>
        <w:pStyle w:val="paragraph"/>
        <w:numPr>
          <w:ilvl w:val="0"/>
          <w:numId w:val="26"/>
        </w:numPr>
        <w:spacing w:line="360" w:lineRule="auto"/>
      </w:pPr>
      <w:r w:rsidRPr="00A70C12">
        <w:rPr>
          <w:rStyle w:val="normaltextrun"/>
          <w:rFonts w:ascii="Verdana" w:hAnsi="Verdana" w:cs="Calibri"/>
        </w:rPr>
        <w:t>Quelles technologies d'assistance utilisez-vous le plus (sélectionnez jusqu'à 5) ?  </w:t>
      </w:r>
    </w:p>
    <w:p w14:paraId="6B1EA8EF"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Programmes de lecture d'écran tels que la revue d'écran JAWS  </w:t>
      </w:r>
    </w:p>
    <w:p w14:paraId="1243B9C9"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Programmes d'agrandissement d'écran tels que ZoomText  </w:t>
      </w:r>
    </w:p>
    <w:p w14:paraId="4B3B094B"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Grand écran  </w:t>
      </w:r>
    </w:p>
    <w:p w14:paraId="32E061B5"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Ordinateur/poste de travail sur mesure  </w:t>
      </w:r>
    </w:p>
    <w:p w14:paraId="65111FF6"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iPhone  </w:t>
      </w:r>
    </w:p>
    <w:p w14:paraId="5D041DF2"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Téléphone intelligent autre qu'un iPhone  </w:t>
      </w:r>
    </w:p>
    <w:p w14:paraId="01FDB73E"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iPad  </w:t>
      </w:r>
    </w:p>
    <w:p w14:paraId="7D6B6F54"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Une tablette autre qu'un iPad  </w:t>
      </w:r>
    </w:p>
    <w:p w14:paraId="1D9AF75C"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Applications de lecture telles que KNFB Reader ou Seeing AI  </w:t>
      </w:r>
    </w:p>
    <w:p w14:paraId="5D1048FB"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Applications pour basse vision telles que Be My Eyes  </w:t>
      </w:r>
    </w:p>
    <w:p w14:paraId="54CCA6BD" w14:textId="69076AB8" w:rsidR="00664825" w:rsidRPr="00CD64C7" w:rsidRDefault="00664825" w:rsidP="005D361A">
      <w:pPr>
        <w:pStyle w:val="paragraph"/>
        <w:numPr>
          <w:ilvl w:val="1"/>
          <w:numId w:val="26"/>
        </w:numPr>
        <w:spacing w:line="360" w:lineRule="auto"/>
      </w:pPr>
      <w:r w:rsidRPr="00A70C12">
        <w:rPr>
          <w:rStyle w:val="normaltextrun"/>
          <w:rFonts w:ascii="Verdana" w:hAnsi="Verdana" w:cs="Calibri"/>
        </w:rPr>
        <w:t xml:space="preserve">Aides visuelles </w:t>
      </w:r>
      <w:r w:rsidR="0071027F" w:rsidRPr="00A70C12">
        <w:rPr>
          <w:rStyle w:val="normaltextrun"/>
          <w:rFonts w:ascii="Verdana" w:hAnsi="Verdana" w:cs="Calibri"/>
        </w:rPr>
        <w:t>de basse technologie</w:t>
      </w:r>
      <w:r w:rsidRPr="00A70C12">
        <w:rPr>
          <w:rStyle w:val="normaltextrun"/>
          <w:rFonts w:ascii="Verdana" w:hAnsi="Verdana" w:cs="Calibri"/>
        </w:rPr>
        <w:t xml:space="preserve"> (monoculaires, bioptiques, etc.)  </w:t>
      </w:r>
    </w:p>
    <w:p w14:paraId="4A258D88"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Un système de télévision en circuit fermé (CCTV)  </w:t>
      </w:r>
    </w:p>
    <w:p w14:paraId="1DB37153"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Un système DAISY ou Digital Accessible Information System  </w:t>
      </w:r>
    </w:p>
    <w:p w14:paraId="080F4B9B"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Lecteur de livres audio  </w:t>
      </w:r>
    </w:p>
    <w:p w14:paraId="4DD4339A"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Un afficheur braille actualisable  </w:t>
      </w:r>
    </w:p>
    <w:p w14:paraId="60CC80EC"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Montre parlante  </w:t>
      </w:r>
    </w:p>
    <w:p w14:paraId="207ABFBE"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Autres produits parlants tels qu'un minuteur de cuisine ou un réveil  </w:t>
      </w:r>
    </w:p>
    <w:p w14:paraId="201AA5FB"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Produits de vision artificielle tels que eSight ou OrCam  </w:t>
      </w:r>
    </w:p>
    <w:p w14:paraId="395E4C60"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Enregistreur braille  </w:t>
      </w:r>
    </w:p>
    <w:p w14:paraId="71A4CF92"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Machine à écrire en braille, ardoise ou stylet  </w:t>
      </w:r>
    </w:p>
    <w:p w14:paraId="5ABC05EE"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Intervenants pour les personnes sourdes-aveugles  </w:t>
      </w:r>
    </w:p>
    <w:p w14:paraId="7A3C58E5"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Interprètes en langue des signes  </w:t>
      </w:r>
    </w:p>
    <w:p w14:paraId="782B366F"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Appareils auditifs et/ou implants cochléaires   </w:t>
      </w:r>
    </w:p>
    <w:p w14:paraId="2CD43A3C"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Système FM, système infrarouge ou système DM (par exemple, microphone/récepteur Roger de Phonak)  </w:t>
      </w:r>
    </w:p>
    <w:p w14:paraId="64CAD7A7"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Système de transport spécialisé  </w:t>
      </w:r>
    </w:p>
    <w:p w14:paraId="54C002ED"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Médicaments et autres fournitures médicales  </w:t>
      </w:r>
    </w:p>
    <w:p w14:paraId="653D0F18"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Canne blanche  </w:t>
      </w:r>
    </w:p>
    <w:p w14:paraId="7278F31E"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Autres aides à la mobilité, telles que béquilles, scooter, fauteuil roulant ou déambulateur  </w:t>
      </w:r>
    </w:p>
    <w:p w14:paraId="2513B937"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Aides à la mobilité et à l'autonomie à la technologie de tous les jours  </w:t>
      </w:r>
    </w:p>
    <w:p w14:paraId="00B53B71"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Autres _______  </w:t>
      </w:r>
    </w:p>
    <w:p w14:paraId="43B603F7" w14:textId="44BA1BEA" w:rsidR="00664825" w:rsidRPr="00A70C12" w:rsidRDefault="00664825" w:rsidP="005D361A">
      <w:pPr>
        <w:pStyle w:val="paragraph"/>
        <w:numPr>
          <w:ilvl w:val="0"/>
          <w:numId w:val="26"/>
        </w:numPr>
        <w:spacing w:line="360" w:lineRule="auto"/>
      </w:pPr>
      <w:r w:rsidRPr="00A70C12">
        <w:rPr>
          <w:rStyle w:val="normaltextrun"/>
          <w:rFonts w:ascii="Verdana" w:hAnsi="Verdana" w:cs="Calibri"/>
        </w:rPr>
        <w:t>Quelles technologies, aides et services trouvez-vous les plus utiles? (</w:t>
      </w:r>
      <w:r w:rsidR="00BE5340" w:rsidRPr="00A70C12">
        <w:rPr>
          <w:rStyle w:val="normaltextrun"/>
          <w:rFonts w:ascii="Verdana" w:hAnsi="Verdana" w:cs="Calibri"/>
        </w:rPr>
        <w:t>Sélectionnez</w:t>
      </w:r>
      <w:r w:rsidRPr="00A70C12">
        <w:rPr>
          <w:rStyle w:val="normaltextrun"/>
          <w:rFonts w:ascii="Verdana" w:hAnsi="Verdana" w:cs="Calibri"/>
        </w:rPr>
        <w:t xml:space="preserve"> jusqu'à 5)?  </w:t>
      </w:r>
    </w:p>
    <w:p w14:paraId="38C2F120"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Programmes de lecture d'écran tels que la revue d'écran JAWS  </w:t>
      </w:r>
    </w:p>
    <w:p w14:paraId="29A92820"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Programmes d'agrandissement d'écran tels que ZoomText  </w:t>
      </w:r>
    </w:p>
    <w:p w14:paraId="597522C0"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Grand écran  </w:t>
      </w:r>
    </w:p>
    <w:p w14:paraId="7DC2F264"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Ordinateur/poste de travail sur mesure  </w:t>
      </w:r>
    </w:p>
    <w:p w14:paraId="3AD9F3F1"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iPhone  </w:t>
      </w:r>
    </w:p>
    <w:p w14:paraId="56704A14"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Téléphone intelligent autre qu'un iPhone  </w:t>
      </w:r>
    </w:p>
    <w:p w14:paraId="2CD6BFD4"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iPad  </w:t>
      </w:r>
    </w:p>
    <w:p w14:paraId="4589E455"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Une tablette autre qu'un iPad  </w:t>
      </w:r>
    </w:p>
    <w:p w14:paraId="5609732F"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Applications de lecture telles que KNFB Reader ou Seeing AI  </w:t>
      </w:r>
    </w:p>
    <w:p w14:paraId="4394B7E7"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Applications pour basse vision telles que Be My Eyes  </w:t>
      </w:r>
    </w:p>
    <w:p w14:paraId="3B5FECFD" w14:textId="5B4BDF11" w:rsidR="00664825" w:rsidRPr="00CD64C7" w:rsidRDefault="00664825" w:rsidP="005D361A">
      <w:pPr>
        <w:pStyle w:val="paragraph"/>
        <w:numPr>
          <w:ilvl w:val="1"/>
          <w:numId w:val="26"/>
        </w:numPr>
        <w:spacing w:line="360" w:lineRule="auto"/>
      </w:pPr>
      <w:r w:rsidRPr="00A70C12">
        <w:rPr>
          <w:rStyle w:val="normaltextrun"/>
          <w:rFonts w:ascii="Verdana" w:hAnsi="Verdana" w:cs="Calibri"/>
        </w:rPr>
        <w:t xml:space="preserve">Aides visuelles </w:t>
      </w:r>
      <w:r w:rsidR="00E21946" w:rsidRPr="00A70C12">
        <w:rPr>
          <w:rStyle w:val="normaltextrun"/>
          <w:rFonts w:ascii="Verdana" w:hAnsi="Verdana" w:cs="Calibri"/>
        </w:rPr>
        <w:t>de basse technologie</w:t>
      </w:r>
      <w:r w:rsidRPr="00A70C12">
        <w:rPr>
          <w:rStyle w:val="normaltextrun"/>
          <w:rFonts w:ascii="Verdana" w:hAnsi="Verdana" w:cs="Calibri"/>
        </w:rPr>
        <w:t xml:space="preserve"> (monoculaires, bioptiques, etc.)  </w:t>
      </w:r>
    </w:p>
    <w:p w14:paraId="6A13781B"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Un système de télévision en circuit fermé (CCTV)  </w:t>
      </w:r>
    </w:p>
    <w:p w14:paraId="07F3879E"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Un système DAISY ou Digital Accessible Information System  </w:t>
      </w:r>
    </w:p>
    <w:p w14:paraId="24A669C7"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Lecteur de livres audio  </w:t>
      </w:r>
    </w:p>
    <w:p w14:paraId="1F34C5AC"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Un afficheur braille actualisable  </w:t>
      </w:r>
    </w:p>
    <w:p w14:paraId="46900ACF"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Montre parlante  </w:t>
      </w:r>
    </w:p>
    <w:p w14:paraId="1EFB914D"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Autres produits parlants tels qu'un minuteur de cuisine ou un réveil  </w:t>
      </w:r>
    </w:p>
    <w:p w14:paraId="3401F23E"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Produits de vision artificielle tels que eSight ou OrCam  </w:t>
      </w:r>
    </w:p>
    <w:p w14:paraId="49B70200"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Enregistreur braille  </w:t>
      </w:r>
    </w:p>
    <w:p w14:paraId="0CD48CCD"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Machine à écrire en braille, ardoise ou stylet  </w:t>
      </w:r>
    </w:p>
    <w:p w14:paraId="512A3CEF"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Intervenants pour les personnes sourdes-aveugles  </w:t>
      </w:r>
    </w:p>
    <w:p w14:paraId="5C7079F5"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Interprètes en langue des signes  </w:t>
      </w:r>
    </w:p>
    <w:p w14:paraId="6203A3BD"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Appareils auditifs et/ou implants cochléaires   </w:t>
      </w:r>
    </w:p>
    <w:p w14:paraId="40AD6D8A"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Système FM, système infrarouge ou système DM (par exemple, microphone/récepteur Roger de Phonak)  </w:t>
      </w:r>
    </w:p>
    <w:p w14:paraId="585025D7"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Système de transport spécialisé  </w:t>
      </w:r>
    </w:p>
    <w:p w14:paraId="15C899BA"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Médicaments et autres fournitures médicales  </w:t>
      </w:r>
    </w:p>
    <w:p w14:paraId="4BBE2845"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Canne blanche  </w:t>
      </w:r>
    </w:p>
    <w:p w14:paraId="591BC5A4"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Autres aides à la mobilité, telles que béquilles, scooter, fauteuil roulant ou déambulateur  </w:t>
      </w:r>
    </w:p>
    <w:p w14:paraId="197A17F8" w14:textId="77777777" w:rsidR="00664825" w:rsidRPr="00CD64C7" w:rsidRDefault="00664825" w:rsidP="005D361A">
      <w:pPr>
        <w:pStyle w:val="paragraph"/>
        <w:numPr>
          <w:ilvl w:val="1"/>
          <w:numId w:val="26"/>
        </w:numPr>
        <w:spacing w:line="360" w:lineRule="auto"/>
      </w:pPr>
      <w:r w:rsidRPr="00A70C12">
        <w:rPr>
          <w:rStyle w:val="normaltextrun"/>
          <w:rFonts w:ascii="Verdana" w:hAnsi="Verdana" w:cs="Calibri"/>
        </w:rPr>
        <w:t>Aides à la mobilité et à l'autonomie à la technologie de tous les jours  </w:t>
      </w:r>
    </w:p>
    <w:p w14:paraId="7BF65471"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Autres _______  </w:t>
      </w:r>
    </w:p>
    <w:p w14:paraId="34125A9A" w14:textId="46AB2B9E" w:rsidR="00664825" w:rsidRPr="00CD64C7" w:rsidRDefault="00664825" w:rsidP="005D361A">
      <w:pPr>
        <w:pStyle w:val="paragraph"/>
        <w:numPr>
          <w:ilvl w:val="0"/>
          <w:numId w:val="26"/>
        </w:numPr>
        <w:spacing w:line="360" w:lineRule="auto"/>
      </w:pPr>
      <w:r w:rsidRPr="00A70C12">
        <w:rPr>
          <w:rStyle w:val="normaltextrun"/>
          <w:rFonts w:ascii="Verdana" w:hAnsi="Verdana" w:cs="Calibri"/>
        </w:rPr>
        <w:t xml:space="preserve">Comment évalueriez-vous votre expérience </w:t>
      </w:r>
      <w:r w:rsidR="00413CDE" w:rsidRPr="00A70C12">
        <w:rPr>
          <w:rStyle w:val="normaltextrun"/>
          <w:rFonts w:ascii="Verdana" w:hAnsi="Verdana" w:cs="Calibri"/>
        </w:rPr>
        <w:t xml:space="preserve">lors de l’utilisation de </w:t>
      </w:r>
      <w:r w:rsidRPr="00A70C12">
        <w:rPr>
          <w:rStyle w:val="normaltextrun"/>
          <w:rFonts w:ascii="Verdana" w:hAnsi="Verdana" w:cs="Calibri"/>
        </w:rPr>
        <w:t>cette technologie d'assistance dans votre vie quotidienne? (</w:t>
      </w:r>
      <w:r w:rsidR="004F0823" w:rsidRPr="00A70C12">
        <w:rPr>
          <w:rStyle w:val="normaltextrun"/>
          <w:rFonts w:ascii="Verdana" w:hAnsi="Verdana" w:cs="Calibri"/>
        </w:rPr>
        <w:t>se rapporte à</w:t>
      </w:r>
      <w:r w:rsidR="00C66219" w:rsidRPr="00A70C12">
        <w:rPr>
          <w:rStyle w:val="normaltextrun"/>
          <w:rFonts w:ascii="Verdana" w:hAnsi="Verdana" w:cs="Calibri"/>
        </w:rPr>
        <w:t xml:space="preserve"> </w:t>
      </w:r>
      <w:r w:rsidRPr="00A70C12">
        <w:rPr>
          <w:rStyle w:val="normaltextrun"/>
          <w:rFonts w:ascii="Verdana" w:hAnsi="Verdana" w:cs="Calibri"/>
        </w:rPr>
        <w:t xml:space="preserve">chaque option sélectionnée à la question 26). *Cette question comporte une logique intégrée. </w:t>
      </w:r>
    </w:p>
    <w:p w14:paraId="3F2AA0FC"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Très positive  </w:t>
      </w:r>
    </w:p>
    <w:p w14:paraId="616EB19F"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Positive  </w:t>
      </w:r>
    </w:p>
    <w:p w14:paraId="6EA104F0"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Plutôt positive  </w:t>
      </w:r>
    </w:p>
    <w:p w14:paraId="324765C5"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Neutre   </w:t>
      </w:r>
    </w:p>
    <w:p w14:paraId="781816B2"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Plutôt négative  </w:t>
      </w:r>
    </w:p>
    <w:p w14:paraId="4F2BAC97" w14:textId="2FB5372C" w:rsidR="00664825" w:rsidRPr="00A70C12" w:rsidRDefault="00D65033" w:rsidP="005D361A">
      <w:pPr>
        <w:pStyle w:val="paragraph"/>
        <w:numPr>
          <w:ilvl w:val="1"/>
          <w:numId w:val="26"/>
        </w:numPr>
        <w:spacing w:line="360" w:lineRule="auto"/>
      </w:pPr>
      <w:r w:rsidRPr="00A70C12">
        <w:rPr>
          <w:rStyle w:val="normaltextrun"/>
          <w:rFonts w:ascii="Verdana" w:hAnsi="Verdana" w:cs="Calibri"/>
        </w:rPr>
        <w:t>Négative</w:t>
      </w:r>
      <w:r w:rsidR="00664825" w:rsidRPr="00A70C12">
        <w:rPr>
          <w:rStyle w:val="normaltextrun"/>
          <w:rFonts w:ascii="Verdana" w:hAnsi="Verdana" w:cs="Calibri"/>
        </w:rPr>
        <w:t>  </w:t>
      </w:r>
    </w:p>
    <w:p w14:paraId="5988F57F" w14:textId="29D4E0CE" w:rsidR="00664825" w:rsidRPr="00A70C12" w:rsidRDefault="00664825" w:rsidP="005D361A">
      <w:pPr>
        <w:pStyle w:val="paragraph"/>
        <w:numPr>
          <w:ilvl w:val="1"/>
          <w:numId w:val="26"/>
        </w:numPr>
        <w:spacing w:line="360" w:lineRule="auto"/>
      </w:pPr>
      <w:r w:rsidRPr="00A70C12">
        <w:rPr>
          <w:rStyle w:val="normaltextrun"/>
          <w:rFonts w:ascii="Verdana" w:hAnsi="Verdana" w:cs="Calibri"/>
        </w:rPr>
        <w:t xml:space="preserve">Très </w:t>
      </w:r>
      <w:r w:rsidR="00BE5340" w:rsidRPr="00A70C12">
        <w:rPr>
          <w:rStyle w:val="normaltextrun"/>
          <w:rFonts w:ascii="Verdana" w:hAnsi="Verdana" w:cs="Calibri"/>
        </w:rPr>
        <w:t>négative</w:t>
      </w:r>
      <w:r w:rsidR="00D65033" w:rsidRPr="00A70C12">
        <w:rPr>
          <w:rStyle w:val="normaltextrun"/>
          <w:rFonts w:ascii="Verdana" w:hAnsi="Verdana" w:cs="Calibri"/>
        </w:rPr>
        <w:t> </w:t>
      </w:r>
    </w:p>
    <w:p w14:paraId="763EDE67" w14:textId="7E938DDE" w:rsidR="00664825" w:rsidRPr="00CD64C7" w:rsidRDefault="00664825" w:rsidP="005D361A">
      <w:pPr>
        <w:pStyle w:val="paragraph"/>
        <w:numPr>
          <w:ilvl w:val="0"/>
          <w:numId w:val="26"/>
        </w:numPr>
        <w:spacing w:line="360" w:lineRule="auto"/>
        <w:rPr>
          <w:rStyle w:val="eop"/>
          <w:rFonts w:eastAsiaTheme="majorEastAsia" w:cs="Calibri"/>
        </w:rPr>
      </w:pPr>
      <w:r w:rsidRPr="00CD64C7">
        <w:rPr>
          <w:rStyle w:val="normaltextrun"/>
          <w:rFonts w:ascii="Verdana" w:hAnsi="Verdana" w:cs="Calibri"/>
        </w:rPr>
        <w:t xml:space="preserve">Quel est votre niveau de confiance </w:t>
      </w:r>
      <w:r w:rsidR="00D65033" w:rsidRPr="00A70C12">
        <w:rPr>
          <w:rStyle w:val="normaltextrun"/>
          <w:rFonts w:ascii="Verdana" w:hAnsi="Verdana" w:cs="Calibri"/>
        </w:rPr>
        <w:t xml:space="preserve">lors de </w:t>
      </w:r>
      <w:r w:rsidRPr="00CD64C7">
        <w:rPr>
          <w:rStyle w:val="normaltextrun"/>
          <w:rFonts w:ascii="Verdana" w:hAnsi="Verdana" w:cs="Calibri"/>
        </w:rPr>
        <w:t xml:space="preserve">l'utilisation de cette technologie d'assistance? </w:t>
      </w:r>
      <w:r w:rsidR="00BE5340" w:rsidRPr="00A70C12">
        <w:rPr>
          <w:rStyle w:val="normaltextrun"/>
          <w:rFonts w:ascii="Verdana" w:hAnsi="Verdana" w:cs="Calibri"/>
        </w:rPr>
        <w:t>(se</w:t>
      </w:r>
      <w:r w:rsidR="00D65033" w:rsidRPr="00A70C12">
        <w:rPr>
          <w:rStyle w:val="normaltextrun"/>
          <w:rFonts w:ascii="Verdana" w:hAnsi="Verdana" w:cs="Calibri"/>
        </w:rPr>
        <w:t xml:space="preserve"> rapporte à</w:t>
      </w:r>
      <w:r w:rsidRPr="00A70C12">
        <w:rPr>
          <w:rStyle w:val="normaltextrun"/>
          <w:rFonts w:ascii="Verdana" w:hAnsi="Verdana" w:cs="Calibri"/>
        </w:rPr>
        <w:t xml:space="preserve"> chaque option sélectionnée à la question 26).</w:t>
      </w:r>
    </w:p>
    <w:p w14:paraId="64E70A61" w14:textId="77777777" w:rsidR="00664825" w:rsidRPr="00A70C12" w:rsidRDefault="00664825" w:rsidP="005D361A">
      <w:pPr>
        <w:pStyle w:val="ListParagraph"/>
        <w:numPr>
          <w:ilvl w:val="1"/>
          <w:numId w:val="26"/>
        </w:numPr>
        <w:rPr>
          <w:lang w:eastAsia="en-CA"/>
        </w:rPr>
      </w:pPr>
      <w:r w:rsidRPr="00A70C12">
        <w:rPr>
          <w:shd w:val="clear" w:color="auto" w:fill="F7F7F8"/>
          <w:lang w:eastAsia="en-CA"/>
        </w:rPr>
        <w:t>Très confiant</w:t>
      </w:r>
    </w:p>
    <w:p w14:paraId="0E8619E9" w14:textId="77777777" w:rsidR="00664825" w:rsidRPr="00A70C12" w:rsidRDefault="00664825" w:rsidP="005D361A">
      <w:pPr>
        <w:pStyle w:val="ListParagraph"/>
        <w:numPr>
          <w:ilvl w:val="1"/>
          <w:numId w:val="26"/>
        </w:numPr>
        <w:rPr>
          <w:lang w:eastAsia="en-CA"/>
        </w:rPr>
      </w:pPr>
      <w:r w:rsidRPr="00A70C12">
        <w:rPr>
          <w:shd w:val="clear" w:color="auto" w:fill="F7F7F8"/>
          <w:lang w:eastAsia="en-CA"/>
        </w:rPr>
        <w:t>Plutôt confiant</w:t>
      </w:r>
    </w:p>
    <w:p w14:paraId="499CBDFC" w14:textId="77777777" w:rsidR="00664825" w:rsidRPr="00A70C12" w:rsidRDefault="00664825" w:rsidP="005D361A">
      <w:pPr>
        <w:pStyle w:val="ListParagraph"/>
        <w:numPr>
          <w:ilvl w:val="1"/>
          <w:numId w:val="26"/>
        </w:numPr>
        <w:rPr>
          <w:lang w:eastAsia="en-CA"/>
        </w:rPr>
      </w:pPr>
      <w:r w:rsidRPr="00A70C12">
        <w:rPr>
          <w:shd w:val="clear" w:color="auto" w:fill="F7F7F8"/>
          <w:lang w:eastAsia="en-CA"/>
        </w:rPr>
        <w:t>Neutre</w:t>
      </w:r>
    </w:p>
    <w:p w14:paraId="1D314B2F" w14:textId="77777777" w:rsidR="00664825" w:rsidRPr="00A70C12" w:rsidRDefault="00664825" w:rsidP="005D361A">
      <w:pPr>
        <w:pStyle w:val="ListParagraph"/>
        <w:numPr>
          <w:ilvl w:val="1"/>
          <w:numId w:val="26"/>
        </w:numPr>
        <w:rPr>
          <w:lang w:eastAsia="en-CA"/>
        </w:rPr>
      </w:pPr>
      <w:r w:rsidRPr="00A70C12">
        <w:rPr>
          <w:shd w:val="clear" w:color="auto" w:fill="F7F7F8"/>
          <w:lang w:eastAsia="en-CA"/>
        </w:rPr>
        <w:t>Plutôt peu confiant</w:t>
      </w:r>
    </w:p>
    <w:p w14:paraId="071E0D5D" w14:textId="77777777" w:rsidR="00664825" w:rsidRPr="00A70C12" w:rsidRDefault="00664825" w:rsidP="005D361A">
      <w:pPr>
        <w:pStyle w:val="ListParagraph"/>
        <w:numPr>
          <w:ilvl w:val="1"/>
          <w:numId w:val="26"/>
        </w:numPr>
        <w:rPr>
          <w:lang w:eastAsia="en-CA"/>
        </w:rPr>
      </w:pPr>
      <w:r w:rsidRPr="00A70C12">
        <w:rPr>
          <w:shd w:val="clear" w:color="auto" w:fill="F7F7F8"/>
          <w:lang w:eastAsia="en-CA"/>
        </w:rPr>
        <w:t xml:space="preserve">Pas du tout confiant </w:t>
      </w:r>
    </w:p>
    <w:p w14:paraId="26F3609C" w14:textId="5F0C4EA9" w:rsidR="00664825" w:rsidRPr="00CD64C7" w:rsidRDefault="00664825" w:rsidP="005D361A">
      <w:pPr>
        <w:pStyle w:val="paragraph"/>
        <w:numPr>
          <w:ilvl w:val="0"/>
          <w:numId w:val="26"/>
        </w:numPr>
        <w:spacing w:line="360" w:lineRule="auto"/>
      </w:pPr>
      <w:r w:rsidRPr="00A70C12">
        <w:rPr>
          <w:rStyle w:val="normaltextrun"/>
          <w:rFonts w:ascii="Verdana" w:hAnsi="Verdana" w:cs="Calibri"/>
        </w:rPr>
        <w:t xml:space="preserve">Quel est votre niveau de compétence </w:t>
      </w:r>
      <w:r w:rsidR="00566916" w:rsidRPr="00A70C12">
        <w:rPr>
          <w:rStyle w:val="normaltextrun"/>
          <w:rFonts w:ascii="Verdana" w:hAnsi="Verdana" w:cs="Calibri"/>
        </w:rPr>
        <w:t xml:space="preserve">lors de </w:t>
      </w:r>
      <w:r w:rsidRPr="00A70C12">
        <w:rPr>
          <w:rStyle w:val="normaltextrun"/>
          <w:rFonts w:ascii="Verdana" w:hAnsi="Verdana" w:cs="Calibri"/>
        </w:rPr>
        <w:t>l'utilisation de cette technologie d'assistance? (</w:t>
      </w:r>
      <w:r w:rsidR="00BE5340" w:rsidRPr="00A70C12">
        <w:rPr>
          <w:rStyle w:val="normaltextrun"/>
          <w:rFonts w:ascii="Verdana" w:hAnsi="Verdana" w:cs="Calibri"/>
        </w:rPr>
        <w:t>Se</w:t>
      </w:r>
      <w:r w:rsidR="00566916" w:rsidRPr="00A70C12">
        <w:rPr>
          <w:rStyle w:val="normaltextrun"/>
          <w:rFonts w:ascii="Verdana" w:hAnsi="Verdana" w:cs="Calibri"/>
        </w:rPr>
        <w:t xml:space="preserve"> rapporte à </w:t>
      </w:r>
      <w:r w:rsidRPr="00A70C12">
        <w:rPr>
          <w:rStyle w:val="normaltextrun"/>
          <w:rFonts w:ascii="Verdana" w:hAnsi="Verdana" w:cs="Calibri"/>
        </w:rPr>
        <w:t>chaque option sélectionnée à la question 26)  </w:t>
      </w:r>
    </w:p>
    <w:p w14:paraId="61CE0082"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Débutant  </w:t>
      </w:r>
    </w:p>
    <w:p w14:paraId="36F67223"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Débutant  </w:t>
      </w:r>
    </w:p>
    <w:p w14:paraId="27858CAC"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Intermédiaire  </w:t>
      </w:r>
    </w:p>
    <w:p w14:paraId="497261CC"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Avancé  </w:t>
      </w:r>
    </w:p>
    <w:p w14:paraId="441EBB9B"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Expert  </w:t>
      </w:r>
    </w:p>
    <w:p w14:paraId="6A1003BF" w14:textId="0FAFAF1F" w:rsidR="00664825" w:rsidRPr="00CD64C7" w:rsidRDefault="00664825" w:rsidP="005D361A">
      <w:pPr>
        <w:pStyle w:val="paragraph"/>
        <w:numPr>
          <w:ilvl w:val="0"/>
          <w:numId w:val="26"/>
        </w:numPr>
        <w:spacing w:line="360" w:lineRule="auto"/>
      </w:pPr>
      <w:r w:rsidRPr="00CD64C7">
        <w:rPr>
          <w:rStyle w:val="normaltextrun"/>
          <w:rFonts w:ascii="Verdana" w:hAnsi="Verdana" w:cs="Calibri"/>
        </w:rPr>
        <w:t xml:space="preserve">Sur une échelle de 1 à 5, où 1 correspond à aucun impact et 5 à un impact </w:t>
      </w:r>
      <w:r w:rsidR="00826951" w:rsidRPr="00A70C12">
        <w:rPr>
          <w:rStyle w:val="normaltextrun"/>
          <w:rFonts w:ascii="Verdana" w:hAnsi="Verdana" w:cs="Calibri"/>
        </w:rPr>
        <w:t>élevé</w:t>
      </w:r>
      <w:r w:rsidRPr="00CD64C7">
        <w:rPr>
          <w:rStyle w:val="normaltextrun"/>
          <w:rFonts w:ascii="Verdana" w:hAnsi="Verdana" w:cs="Calibri"/>
        </w:rPr>
        <w:t xml:space="preserve">, quel est l'impact de cette technologie d'assistance sur votre vie quotidienne? </w:t>
      </w:r>
      <w:r w:rsidRPr="00A70C12">
        <w:rPr>
          <w:rStyle w:val="normaltextrun"/>
          <w:rFonts w:ascii="Verdana" w:hAnsi="Verdana" w:cs="Calibri"/>
        </w:rPr>
        <w:t>(</w:t>
      </w:r>
      <w:r w:rsidR="00BE5340" w:rsidRPr="00A70C12">
        <w:rPr>
          <w:rStyle w:val="normaltextrun"/>
          <w:rFonts w:ascii="Verdana" w:hAnsi="Verdana" w:cs="Calibri"/>
        </w:rPr>
        <w:t>Se</w:t>
      </w:r>
      <w:r w:rsidR="00826951" w:rsidRPr="00A70C12">
        <w:rPr>
          <w:rStyle w:val="normaltextrun"/>
          <w:rFonts w:ascii="Verdana" w:hAnsi="Verdana" w:cs="Calibri"/>
        </w:rPr>
        <w:t xml:space="preserve"> rapporte à</w:t>
      </w:r>
      <w:r w:rsidRPr="00A70C12">
        <w:rPr>
          <w:rStyle w:val="normaltextrun"/>
          <w:rFonts w:ascii="Verdana" w:hAnsi="Verdana" w:cs="Calibri"/>
        </w:rPr>
        <w:t xml:space="preserve"> chaque option sélectionnée à la question 26)  </w:t>
      </w:r>
    </w:p>
    <w:p w14:paraId="036C9972" w14:textId="77777777" w:rsidR="00664825" w:rsidRPr="00A70C12" w:rsidRDefault="00664825" w:rsidP="005D361A">
      <w:pPr>
        <w:pStyle w:val="paragraph"/>
        <w:numPr>
          <w:ilvl w:val="1"/>
          <w:numId w:val="26"/>
        </w:numPr>
        <w:spacing w:line="360" w:lineRule="auto"/>
        <w:rPr>
          <w:rStyle w:val="normaltextrun"/>
          <w:rFonts w:ascii="Verdana" w:hAnsi="Verdana" w:cs="Calibri"/>
        </w:rPr>
      </w:pPr>
      <w:r w:rsidRPr="00A70C12">
        <w:rPr>
          <w:rStyle w:val="normaltextrun"/>
          <w:rFonts w:ascii="Verdana" w:hAnsi="Verdana" w:cs="Calibri"/>
        </w:rPr>
        <w:t>1 – Aucun impact</w:t>
      </w:r>
    </w:p>
    <w:p w14:paraId="784762D5" w14:textId="77777777" w:rsidR="00664825" w:rsidRPr="00A70C12" w:rsidRDefault="00664825" w:rsidP="005D361A">
      <w:pPr>
        <w:pStyle w:val="paragraph"/>
        <w:numPr>
          <w:ilvl w:val="1"/>
          <w:numId w:val="26"/>
        </w:numPr>
        <w:spacing w:line="360" w:lineRule="auto"/>
        <w:rPr>
          <w:rStyle w:val="normaltextrun"/>
          <w:rFonts w:ascii="Verdana" w:hAnsi="Verdana" w:cs="Calibri"/>
        </w:rPr>
      </w:pPr>
      <w:r w:rsidRPr="00A70C12">
        <w:rPr>
          <w:rStyle w:val="normaltextrun"/>
          <w:rFonts w:ascii="Verdana" w:hAnsi="Verdana" w:cs="Calibri"/>
        </w:rPr>
        <w:t>2 – Impact minimal</w:t>
      </w:r>
    </w:p>
    <w:p w14:paraId="65A77CF6" w14:textId="77777777" w:rsidR="00664825" w:rsidRPr="00A70C12" w:rsidRDefault="00664825" w:rsidP="005D361A">
      <w:pPr>
        <w:pStyle w:val="paragraph"/>
        <w:numPr>
          <w:ilvl w:val="1"/>
          <w:numId w:val="26"/>
        </w:numPr>
        <w:spacing w:line="360" w:lineRule="auto"/>
        <w:rPr>
          <w:rStyle w:val="normaltextrun"/>
          <w:rFonts w:ascii="Verdana" w:hAnsi="Verdana" w:cs="Calibri"/>
        </w:rPr>
      </w:pPr>
      <w:r w:rsidRPr="00A70C12">
        <w:rPr>
          <w:rStyle w:val="normaltextrun"/>
          <w:rFonts w:ascii="Verdana" w:hAnsi="Verdana" w:cs="Calibri"/>
        </w:rPr>
        <w:t>3 – Impact modéré</w:t>
      </w:r>
    </w:p>
    <w:p w14:paraId="6571E5AC" w14:textId="7EF7964F" w:rsidR="00664825" w:rsidRPr="00A70C12" w:rsidRDefault="00664825" w:rsidP="005D361A">
      <w:pPr>
        <w:pStyle w:val="paragraph"/>
        <w:numPr>
          <w:ilvl w:val="1"/>
          <w:numId w:val="26"/>
        </w:numPr>
        <w:spacing w:line="360" w:lineRule="auto"/>
        <w:rPr>
          <w:rStyle w:val="normaltextrun"/>
          <w:rFonts w:ascii="Verdana" w:hAnsi="Verdana" w:cs="Calibri"/>
        </w:rPr>
      </w:pPr>
      <w:r w:rsidRPr="00A70C12">
        <w:rPr>
          <w:rStyle w:val="normaltextrun"/>
          <w:rFonts w:ascii="Verdana" w:hAnsi="Verdana" w:cs="Calibri"/>
        </w:rPr>
        <w:t>4 –</w:t>
      </w:r>
      <w:r w:rsidR="00A423C1" w:rsidRPr="00A70C12">
        <w:rPr>
          <w:rStyle w:val="normaltextrun"/>
          <w:rFonts w:ascii="Verdana" w:hAnsi="Verdana" w:cs="Calibri"/>
        </w:rPr>
        <w:t>I</w:t>
      </w:r>
      <w:r w:rsidRPr="00A70C12">
        <w:rPr>
          <w:rStyle w:val="normaltextrun"/>
          <w:rFonts w:ascii="Verdana" w:hAnsi="Verdana" w:cs="Calibri"/>
        </w:rPr>
        <w:t>mpact</w:t>
      </w:r>
      <w:r w:rsidR="00A423C1" w:rsidRPr="00A70C12">
        <w:rPr>
          <w:rStyle w:val="normaltextrun"/>
          <w:rFonts w:ascii="Verdana" w:hAnsi="Verdana" w:cs="Calibri"/>
        </w:rPr>
        <w:t xml:space="preserve"> élevé</w:t>
      </w:r>
    </w:p>
    <w:p w14:paraId="5D84DE6F" w14:textId="7B4E423E" w:rsidR="00664825" w:rsidRPr="00A70C12" w:rsidRDefault="00664825" w:rsidP="005D361A">
      <w:pPr>
        <w:pStyle w:val="paragraph"/>
        <w:numPr>
          <w:ilvl w:val="1"/>
          <w:numId w:val="26"/>
        </w:numPr>
        <w:spacing w:line="360" w:lineRule="auto"/>
        <w:rPr>
          <w:rStyle w:val="normaltextrun"/>
          <w:rFonts w:ascii="Verdana" w:hAnsi="Verdana" w:cs="Calibri"/>
        </w:rPr>
      </w:pPr>
      <w:r w:rsidRPr="00A70C12">
        <w:rPr>
          <w:rStyle w:val="normaltextrun"/>
          <w:rFonts w:ascii="Verdana" w:hAnsi="Verdana" w:cs="Calibri"/>
        </w:rPr>
        <w:t xml:space="preserve">5 – Impact très </w:t>
      </w:r>
      <w:r w:rsidR="00A423C1" w:rsidRPr="00A70C12">
        <w:rPr>
          <w:rStyle w:val="normaltextrun"/>
          <w:rFonts w:ascii="Verdana" w:hAnsi="Verdana" w:cs="Calibri"/>
        </w:rPr>
        <w:t>élevé</w:t>
      </w:r>
    </w:p>
    <w:p w14:paraId="4D563831" w14:textId="13E5824A" w:rsidR="00664825" w:rsidRPr="00A70C12" w:rsidRDefault="00664825" w:rsidP="005D361A">
      <w:pPr>
        <w:pStyle w:val="paragraph"/>
        <w:numPr>
          <w:ilvl w:val="0"/>
          <w:numId w:val="26"/>
        </w:numPr>
        <w:spacing w:line="360" w:lineRule="auto"/>
      </w:pPr>
      <w:r w:rsidRPr="00A70C12">
        <w:rPr>
          <w:rStyle w:val="normaltextrun"/>
          <w:rFonts w:ascii="Verdana" w:hAnsi="Verdana" w:cs="Calibri"/>
        </w:rPr>
        <w:t>Comment évalueriez-vous votre satisfaction à l'égard de cette technologie d'assistance dans votre vie quotidienne? (</w:t>
      </w:r>
      <w:r w:rsidR="00A423C1" w:rsidRPr="00A70C12">
        <w:rPr>
          <w:rStyle w:val="normaltextrun"/>
          <w:rFonts w:ascii="Verdana" w:hAnsi="Verdana" w:cs="Calibri"/>
        </w:rPr>
        <w:t>se rapporte à</w:t>
      </w:r>
      <w:r w:rsidRPr="00A70C12">
        <w:rPr>
          <w:rStyle w:val="normaltextrun"/>
          <w:rFonts w:ascii="Verdana" w:hAnsi="Verdana" w:cs="Calibri"/>
        </w:rPr>
        <w:t xml:space="preserve"> chaque option sélectionnée à la question 26)  </w:t>
      </w:r>
    </w:p>
    <w:p w14:paraId="7FB690E7"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Très satisfait  </w:t>
      </w:r>
    </w:p>
    <w:p w14:paraId="19E1FDB5"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Satisfait  </w:t>
      </w:r>
    </w:p>
    <w:p w14:paraId="0DCED21D"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Plutôt satisfait  </w:t>
      </w:r>
    </w:p>
    <w:p w14:paraId="525F4F57"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Ni satisfait ni insatisfait  </w:t>
      </w:r>
    </w:p>
    <w:p w14:paraId="2D73AE46"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Plutôt insatisfait  </w:t>
      </w:r>
    </w:p>
    <w:p w14:paraId="49F17BF6" w14:textId="77777777" w:rsidR="00664825" w:rsidRPr="00A70C12" w:rsidRDefault="00664825" w:rsidP="005D361A">
      <w:pPr>
        <w:pStyle w:val="paragraph"/>
        <w:numPr>
          <w:ilvl w:val="1"/>
          <w:numId w:val="26"/>
        </w:numPr>
        <w:spacing w:line="360" w:lineRule="auto"/>
      </w:pPr>
      <w:r w:rsidRPr="00A70C12">
        <w:rPr>
          <w:rStyle w:val="normaltextrun"/>
          <w:rFonts w:ascii="Verdana" w:hAnsi="Verdana" w:cs="Calibri"/>
        </w:rPr>
        <w:t>Insatisfait  </w:t>
      </w:r>
    </w:p>
    <w:p w14:paraId="77B9DC4E" w14:textId="4654BA5D" w:rsidR="00664825" w:rsidRPr="00A70C12" w:rsidRDefault="00664825" w:rsidP="005D361A">
      <w:pPr>
        <w:pStyle w:val="paragraph"/>
        <w:numPr>
          <w:ilvl w:val="1"/>
          <w:numId w:val="26"/>
        </w:numPr>
        <w:spacing w:line="360" w:lineRule="auto"/>
        <w:rPr>
          <w:rStyle w:val="eop"/>
          <w:rFonts w:ascii="Verdana" w:hAnsi="Verdana" w:cs="Calibri"/>
        </w:rPr>
      </w:pPr>
      <w:r w:rsidRPr="00A70C12">
        <w:rPr>
          <w:rStyle w:val="normaltextrun"/>
          <w:rFonts w:ascii="Verdana" w:hAnsi="Verdana" w:cs="Calibri"/>
        </w:rPr>
        <w:t>Très insatisfait   </w:t>
      </w:r>
    </w:p>
    <w:p w14:paraId="765D10DD" w14:textId="24C077BC" w:rsidR="00664825" w:rsidRPr="00A70C12" w:rsidRDefault="66C07A3E" w:rsidP="00E76A6E">
      <w:pPr>
        <w:pStyle w:val="Heading3"/>
      </w:pPr>
      <w:bookmarkStart w:id="159" w:name="_Toc211436353"/>
      <w:r w:rsidRPr="00A70C12">
        <w:rPr>
          <w:rStyle w:val="eop"/>
          <w:rFonts w:cs="Calibri"/>
        </w:rPr>
        <w:t>Formation et assistance</w:t>
      </w:r>
      <w:bookmarkEnd w:id="159"/>
    </w:p>
    <w:p w14:paraId="6B5CEA5D" w14:textId="66C40D46" w:rsidR="00664825" w:rsidRPr="00CD64C7" w:rsidRDefault="00664825" w:rsidP="00B309AF">
      <w:pPr>
        <w:pStyle w:val="paragraph"/>
        <w:numPr>
          <w:ilvl w:val="0"/>
          <w:numId w:val="26"/>
        </w:numPr>
        <w:spacing w:line="360" w:lineRule="auto"/>
      </w:pPr>
      <w:r w:rsidRPr="00A70C12">
        <w:rPr>
          <w:rStyle w:val="normaltextrun"/>
          <w:rFonts w:ascii="Verdana" w:hAnsi="Verdana" w:cs="Calibri"/>
        </w:rPr>
        <w:t>Avez-vous reçu une formation sur l'utilisation des technologies d'assistance?   </w:t>
      </w:r>
    </w:p>
    <w:p w14:paraId="6697EA31" w14:textId="77777777" w:rsidR="00664825" w:rsidRPr="00A70C12" w:rsidRDefault="00664825" w:rsidP="00B309AF">
      <w:pPr>
        <w:pStyle w:val="paragraph"/>
        <w:numPr>
          <w:ilvl w:val="1"/>
          <w:numId w:val="30"/>
        </w:numPr>
        <w:spacing w:line="360" w:lineRule="auto"/>
      </w:pPr>
      <w:r w:rsidRPr="00A70C12">
        <w:rPr>
          <w:rStyle w:val="normaltextrun"/>
          <w:rFonts w:ascii="Verdana" w:hAnsi="Verdana" w:cs="Calibri"/>
        </w:rPr>
        <w:t>Oui  </w:t>
      </w:r>
    </w:p>
    <w:p w14:paraId="6D00561B" w14:textId="77777777" w:rsidR="00664825" w:rsidRPr="00A70C12" w:rsidRDefault="00664825" w:rsidP="00B309AF">
      <w:pPr>
        <w:pStyle w:val="paragraph"/>
        <w:numPr>
          <w:ilvl w:val="1"/>
          <w:numId w:val="30"/>
        </w:numPr>
        <w:spacing w:line="360" w:lineRule="auto"/>
        <w:rPr>
          <w:rStyle w:val="eop"/>
          <w:rFonts w:eastAsiaTheme="majorEastAsia" w:cs="Calibri"/>
        </w:rPr>
      </w:pPr>
      <w:r w:rsidRPr="00A70C12">
        <w:rPr>
          <w:rStyle w:val="normaltextrun"/>
          <w:rFonts w:ascii="Verdana" w:hAnsi="Verdana" w:cs="Calibri"/>
        </w:rPr>
        <w:t>Non  </w:t>
      </w:r>
    </w:p>
    <w:p w14:paraId="40F430C3" w14:textId="77777777" w:rsidR="00664825" w:rsidRPr="00A70C12" w:rsidRDefault="00664825" w:rsidP="00B309AF">
      <w:pPr>
        <w:pStyle w:val="paragraph"/>
        <w:numPr>
          <w:ilvl w:val="1"/>
          <w:numId w:val="30"/>
        </w:numPr>
        <w:spacing w:line="360" w:lineRule="auto"/>
        <w:rPr>
          <w:rStyle w:val="eop"/>
          <w:rFonts w:eastAsiaTheme="majorEastAsia" w:cs="Calibri"/>
        </w:rPr>
      </w:pPr>
      <w:r w:rsidRPr="00A70C12">
        <w:rPr>
          <w:rStyle w:val="eop"/>
          <w:rFonts w:eastAsiaTheme="majorEastAsia" w:cs="Calibri"/>
        </w:rPr>
        <w:t>Je ne sais pas</w:t>
      </w:r>
    </w:p>
    <w:p w14:paraId="72FF727E" w14:textId="0C531E1A" w:rsidR="00664825" w:rsidRPr="00CD64C7" w:rsidRDefault="00664825" w:rsidP="00B309AF">
      <w:pPr>
        <w:pStyle w:val="paragraph"/>
        <w:numPr>
          <w:ilvl w:val="0"/>
          <w:numId w:val="26"/>
        </w:numPr>
        <w:spacing w:line="360" w:lineRule="auto"/>
      </w:pPr>
      <w:r w:rsidRPr="00CD64C7">
        <w:t xml:space="preserve">Où sollicitez-vous de l'aide ou du soutien lorsque vous </w:t>
      </w:r>
      <w:r w:rsidR="004A07D9" w:rsidRPr="00A70C12">
        <w:t>connaissez</w:t>
      </w:r>
      <w:r w:rsidR="004A07D9" w:rsidRPr="00CD64C7">
        <w:t xml:space="preserve"> </w:t>
      </w:r>
      <w:r w:rsidRPr="00CD64C7">
        <w:t>des difficultés liées à la technologie? Veuillez sélectionner toutes les réponses qui s'appliquent.</w:t>
      </w:r>
    </w:p>
    <w:p w14:paraId="4CD83AD1" w14:textId="77777777" w:rsidR="00664825" w:rsidRPr="00A70C12" w:rsidRDefault="00664825" w:rsidP="00B309AF">
      <w:pPr>
        <w:pStyle w:val="paragraph"/>
        <w:numPr>
          <w:ilvl w:val="1"/>
          <w:numId w:val="26"/>
        </w:numPr>
        <w:spacing w:line="360" w:lineRule="auto"/>
      </w:pPr>
      <w:r w:rsidRPr="00A70C12">
        <w:t>Amis ou collègues</w:t>
      </w:r>
    </w:p>
    <w:p w14:paraId="1E554543" w14:textId="77777777" w:rsidR="00664825" w:rsidRPr="00A70C12" w:rsidRDefault="00664825" w:rsidP="00B309AF">
      <w:pPr>
        <w:pStyle w:val="paragraph"/>
        <w:numPr>
          <w:ilvl w:val="1"/>
          <w:numId w:val="26"/>
        </w:numPr>
        <w:spacing w:line="360" w:lineRule="auto"/>
      </w:pPr>
      <w:r w:rsidRPr="00A70C12">
        <w:t>Ma famille</w:t>
      </w:r>
    </w:p>
    <w:p w14:paraId="484ECCF1" w14:textId="77777777" w:rsidR="00664825" w:rsidRPr="00A70C12" w:rsidRDefault="00664825" w:rsidP="00B309AF">
      <w:pPr>
        <w:pStyle w:val="paragraph"/>
        <w:numPr>
          <w:ilvl w:val="1"/>
          <w:numId w:val="26"/>
        </w:numPr>
        <w:spacing w:line="360" w:lineRule="auto"/>
      </w:pPr>
      <w:r w:rsidRPr="00A70C12">
        <w:t>Collègues de travail</w:t>
      </w:r>
    </w:p>
    <w:p w14:paraId="12191CD5" w14:textId="77777777" w:rsidR="00664825" w:rsidRPr="00A70C12" w:rsidRDefault="00664825" w:rsidP="00B309AF">
      <w:pPr>
        <w:pStyle w:val="paragraph"/>
        <w:numPr>
          <w:ilvl w:val="1"/>
          <w:numId w:val="26"/>
        </w:numPr>
        <w:spacing w:line="360" w:lineRule="auto"/>
      </w:pPr>
      <w:r w:rsidRPr="00A70C12">
        <w:t>Aides à domicile</w:t>
      </w:r>
    </w:p>
    <w:p w14:paraId="6873E4B4" w14:textId="77777777" w:rsidR="00664825" w:rsidRPr="00A70C12" w:rsidRDefault="00664825" w:rsidP="00B309AF">
      <w:pPr>
        <w:pStyle w:val="paragraph"/>
        <w:numPr>
          <w:ilvl w:val="1"/>
          <w:numId w:val="26"/>
        </w:numPr>
        <w:spacing w:line="360" w:lineRule="auto"/>
      </w:pPr>
      <w:r w:rsidRPr="00A70C12">
        <w:t>Cours/ateliers</w:t>
      </w:r>
    </w:p>
    <w:p w14:paraId="4119B89D" w14:textId="5260FEB8" w:rsidR="00664825" w:rsidRPr="00CD64C7" w:rsidRDefault="00664825" w:rsidP="00B309AF">
      <w:pPr>
        <w:pStyle w:val="paragraph"/>
        <w:numPr>
          <w:ilvl w:val="1"/>
          <w:numId w:val="26"/>
        </w:numPr>
        <w:spacing w:line="360" w:lineRule="auto"/>
      </w:pPr>
      <w:r w:rsidRPr="00CD64C7">
        <w:t xml:space="preserve">Personnel du </w:t>
      </w:r>
      <w:r w:rsidR="008421E8" w:rsidRPr="00A70C12">
        <w:t>Boutique</w:t>
      </w:r>
      <w:r w:rsidR="008421E8" w:rsidRPr="00CD64C7">
        <w:t xml:space="preserve"> </w:t>
      </w:r>
      <w:r w:rsidR="009D09E0" w:rsidRPr="00CD64C7">
        <w:t>Mieux Viv</w:t>
      </w:r>
      <w:r w:rsidR="009D09E0" w:rsidRPr="00A70C12">
        <w:t>re</w:t>
      </w:r>
    </w:p>
    <w:p w14:paraId="12CC361B" w14:textId="6E18A831" w:rsidR="00664825" w:rsidRPr="00CD64C7" w:rsidRDefault="00664825" w:rsidP="00B309AF">
      <w:pPr>
        <w:pStyle w:val="paragraph"/>
        <w:numPr>
          <w:ilvl w:val="1"/>
          <w:numId w:val="26"/>
        </w:numPr>
        <w:spacing w:line="360" w:lineRule="auto"/>
      </w:pPr>
      <w:r w:rsidRPr="00CD64C7">
        <w:t xml:space="preserve">Personnel de </w:t>
      </w:r>
      <w:r w:rsidR="00E06AB5" w:rsidRPr="00CD64C7">
        <w:t>Ré</w:t>
      </w:r>
      <w:r w:rsidR="008421E8" w:rsidRPr="00CD64C7">
        <w:t>adaptation en défi</w:t>
      </w:r>
      <w:r w:rsidR="008421E8" w:rsidRPr="00A70C12">
        <w:t>cience visuelle</w:t>
      </w:r>
    </w:p>
    <w:p w14:paraId="3F445FD5" w14:textId="77777777" w:rsidR="00664825" w:rsidRPr="00A70C12" w:rsidRDefault="00664825" w:rsidP="00B309AF">
      <w:pPr>
        <w:pStyle w:val="paragraph"/>
        <w:numPr>
          <w:ilvl w:val="1"/>
          <w:numId w:val="26"/>
        </w:numPr>
        <w:spacing w:line="360" w:lineRule="auto"/>
      </w:pPr>
      <w:r w:rsidRPr="00A70C12">
        <w:t>Internet</w:t>
      </w:r>
    </w:p>
    <w:p w14:paraId="3D1D46CB" w14:textId="77777777" w:rsidR="00664825" w:rsidRPr="00A70C12" w:rsidRDefault="00664825" w:rsidP="00B309AF">
      <w:pPr>
        <w:pStyle w:val="paragraph"/>
        <w:numPr>
          <w:ilvl w:val="1"/>
          <w:numId w:val="26"/>
        </w:numPr>
        <w:spacing w:line="360" w:lineRule="auto"/>
      </w:pPr>
      <w:r w:rsidRPr="00A70C12">
        <w:t>Autre (veuillez préciser).</w:t>
      </w:r>
    </w:p>
    <w:p w14:paraId="2731C07A" w14:textId="77777777" w:rsidR="00664825" w:rsidRPr="00CD64C7" w:rsidRDefault="00664825" w:rsidP="00B309AF">
      <w:pPr>
        <w:pStyle w:val="paragraph"/>
        <w:numPr>
          <w:ilvl w:val="0"/>
          <w:numId w:val="26"/>
        </w:numPr>
        <w:spacing w:line="360" w:lineRule="auto"/>
      </w:pPr>
      <w:r w:rsidRPr="00CD64C7">
        <w:t>Quel type de formation ou d'assistance liée à la technologie souhaiteriez-vous voir davantage dans votre communauté ?</w:t>
      </w:r>
    </w:p>
    <w:p w14:paraId="4FA970D7" w14:textId="149EA22E" w:rsidR="00664825" w:rsidRPr="00A70C12" w:rsidRDefault="00664825" w:rsidP="00B309AF">
      <w:pPr>
        <w:pStyle w:val="paragraph"/>
        <w:numPr>
          <w:ilvl w:val="1"/>
          <w:numId w:val="26"/>
        </w:numPr>
        <w:spacing w:line="360" w:lineRule="auto"/>
      </w:pPr>
      <w:r w:rsidRPr="00A70C12">
        <w:t>Réponse libre</w:t>
      </w:r>
    </w:p>
    <w:p w14:paraId="60F9F9A0" w14:textId="46A55401" w:rsidR="00664825" w:rsidRPr="00A70C12" w:rsidRDefault="66C07A3E" w:rsidP="00E76A6E">
      <w:pPr>
        <w:pStyle w:val="Heading3"/>
        <w:rPr>
          <w:lang w:eastAsia="en-CA"/>
        </w:rPr>
      </w:pPr>
      <w:bookmarkStart w:id="160" w:name="_Toc211436354"/>
      <w:r w:rsidRPr="00A70C12">
        <w:rPr>
          <w:shd w:val="clear" w:color="auto" w:fill="F7F7F8"/>
          <w:lang w:eastAsia="en-CA"/>
        </w:rPr>
        <w:t>Fonctionnalités d'accessibilité</w:t>
      </w:r>
      <w:bookmarkEnd w:id="160"/>
      <w:r w:rsidRPr="00A70C12">
        <w:rPr>
          <w:shd w:val="clear" w:color="auto" w:fill="F7F7F8"/>
          <w:lang w:eastAsia="en-CA"/>
        </w:rPr>
        <w:t xml:space="preserve"> </w:t>
      </w:r>
    </w:p>
    <w:p w14:paraId="70EA52C7" w14:textId="42F9475A" w:rsidR="00664825" w:rsidRPr="00A70C12" w:rsidRDefault="00664825" w:rsidP="00E76A6E">
      <w:pPr>
        <w:pStyle w:val="ListParagraph"/>
        <w:numPr>
          <w:ilvl w:val="0"/>
          <w:numId w:val="26"/>
        </w:numPr>
        <w:rPr>
          <w:lang w:eastAsia="en-CA"/>
        </w:rPr>
      </w:pPr>
      <w:r w:rsidRPr="00A70C12">
        <w:rPr>
          <w:shd w:val="clear" w:color="auto" w:fill="F7F7F8"/>
          <w:lang w:eastAsia="en-CA"/>
        </w:rPr>
        <w:t>Si vous déclarez avoir un handicap autre qu'une perte de vision, cela affecte-t-il votre capacité à interagir avec la technologie ou à l'utiliser?</w:t>
      </w:r>
    </w:p>
    <w:p w14:paraId="68768C75" w14:textId="77777777" w:rsidR="00664825" w:rsidRPr="00A70C12" w:rsidRDefault="00664825" w:rsidP="00E76A6E">
      <w:pPr>
        <w:pStyle w:val="ListParagraph"/>
        <w:numPr>
          <w:ilvl w:val="1"/>
          <w:numId w:val="31"/>
        </w:numPr>
        <w:rPr>
          <w:lang w:eastAsia="en-CA"/>
        </w:rPr>
      </w:pPr>
      <w:r w:rsidRPr="00A70C12">
        <w:rPr>
          <w:shd w:val="clear" w:color="auto" w:fill="F7F7F8"/>
          <w:lang w:eastAsia="en-CA"/>
        </w:rPr>
        <w:t>Oui</w:t>
      </w:r>
    </w:p>
    <w:p w14:paraId="26F76190" w14:textId="77777777" w:rsidR="00664825" w:rsidRPr="00A70C12" w:rsidRDefault="00664825" w:rsidP="00E76A6E">
      <w:pPr>
        <w:pStyle w:val="ListParagraph"/>
        <w:numPr>
          <w:ilvl w:val="1"/>
          <w:numId w:val="31"/>
        </w:numPr>
        <w:rPr>
          <w:lang w:eastAsia="en-CA"/>
        </w:rPr>
      </w:pPr>
      <w:r w:rsidRPr="00A70C12">
        <w:rPr>
          <w:shd w:val="clear" w:color="auto" w:fill="F7F7F8"/>
          <w:lang w:eastAsia="en-CA"/>
        </w:rPr>
        <w:t>Non</w:t>
      </w:r>
    </w:p>
    <w:p w14:paraId="7B668ADB" w14:textId="77777777" w:rsidR="00664825" w:rsidRPr="00A70C12" w:rsidRDefault="00664825" w:rsidP="00E76A6E">
      <w:pPr>
        <w:pStyle w:val="ListParagraph"/>
        <w:numPr>
          <w:ilvl w:val="1"/>
          <w:numId w:val="31"/>
        </w:numPr>
        <w:rPr>
          <w:lang w:eastAsia="en-CA"/>
        </w:rPr>
      </w:pPr>
      <w:r w:rsidRPr="00A70C12">
        <w:rPr>
          <w:shd w:val="clear" w:color="auto" w:fill="F7F7F8"/>
          <w:lang w:eastAsia="en-CA"/>
        </w:rPr>
        <w:t>Sans objet</w:t>
      </w:r>
    </w:p>
    <w:p w14:paraId="27E9E095" w14:textId="703322BB" w:rsidR="00664825" w:rsidRPr="00A70C12" w:rsidRDefault="00664825" w:rsidP="00E76A6E">
      <w:pPr>
        <w:rPr>
          <w:lang w:eastAsia="en-CA"/>
        </w:rPr>
      </w:pPr>
      <w:r w:rsidRPr="00A70C12">
        <w:rPr>
          <w:lang w:eastAsia="en-CA"/>
        </w:rPr>
        <w:t>Vous avez terminé la première partie du sondage. Souhaitez-vous participer à un tirage au sort pour courir la chance de gagner l'une des cinq cartes-cadeaux Amazon d'une valeur de 200 $?</w:t>
      </w:r>
    </w:p>
    <w:p w14:paraId="525972B1" w14:textId="4459A4D7" w:rsidR="00664825" w:rsidRPr="00A70C12" w:rsidRDefault="00664825" w:rsidP="00E76A6E">
      <w:pPr>
        <w:rPr>
          <w:lang w:eastAsia="en-CA"/>
        </w:rPr>
      </w:pPr>
      <w:r w:rsidRPr="00A70C12">
        <w:rPr>
          <w:lang w:eastAsia="en-CA"/>
        </w:rPr>
        <w:t xml:space="preserve">Si vous souhaitez participer au tirage au sort, veuillez cliquer sur le lien ci-dessous qui vous permettra d'y participer </w:t>
      </w:r>
      <w:r w:rsidR="00192A6B" w:rsidRPr="00A70C12">
        <w:rPr>
          <w:lang w:eastAsia="en-CA"/>
        </w:rPr>
        <w:t xml:space="preserve">sous </w:t>
      </w:r>
      <w:r w:rsidRPr="00A70C12">
        <w:rPr>
          <w:lang w:eastAsia="en-CA"/>
        </w:rPr>
        <w:t xml:space="preserve">un nouvel onglet. Si vous ne souhaitez pas participer au tirage au sort, </w:t>
      </w:r>
      <w:r w:rsidR="00192A6B" w:rsidRPr="00A70C12">
        <w:rPr>
          <w:lang w:eastAsia="en-CA"/>
        </w:rPr>
        <w:t>il suffit de</w:t>
      </w:r>
      <w:r w:rsidRPr="00A70C12">
        <w:rPr>
          <w:lang w:eastAsia="en-CA"/>
        </w:rPr>
        <w:t xml:space="preserve"> cliquer sur le bouton « Suivant ».</w:t>
      </w:r>
    </w:p>
    <w:p w14:paraId="13DE8C65" w14:textId="030AE324" w:rsidR="00664825" w:rsidRPr="00A70C12" w:rsidRDefault="00664825" w:rsidP="00E76A6E">
      <w:pPr>
        <w:rPr>
          <w:lang w:eastAsia="en-CA"/>
        </w:rPr>
      </w:pPr>
      <w:r w:rsidRPr="00A70C12">
        <w:rPr>
          <w:lang w:eastAsia="en-CA"/>
        </w:rPr>
        <w:t>Lien vers le tirage au sort</w:t>
      </w:r>
    </w:p>
    <w:p w14:paraId="5BBCB7A3" w14:textId="3E15AE56" w:rsidR="00664825" w:rsidRPr="00A70C12" w:rsidRDefault="00664825" w:rsidP="00E76A6E">
      <w:pPr>
        <w:pStyle w:val="ListParagraph"/>
        <w:numPr>
          <w:ilvl w:val="0"/>
          <w:numId w:val="26"/>
        </w:numPr>
        <w:rPr>
          <w:lang w:eastAsia="en-CA"/>
        </w:rPr>
      </w:pPr>
      <w:r w:rsidRPr="00A70C12">
        <w:rPr>
          <w:shd w:val="clear" w:color="auto" w:fill="F7F7F8"/>
          <w:lang w:eastAsia="en-CA"/>
        </w:rPr>
        <w:t xml:space="preserve">En pensant à tous les types de technologies que vous utilisez dans votre vie quotidienne, quelles sont les fonctionnalités ou les paramètres d'accessibilité que vous trouvez les plus utiles? Sélectionnez toutes les réponses qui s'appliquent. </w:t>
      </w:r>
    </w:p>
    <w:p w14:paraId="71DDC3D9"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la revue d'écran VoiceOver</w:t>
      </w:r>
    </w:p>
    <w:p w14:paraId="63AF61A7"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Agrandissement</w:t>
      </w:r>
    </w:p>
    <w:p w14:paraId="5A422D64"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Options de contraste et de couleur (par exemple, inversion des couleurs, mode sombre, contraste élevé, etc.)</w:t>
      </w:r>
    </w:p>
    <w:p w14:paraId="37D43A7B"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Retour tactile</w:t>
      </w:r>
    </w:p>
    <w:p w14:paraId="63D462C3"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Description audio</w:t>
      </w:r>
    </w:p>
    <w:p w14:paraId="65DDCA20"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Taille du texte</w:t>
      </w:r>
    </w:p>
    <w:p w14:paraId="08A00E10"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Réduction des mouvements</w:t>
      </w:r>
    </w:p>
    <w:p w14:paraId="7F482685" w14:textId="77777777" w:rsidR="00664825" w:rsidRPr="00A70C12" w:rsidRDefault="00664825" w:rsidP="00E76A6E">
      <w:pPr>
        <w:pStyle w:val="ListParagraph"/>
        <w:numPr>
          <w:ilvl w:val="1"/>
          <w:numId w:val="26"/>
        </w:numPr>
        <w:rPr>
          <w:lang w:eastAsia="en-CA"/>
        </w:rPr>
      </w:pPr>
      <w:r w:rsidRPr="00A70C12">
        <w:rPr>
          <w:lang w:eastAsia="en-CA"/>
        </w:rPr>
        <w:t xml:space="preserve">Sous-titres </w:t>
      </w:r>
    </w:p>
    <w:p w14:paraId="0DFAAAB0" w14:textId="77777777" w:rsidR="00664825" w:rsidRPr="00A70C12" w:rsidRDefault="00664825" w:rsidP="00E76A6E">
      <w:pPr>
        <w:pStyle w:val="ListParagraph"/>
        <w:numPr>
          <w:ilvl w:val="1"/>
          <w:numId w:val="26"/>
        </w:numPr>
        <w:rPr>
          <w:lang w:eastAsia="en-CA"/>
        </w:rPr>
      </w:pPr>
      <w:r w:rsidRPr="00A70C12">
        <w:rPr>
          <w:lang w:eastAsia="en-CA"/>
        </w:rPr>
        <w:t>Audio (par exemple, amplificateur sonore, aide auditive)</w:t>
      </w:r>
    </w:p>
    <w:p w14:paraId="6472EAD7" w14:textId="77777777" w:rsidR="00664825" w:rsidRPr="00A70C12" w:rsidRDefault="00664825" w:rsidP="00E76A6E">
      <w:pPr>
        <w:pStyle w:val="ListParagraph"/>
        <w:numPr>
          <w:ilvl w:val="1"/>
          <w:numId w:val="26"/>
        </w:numPr>
        <w:rPr>
          <w:lang w:eastAsia="en-CA"/>
        </w:rPr>
      </w:pPr>
      <w:r w:rsidRPr="00A70C12">
        <w:rPr>
          <w:lang w:eastAsia="en-CA"/>
        </w:rPr>
        <w:t>Afficheur braille</w:t>
      </w:r>
    </w:p>
    <w:p w14:paraId="27A83032" w14:textId="77777777" w:rsidR="00664825" w:rsidRPr="00A70C12" w:rsidRDefault="00664825" w:rsidP="00E76A6E">
      <w:pPr>
        <w:pStyle w:val="ListParagraph"/>
        <w:numPr>
          <w:ilvl w:val="1"/>
          <w:numId w:val="26"/>
        </w:numPr>
        <w:rPr>
          <w:lang w:eastAsia="en-CA"/>
        </w:rPr>
      </w:pPr>
      <w:r w:rsidRPr="00A70C12">
        <w:rPr>
          <w:lang w:eastAsia="en-CA"/>
        </w:rPr>
        <w:t>Sélectionner pour parler</w:t>
      </w:r>
    </w:p>
    <w:p w14:paraId="7A4DABD4" w14:textId="77777777" w:rsidR="00664825" w:rsidRPr="00A70C12" w:rsidRDefault="00664825" w:rsidP="00E76A6E">
      <w:pPr>
        <w:pStyle w:val="ListParagraph"/>
        <w:numPr>
          <w:ilvl w:val="1"/>
          <w:numId w:val="26"/>
        </w:numPr>
        <w:rPr>
          <w:lang w:eastAsia="en-CA"/>
        </w:rPr>
      </w:pPr>
      <w:r w:rsidRPr="00A70C12">
        <w:rPr>
          <w:lang w:eastAsia="en-CA"/>
        </w:rPr>
        <w:t>Texte en temps réel</w:t>
      </w:r>
    </w:p>
    <w:p w14:paraId="10C5D0AA" w14:textId="77777777" w:rsidR="00664825" w:rsidRPr="00A70C12" w:rsidRDefault="00664825" w:rsidP="00E76A6E">
      <w:pPr>
        <w:pStyle w:val="ListParagraph"/>
        <w:numPr>
          <w:ilvl w:val="1"/>
          <w:numId w:val="26"/>
        </w:numPr>
        <w:rPr>
          <w:lang w:eastAsia="en-CA"/>
        </w:rPr>
      </w:pPr>
      <w:r w:rsidRPr="00A70C12">
        <w:rPr>
          <w:lang w:eastAsia="en-CA"/>
        </w:rPr>
        <w:t>Navigation au clavier</w:t>
      </w:r>
    </w:p>
    <w:p w14:paraId="0FE2CBEC" w14:textId="77777777" w:rsidR="00664825" w:rsidRPr="00A70C12" w:rsidRDefault="00664825" w:rsidP="00E76A6E">
      <w:pPr>
        <w:pStyle w:val="ListParagraph"/>
        <w:numPr>
          <w:ilvl w:val="1"/>
          <w:numId w:val="26"/>
        </w:numPr>
        <w:rPr>
          <w:lang w:eastAsia="en-CA"/>
        </w:rPr>
      </w:pPr>
      <w:r w:rsidRPr="00A70C12">
        <w:rPr>
          <w:lang w:eastAsia="en-CA"/>
        </w:rPr>
        <w:t>Commandes d'interaction</w:t>
      </w:r>
    </w:p>
    <w:p w14:paraId="0AB5DF20" w14:textId="77777777" w:rsidR="00664825" w:rsidRPr="00A70C12" w:rsidRDefault="00664825" w:rsidP="00E76A6E">
      <w:pPr>
        <w:pStyle w:val="ListParagraph"/>
        <w:numPr>
          <w:ilvl w:val="1"/>
          <w:numId w:val="26"/>
        </w:numPr>
        <w:rPr>
          <w:lang w:eastAsia="en-CA"/>
        </w:rPr>
      </w:pPr>
      <w:r w:rsidRPr="00A70C12">
        <w:rPr>
          <w:lang w:eastAsia="en-CA"/>
        </w:rPr>
        <w:t>Autre (veuillez préciser)</w:t>
      </w:r>
    </w:p>
    <w:p w14:paraId="7E3D7F8D" w14:textId="0617A00A" w:rsidR="00664825" w:rsidRPr="00A70C12" w:rsidRDefault="00664825" w:rsidP="00E76A6E">
      <w:pPr>
        <w:pStyle w:val="ListParagraph"/>
        <w:numPr>
          <w:ilvl w:val="0"/>
          <w:numId w:val="26"/>
        </w:numPr>
        <w:rPr>
          <w:lang w:eastAsia="en-CA"/>
        </w:rPr>
      </w:pPr>
      <w:r w:rsidRPr="00A70C12">
        <w:rPr>
          <w:shd w:val="clear" w:color="auto" w:fill="F7F7F8"/>
          <w:lang w:eastAsia="en-CA"/>
        </w:rPr>
        <w:t xml:space="preserve">Avez-vous </w:t>
      </w:r>
      <w:r w:rsidR="002F3E05" w:rsidRPr="00A70C12">
        <w:rPr>
          <w:shd w:val="clear" w:color="auto" w:fill="F7F7F8"/>
          <w:lang w:eastAsia="en-CA"/>
        </w:rPr>
        <w:t xml:space="preserve">connu </w:t>
      </w:r>
      <w:r w:rsidRPr="00A70C12">
        <w:rPr>
          <w:shd w:val="clear" w:color="auto" w:fill="F7F7F8"/>
          <w:lang w:eastAsia="en-CA"/>
        </w:rPr>
        <w:t>des problèmes de compatibilité entre les technologies d'assistance et les appareils ou logiciels courants</w:t>
      </w:r>
    </w:p>
    <w:p w14:paraId="18533584" w14:textId="77777777" w:rsidR="00664825" w:rsidRPr="00A70C12" w:rsidRDefault="00664825" w:rsidP="00E76A6E">
      <w:pPr>
        <w:pStyle w:val="ListParagraph"/>
        <w:numPr>
          <w:ilvl w:val="1"/>
          <w:numId w:val="20"/>
        </w:numPr>
        <w:rPr>
          <w:lang w:eastAsia="en-CA"/>
        </w:rPr>
      </w:pPr>
      <w:r w:rsidRPr="00A70C12">
        <w:rPr>
          <w:shd w:val="clear" w:color="auto" w:fill="F7F7F8"/>
          <w:lang w:eastAsia="en-CA"/>
        </w:rPr>
        <w:t>Oui</w:t>
      </w:r>
    </w:p>
    <w:p w14:paraId="4B38D501" w14:textId="77777777" w:rsidR="00664825" w:rsidRPr="00A70C12" w:rsidRDefault="00664825" w:rsidP="00E76A6E">
      <w:pPr>
        <w:pStyle w:val="ListParagraph"/>
        <w:numPr>
          <w:ilvl w:val="1"/>
          <w:numId w:val="20"/>
        </w:numPr>
        <w:rPr>
          <w:lang w:eastAsia="en-CA"/>
        </w:rPr>
      </w:pPr>
      <w:r w:rsidRPr="00A70C12">
        <w:rPr>
          <w:shd w:val="clear" w:color="auto" w:fill="F7F7F8"/>
          <w:lang w:eastAsia="en-CA"/>
        </w:rPr>
        <w:t>Non</w:t>
      </w:r>
    </w:p>
    <w:p w14:paraId="5E506F36" w14:textId="77777777" w:rsidR="00664825" w:rsidRPr="00A70C12" w:rsidRDefault="00664825" w:rsidP="00E76A6E">
      <w:pPr>
        <w:pStyle w:val="ListParagraph"/>
        <w:numPr>
          <w:ilvl w:val="1"/>
          <w:numId w:val="20"/>
        </w:numPr>
        <w:rPr>
          <w:lang w:eastAsia="en-CA"/>
        </w:rPr>
      </w:pPr>
      <w:r w:rsidRPr="00A70C12">
        <w:rPr>
          <w:shd w:val="clear" w:color="auto" w:fill="F7F7F8"/>
          <w:lang w:eastAsia="en-CA"/>
        </w:rPr>
        <w:t>Je ne sais pas</w:t>
      </w:r>
    </w:p>
    <w:p w14:paraId="4EC76161" w14:textId="267D9391" w:rsidR="00664825" w:rsidRPr="00A70C12" w:rsidRDefault="00664825" w:rsidP="00E76A6E">
      <w:pPr>
        <w:pStyle w:val="ListParagraph"/>
        <w:numPr>
          <w:ilvl w:val="0"/>
          <w:numId w:val="26"/>
        </w:numPr>
        <w:rPr>
          <w:lang w:eastAsia="en-CA"/>
        </w:rPr>
      </w:pPr>
      <w:r w:rsidRPr="00A70C12">
        <w:rPr>
          <w:lang w:eastAsia="en-CA"/>
        </w:rPr>
        <w:t>Si oui, à quelle fréquence ces problèmes affectent-ils votre vie quotidienne ou votre travail?</w:t>
      </w:r>
    </w:p>
    <w:p w14:paraId="51EF9C41" w14:textId="77777777" w:rsidR="00664825" w:rsidRPr="00A70C12" w:rsidRDefault="00664825" w:rsidP="00E76A6E">
      <w:pPr>
        <w:pStyle w:val="ListParagraph"/>
        <w:numPr>
          <w:ilvl w:val="1"/>
          <w:numId w:val="26"/>
        </w:numPr>
        <w:rPr>
          <w:lang w:eastAsia="en-CA"/>
        </w:rPr>
      </w:pPr>
      <w:r w:rsidRPr="00A70C12">
        <w:rPr>
          <w:lang w:eastAsia="en-CA"/>
        </w:rPr>
        <w:t>Jamais</w:t>
      </w:r>
    </w:p>
    <w:p w14:paraId="704A5788" w14:textId="77777777" w:rsidR="00664825" w:rsidRPr="00A70C12" w:rsidRDefault="00664825" w:rsidP="00E76A6E">
      <w:pPr>
        <w:pStyle w:val="ListParagraph"/>
        <w:numPr>
          <w:ilvl w:val="1"/>
          <w:numId w:val="26"/>
        </w:numPr>
        <w:rPr>
          <w:lang w:eastAsia="en-CA"/>
        </w:rPr>
      </w:pPr>
      <w:r w:rsidRPr="00A70C12">
        <w:rPr>
          <w:lang w:eastAsia="en-CA"/>
        </w:rPr>
        <w:t>Rarement</w:t>
      </w:r>
    </w:p>
    <w:p w14:paraId="6F0CE827" w14:textId="77777777" w:rsidR="00664825" w:rsidRPr="00A70C12" w:rsidRDefault="00664825" w:rsidP="00E76A6E">
      <w:pPr>
        <w:pStyle w:val="ListParagraph"/>
        <w:numPr>
          <w:ilvl w:val="1"/>
          <w:numId w:val="26"/>
        </w:numPr>
        <w:rPr>
          <w:lang w:eastAsia="en-CA"/>
        </w:rPr>
      </w:pPr>
      <w:r w:rsidRPr="00A70C12">
        <w:rPr>
          <w:lang w:eastAsia="en-CA"/>
        </w:rPr>
        <w:t>Parfois</w:t>
      </w:r>
    </w:p>
    <w:p w14:paraId="5D3301CC" w14:textId="77777777" w:rsidR="00664825" w:rsidRPr="00A70C12" w:rsidRDefault="00664825" w:rsidP="00E76A6E">
      <w:pPr>
        <w:pStyle w:val="ListParagraph"/>
        <w:numPr>
          <w:ilvl w:val="1"/>
          <w:numId w:val="26"/>
        </w:numPr>
        <w:rPr>
          <w:lang w:eastAsia="en-CA"/>
        </w:rPr>
      </w:pPr>
      <w:r w:rsidRPr="00A70C12">
        <w:rPr>
          <w:lang w:eastAsia="en-CA"/>
        </w:rPr>
        <w:t>Souvent</w:t>
      </w:r>
    </w:p>
    <w:p w14:paraId="08D8E307" w14:textId="77777777" w:rsidR="00664825" w:rsidRPr="00A70C12" w:rsidRDefault="00664825" w:rsidP="00E76A6E">
      <w:pPr>
        <w:pStyle w:val="ListParagraph"/>
        <w:numPr>
          <w:ilvl w:val="1"/>
          <w:numId w:val="26"/>
        </w:numPr>
        <w:rPr>
          <w:lang w:eastAsia="en-CA"/>
        </w:rPr>
      </w:pPr>
      <w:r w:rsidRPr="00A70C12">
        <w:rPr>
          <w:lang w:eastAsia="en-CA"/>
        </w:rPr>
        <w:t>Toujours</w:t>
      </w:r>
    </w:p>
    <w:p w14:paraId="038A36F3" w14:textId="77777777" w:rsidR="00664825" w:rsidRPr="00A70C12" w:rsidRDefault="00664825" w:rsidP="00E76A6E">
      <w:pPr>
        <w:pStyle w:val="ListParagraph"/>
        <w:numPr>
          <w:ilvl w:val="1"/>
          <w:numId w:val="26"/>
        </w:numPr>
        <w:rPr>
          <w:lang w:eastAsia="en-CA"/>
        </w:rPr>
      </w:pPr>
      <w:r w:rsidRPr="00A70C12">
        <w:rPr>
          <w:lang w:eastAsia="en-CA"/>
        </w:rPr>
        <w:t>Je préfère ne pas répondre.</w:t>
      </w:r>
    </w:p>
    <w:p w14:paraId="686AAC9E" w14:textId="3A92EE2E" w:rsidR="00664825" w:rsidRPr="00A70C12" w:rsidRDefault="00664825" w:rsidP="00E76A6E">
      <w:pPr>
        <w:pStyle w:val="ListParagraph"/>
        <w:numPr>
          <w:ilvl w:val="0"/>
          <w:numId w:val="26"/>
        </w:numPr>
        <w:rPr>
          <w:lang w:eastAsia="en-CA"/>
        </w:rPr>
      </w:pPr>
      <w:r w:rsidRPr="00A70C12">
        <w:rPr>
          <w:lang w:eastAsia="en-CA"/>
        </w:rPr>
        <w:t>Quels sont les problèmes de compatibilité que vous trouvez les plus difficiles à résoudre? Veuillez expliquer.</w:t>
      </w:r>
    </w:p>
    <w:p w14:paraId="74AEE67E" w14:textId="5394804D" w:rsidR="00664825" w:rsidRPr="00A70C12" w:rsidRDefault="00664825" w:rsidP="00E76A6E">
      <w:pPr>
        <w:pStyle w:val="ListParagraph"/>
        <w:numPr>
          <w:ilvl w:val="1"/>
          <w:numId w:val="26"/>
        </w:numPr>
        <w:rPr>
          <w:lang w:eastAsia="en-CA"/>
        </w:rPr>
      </w:pPr>
      <w:r w:rsidRPr="00A70C12">
        <w:rPr>
          <w:lang w:eastAsia="en-CA"/>
        </w:rPr>
        <w:t>Réponse libre.</w:t>
      </w:r>
    </w:p>
    <w:p w14:paraId="06B84DE1" w14:textId="6572DAF9" w:rsidR="00664825" w:rsidRPr="00A70C12" w:rsidRDefault="66C07A3E" w:rsidP="00E76A6E">
      <w:pPr>
        <w:pStyle w:val="Heading3"/>
        <w:rPr>
          <w:lang w:eastAsia="en-CA"/>
        </w:rPr>
      </w:pPr>
      <w:r w:rsidRPr="00A70C12">
        <w:rPr>
          <w:shd w:val="clear" w:color="auto" w:fill="F7F7F8"/>
          <w:lang w:eastAsia="en-CA"/>
        </w:rPr>
        <w:t xml:space="preserve"> </w:t>
      </w:r>
      <w:bookmarkStart w:id="161" w:name="_Toc211436355"/>
      <w:r w:rsidR="00E920D3" w:rsidRPr="00A70C12">
        <w:rPr>
          <w:shd w:val="clear" w:color="auto" w:fill="F7F7F8"/>
          <w:lang w:eastAsia="en-CA"/>
        </w:rPr>
        <w:t>A</w:t>
      </w:r>
      <w:r w:rsidRPr="00A70C12">
        <w:rPr>
          <w:shd w:val="clear" w:color="auto" w:fill="F7F7F8"/>
          <w:lang w:eastAsia="en-CA"/>
        </w:rPr>
        <w:t>ctivités en ligne</w:t>
      </w:r>
      <w:bookmarkEnd w:id="161"/>
      <w:r w:rsidRPr="00A70C12">
        <w:rPr>
          <w:shd w:val="clear" w:color="auto" w:fill="F7F7F8"/>
          <w:lang w:eastAsia="en-CA"/>
        </w:rPr>
        <w:t xml:space="preserve"> </w:t>
      </w:r>
    </w:p>
    <w:p w14:paraId="67907765" w14:textId="02478117" w:rsidR="00664825" w:rsidRPr="00A70C12" w:rsidRDefault="00664825" w:rsidP="00E76A6E">
      <w:pPr>
        <w:pStyle w:val="ListParagraph"/>
        <w:numPr>
          <w:ilvl w:val="0"/>
          <w:numId w:val="26"/>
        </w:numPr>
        <w:rPr>
          <w:lang w:eastAsia="en-CA"/>
        </w:rPr>
      </w:pPr>
      <w:r w:rsidRPr="00A70C12">
        <w:rPr>
          <w:shd w:val="clear" w:color="auto" w:fill="F7F7F8"/>
          <w:lang w:eastAsia="en-CA"/>
        </w:rPr>
        <w:t xml:space="preserve">Quelles sont les activités numériques auxquelles vous vous adonnez le plus fréquemment? (Options détaillées) Veuillez sélectionner toutes les réponses qui s'appliquent. </w:t>
      </w:r>
    </w:p>
    <w:p w14:paraId="2C41428C"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Lecture pour le plaisir</w:t>
      </w:r>
    </w:p>
    <w:p w14:paraId="5EA2BB11"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Accès à des informations utiles ou intéressantes à des fins récréatives (par exemple, loisirs)</w:t>
      </w:r>
    </w:p>
    <w:p w14:paraId="23EF5C96"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Accès à des informations d'actualité (par exemple, actualités, météo)</w:t>
      </w:r>
    </w:p>
    <w:p w14:paraId="30BF9F10"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Faire des achats</w:t>
      </w:r>
    </w:p>
    <w:p w14:paraId="424607F9"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Communication et courriel</w:t>
      </w:r>
    </w:p>
    <w:p w14:paraId="13ACA929"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Rencontres en ligne</w:t>
      </w:r>
    </w:p>
    <w:p w14:paraId="61E24B3B"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Communauté en ligne pour les loisirs</w:t>
      </w:r>
    </w:p>
    <w:p w14:paraId="416CFF42"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 xml:space="preserve">Jeux/Jeux vidéo </w:t>
      </w:r>
    </w:p>
    <w:p w14:paraId="0D89653D"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Gestionnaire de l'agenda personnel</w:t>
      </w:r>
    </w:p>
    <w:p w14:paraId="6AFD9BF7"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Services bancaires en ligne</w:t>
      </w:r>
    </w:p>
    <w:p w14:paraId="1E554586"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 xml:space="preserve">Investissements </w:t>
      </w:r>
    </w:p>
    <w:p w14:paraId="4858E3A5"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Publication de vidéos/photos sur les réseaux sociaux</w:t>
      </w:r>
    </w:p>
    <w:p w14:paraId="1522131A"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Visionnage de vidéos/photos sur les réseaux sociaux</w:t>
      </w:r>
    </w:p>
    <w:p w14:paraId="57437DF9"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Regarder des films/émissions de télévision en streaming</w:t>
      </w:r>
    </w:p>
    <w:p w14:paraId="534495C5"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Écouter de la musique</w:t>
      </w:r>
    </w:p>
    <w:p w14:paraId="09327804"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Recherche d'emploi et candidatures</w:t>
      </w:r>
    </w:p>
    <w:p w14:paraId="7032F5EF"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Activités liées à mon emploi ou à mon entreprise</w:t>
      </w:r>
    </w:p>
    <w:p w14:paraId="6E11D2C6"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Activités liées à l'éducation</w:t>
      </w:r>
    </w:p>
    <w:p w14:paraId="3CCFE6FF" w14:textId="0C3001C9" w:rsidR="00664825" w:rsidRPr="00A70C12" w:rsidRDefault="00664825" w:rsidP="00E76A6E">
      <w:pPr>
        <w:pStyle w:val="ListParagraph"/>
        <w:numPr>
          <w:ilvl w:val="1"/>
          <w:numId w:val="26"/>
        </w:numPr>
        <w:rPr>
          <w:lang w:eastAsia="en-CA"/>
        </w:rPr>
      </w:pPr>
      <w:r w:rsidRPr="00A70C12">
        <w:rPr>
          <w:shd w:val="clear" w:color="auto" w:fill="F7F7F8"/>
          <w:lang w:eastAsia="en-CA"/>
        </w:rPr>
        <w:t>Autre (Veuillez préciser).</w:t>
      </w:r>
    </w:p>
    <w:p w14:paraId="0EDDA23A" w14:textId="17AF53A4" w:rsidR="00664825" w:rsidRPr="00A70C12" w:rsidRDefault="00664825" w:rsidP="00E76A6E">
      <w:pPr>
        <w:pStyle w:val="ListParagraph"/>
        <w:numPr>
          <w:ilvl w:val="0"/>
          <w:numId w:val="26"/>
        </w:numPr>
        <w:rPr>
          <w:lang w:eastAsia="en-CA"/>
        </w:rPr>
      </w:pPr>
      <w:r w:rsidRPr="00A70C12">
        <w:rPr>
          <w:shd w:val="clear" w:color="auto" w:fill="F7F7F8"/>
          <w:lang w:eastAsia="en-CA"/>
        </w:rPr>
        <w:t>Dans quelle mesure êtes-vous satisfait de l'accessibilité des sites web et des applications pour cette activité? (</w:t>
      </w:r>
      <w:r w:rsidR="00D62368" w:rsidRPr="00A70C12">
        <w:rPr>
          <w:shd w:val="clear" w:color="auto" w:fill="F7F7F8"/>
          <w:lang w:eastAsia="en-CA"/>
        </w:rPr>
        <w:t>se rapporte à</w:t>
      </w:r>
      <w:r w:rsidRPr="00A70C12">
        <w:rPr>
          <w:shd w:val="clear" w:color="auto" w:fill="F7F7F8"/>
          <w:lang w:eastAsia="en-CA"/>
        </w:rPr>
        <w:t xml:space="preserve"> chaque option sélectionnée ci-dessus) *Cette question intègre une logique. </w:t>
      </w:r>
    </w:p>
    <w:p w14:paraId="67A53986"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Satisfait</w:t>
      </w:r>
    </w:p>
    <w:p w14:paraId="489CBB32"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Plutôt satisfait</w:t>
      </w:r>
    </w:p>
    <w:p w14:paraId="3FC64E1F"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Ni satisfait ni insatisfait</w:t>
      </w:r>
    </w:p>
    <w:p w14:paraId="35AFD6C0"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Plutôt insatisfait</w:t>
      </w:r>
    </w:p>
    <w:p w14:paraId="35CE5546"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Insatisfait</w:t>
      </w:r>
    </w:p>
    <w:p w14:paraId="47AA29E2" w14:textId="75A7159B" w:rsidR="00664825" w:rsidRPr="00A70C12" w:rsidRDefault="00664825" w:rsidP="00E76A6E">
      <w:pPr>
        <w:pStyle w:val="ListParagraph"/>
        <w:numPr>
          <w:ilvl w:val="0"/>
          <w:numId w:val="26"/>
        </w:numPr>
        <w:rPr>
          <w:lang w:eastAsia="en-CA"/>
        </w:rPr>
      </w:pPr>
      <w:r w:rsidRPr="00A70C12">
        <w:rPr>
          <w:shd w:val="clear" w:color="auto" w:fill="F7F7F8"/>
          <w:lang w:eastAsia="en-CA"/>
        </w:rPr>
        <w:t xml:space="preserve">À quelle fréquence </w:t>
      </w:r>
      <w:r w:rsidR="00D62368" w:rsidRPr="00A70C12">
        <w:rPr>
          <w:shd w:val="clear" w:color="auto" w:fill="F7F7F8"/>
          <w:lang w:eastAsia="en-CA"/>
        </w:rPr>
        <w:t>connaissez-vous</w:t>
      </w:r>
      <w:r w:rsidRPr="00A70C12">
        <w:rPr>
          <w:shd w:val="clear" w:color="auto" w:fill="F7F7F8"/>
          <w:lang w:eastAsia="en-CA"/>
        </w:rPr>
        <w:t>-vous des obstacles ou des difficultés pour accéder à des contenus ou services en ligne?</w:t>
      </w:r>
    </w:p>
    <w:p w14:paraId="66159991"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Jamais</w:t>
      </w:r>
    </w:p>
    <w:p w14:paraId="65B1410A"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Rarement</w:t>
      </w:r>
    </w:p>
    <w:p w14:paraId="5C191604"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Parfois</w:t>
      </w:r>
    </w:p>
    <w:p w14:paraId="496E7B2F"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Souvent</w:t>
      </w:r>
    </w:p>
    <w:p w14:paraId="2E788AD9"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Toujours</w:t>
      </w:r>
    </w:p>
    <w:p w14:paraId="61737954"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Je préfère ne pas répondre</w:t>
      </w:r>
    </w:p>
    <w:p w14:paraId="260264D5" w14:textId="58F172BC" w:rsidR="00664825" w:rsidRPr="00CD64C7" w:rsidRDefault="00664825" w:rsidP="00B309AF">
      <w:pPr>
        <w:pStyle w:val="paragraph"/>
        <w:numPr>
          <w:ilvl w:val="0"/>
          <w:numId w:val="26"/>
        </w:numPr>
        <w:spacing w:line="360" w:lineRule="auto"/>
      </w:pPr>
      <w:r w:rsidRPr="00A70C12">
        <w:rPr>
          <w:rStyle w:val="normaltextrun"/>
          <w:rFonts w:ascii="Verdana" w:hAnsi="Verdana" w:cs="Calibri"/>
        </w:rPr>
        <w:t xml:space="preserve">Quels </w:t>
      </w:r>
      <w:r w:rsidR="00771087" w:rsidRPr="00A70C12">
        <w:rPr>
          <w:rStyle w:val="normaltextrun"/>
          <w:rFonts w:ascii="Verdana" w:hAnsi="Verdana" w:cs="Calibri"/>
        </w:rPr>
        <w:t xml:space="preserve">médias </w:t>
      </w:r>
      <w:r w:rsidRPr="00A70C12">
        <w:rPr>
          <w:rStyle w:val="normaltextrun"/>
          <w:rFonts w:ascii="Verdana" w:hAnsi="Verdana" w:cs="Calibri"/>
        </w:rPr>
        <w:t>sociaux utilisez-vous? Veuillez sélectionner toutes les réponses qui s'appliquent</w:t>
      </w:r>
    </w:p>
    <w:p w14:paraId="44E306A3" w14:textId="77777777" w:rsidR="00664825" w:rsidRPr="00A70C12" w:rsidRDefault="00664825" w:rsidP="00B309AF">
      <w:pPr>
        <w:pStyle w:val="paragraph"/>
        <w:numPr>
          <w:ilvl w:val="1"/>
          <w:numId w:val="26"/>
        </w:numPr>
        <w:spacing w:line="360" w:lineRule="auto"/>
      </w:pPr>
      <w:r w:rsidRPr="00A70C12">
        <w:rPr>
          <w:rStyle w:val="normaltextrun"/>
          <w:rFonts w:ascii="Verdana" w:hAnsi="Verdana" w:cs="Calibri"/>
        </w:rPr>
        <w:t>Facebook  </w:t>
      </w:r>
    </w:p>
    <w:p w14:paraId="54826B16" w14:textId="77777777" w:rsidR="00664825" w:rsidRPr="00A70C12" w:rsidRDefault="00664825" w:rsidP="00B309AF">
      <w:pPr>
        <w:pStyle w:val="paragraph"/>
        <w:numPr>
          <w:ilvl w:val="1"/>
          <w:numId w:val="26"/>
        </w:numPr>
        <w:spacing w:line="360" w:lineRule="auto"/>
      </w:pPr>
      <w:r w:rsidRPr="00A70C12">
        <w:rPr>
          <w:rStyle w:val="normaltextrun"/>
          <w:rFonts w:ascii="Verdana" w:hAnsi="Verdana" w:cs="Calibri"/>
        </w:rPr>
        <w:t>Instagram  </w:t>
      </w:r>
    </w:p>
    <w:p w14:paraId="2A531CF6" w14:textId="77777777" w:rsidR="00664825" w:rsidRPr="00A70C12" w:rsidRDefault="00664825" w:rsidP="00B309AF">
      <w:pPr>
        <w:pStyle w:val="paragraph"/>
        <w:numPr>
          <w:ilvl w:val="1"/>
          <w:numId w:val="26"/>
        </w:numPr>
        <w:spacing w:line="360" w:lineRule="auto"/>
      </w:pPr>
      <w:r w:rsidRPr="00A70C12">
        <w:rPr>
          <w:rStyle w:val="normaltextrun"/>
          <w:rFonts w:ascii="Verdana" w:hAnsi="Verdana" w:cs="Calibri"/>
        </w:rPr>
        <w:t>X/Twitter  </w:t>
      </w:r>
    </w:p>
    <w:p w14:paraId="518AC768" w14:textId="77777777" w:rsidR="00664825" w:rsidRPr="00A70C12" w:rsidRDefault="00664825" w:rsidP="00B309AF">
      <w:pPr>
        <w:pStyle w:val="paragraph"/>
        <w:numPr>
          <w:ilvl w:val="1"/>
          <w:numId w:val="26"/>
        </w:numPr>
        <w:spacing w:line="360" w:lineRule="auto"/>
      </w:pPr>
      <w:r w:rsidRPr="00A70C12">
        <w:rPr>
          <w:rStyle w:val="normaltextrun"/>
          <w:rFonts w:ascii="Verdana" w:hAnsi="Verdana" w:cs="Calibri"/>
        </w:rPr>
        <w:t>TikTok  </w:t>
      </w:r>
    </w:p>
    <w:p w14:paraId="5410C9E8" w14:textId="77777777" w:rsidR="00664825" w:rsidRPr="00A70C12" w:rsidRDefault="00664825" w:rsidP="00B309AF">
      <w:pPr>
        <w:pStyle w:val="paragraph"/>
        <w:numPr>
          <w:ilvl w:val="1"/>
          <w:numId w:val="26"/>
        </w:numPr>
        <w:spacing w:line="360" w:lineRule="auto"/>
      </w:pPr>
      <w:r w:rsidRPr="00A70C12">
        <w:rPr>
          <w:rStyle w:val="normaltextrun"/>
          <w:rFonts w:ascii="Verdana" w:hAnsi="Verdana" w:cs="Calibri"/>
        </w:rPr>
        <w:t>Snapchat  </w:t>
      </w:r>
    </w:p>
    <w:p w14:paraId="231E9D0E" w14:textId="77777777" w:rsidR="00664825" w:rsidRPr="00A70C12" w:rsidRDefault="00664825" w:rsidP="00B309AF">
      <w:pPr>
        <w:pStyle w:val="paragraph"/>
        <w:numPr>
          <w:ilvl w:val="1"/>
          <w:numId w:val="26"/>
        </w:numPr>
        <w:spacing w:line="360" w:lineRule="auto"/>
      </w:pPr>
      <w:r w:rsidRPr="00A70C12">
        <w:rPr>
          <w:rStyle w:val="normaltextrun"/>
          <w:rFonts w:ascii="Verdana" w:hAnsi="Verdana" w:cs="Calibri"/>
        </w:rPr>
        <w:t>Discord  </w:t>
      </w:r>
    </w:p>
    <w:p w14:paraId="687BD868" w14:textId="77777777" w:rsidR="00664825" w:rsidRPr="00A70C12" w:rsidRDefault="00664825" w:rsidP="00B309AF">
      <w:pPr>
        <w:pStyle w:val="paragraph"/>
        <w:numPr>
          <w:ilvl w:val="1"/>
          <w:numId w:val="26"/>
        </w:numPr>
        <w:spacing w:line="360" w:lineRule="auto"/>
      </w:pPr>
      <w:r w:rsidRPr="00A70C12">
        <w:rPr>
          <w:rStyle w:val="normaltextrun"/>
          <w:rFonts w:ascii="Verdana" w:hAnsi="Verdana" w:cs="Calibri"/>
        </w:rPr>
        <w:t>LinkedIn  </w:t>
      </w:r>
    </w:p>
    <w:p w14:paraId="722A0211" w14:textId="77777777" w:rsidR="00664825" w:rsidRPr="00A70C12" w:rsidRDefault="00664825" w:rsidP="00B309AF">
      <w:pPr>
        <w:pStyle w:val="paragraph"/>
        <w:numPr>
          <w:ilvl w:val="1"/>
          <w:numId w:val="26"/>
        </w:numPr>
        <w:spacing w:line="360" w:lineRule="auto"/>
      </w:pPr>
      <w:r w:rsidRPr="00A70C12">
        <w:rPr>
          <w:rStyle w:val="normaltextrun"/>
          <w:rFonts w:ascii="Verdana" w:hAnsi="Verdana" w:cs="Calibri"/>
        </w:rPr>
        <w:t>Youtube  </w:t>
      </w:r>
    </w:p>
    <w:p w14:paraId="509E42C8" w14:textId="41CB7B13" w:rsidR="00664825" w:rsidRPr="00CD64C7" w:rsidRDefault="00664825" w:rsidP="00B309AF">
      <w:pPr>
        <w:pStyle w:val="paragraph"/>
        <w:numPr>
          <w:ilvl w:val="1"/>
          <w:numId w:val="26"/>
        </w:numPr>
        <w:spacing w:line="360" w:lineRule="auto"/>
      </w:pPr>
      <w:r w:rsidRPr="00A70C12">
        <w:rPr>
          <w:rStyle w:val="normaltextrun"/>
          <w:rFonts w:ascii="Verdana" w:hAnsi="Verdana" w:cs="Calibri"/>
        </w:rPr>
        <w:t xml:space="preserve">Aucun/Je n'utilise pas les </w:t>
      </w:r>
      <w:r w:rsidR="0052640F" w:rsidRPr="00A70C12">
        <w:rPr>
          <w:rStyle w:val="normaltextrun"/>
          <w:rFonts w:ascii="Verdana" w:hAnsi="Verdana" w:cs="Calibri"/>
        </w:rPr>
        <w:t xml:space="preserve">médias </w:t>
      </w:r>
      <w:r w:rsidRPr="00A70C12">
        <w:rPr>
          <w:rStyle w:val="normaltextrun"/>
          <w:rFonts w:ascii="Verdana" w:hAnsi="Verdana" w:cs="Calibri"/>
        </w:rPr>
        <w:t>sociaux  </w:t>
      </w:r>
    </w:p>
    <w:p w14:paraId="6274CF31" w14:textId="77777777" w:rsidR="00664825" w:rsidRPr="00A70C12" w:rsidRDefault="00664825" w:rsidP="00B309AF">
      <w:pPr>
        <w:pStyle w:val="paragraph"/>
        <w:numPr>
          <w:ilvl w:val="1"/>
          <w:numId w:val="26"/>
        </w:numPr>
        <w:spacing w:line="360" w:lineRule="auto"/>
        <w:rPr>
          <w:rStyle w:val="eop"/>
          <w:rFonts w:eastAsiaTheme="majorEastAsia" w:cs="Calibri"/>
        </w:rPr>
      </w:pPr>
      <w:r w:rsidRPr="00A70C12">
        <w:rPr>
          <w:rStyle w:val="normaltextrun"/>
          <w:rFonts w:ascii="Verdana" w:hAnsi="Verdana" w:cs="Calibri"/>
        </w:rPr>
        <w:t>Autre (veuillez préciser)  </w:t>
      </w:r>
    </w:p>
    <w:p w14:paraId="363D7127" w14:textId="77777777" w:rsidR="00664825" w:rsidRPr="00A70C12" w:rsidRDefault="00664825" w:rsidP="00E76A6E">
      <w:pPr>
        <w:pStyle w:val="paragraph"/>
      </w:pPr>
    </w:p>
    <w:p w14:paraId="79A0B961" w14:textId="37E5272B" w:rsidR="00664825" w:rsidRPr="00A70C12" w:rsidRDefault="66C07A3E" w:rsidP="00E76A6E">
      <w:pPr>
        <w:pStyle w:val="Heading3"/>
      </w:pPr>
      <w:bookmarkStart w:id="162" w:name="_Toc211436356"/>
      <w:r w:rsidRPr="00A70C12">
        <w:t>Intelligence artificielle</w:t>
      </w:r>
      <w:bookmarkEnd w:id="162"/>
    </w:p>
    <w:p w14:paraId="25F4A4AB" w14:textId="09537C66" w:rsidR="00664825" w:rsidRPr="00A70C12" w:rsidRDefault="001C3242" w:rsidP="00E76A6E">
      <w:pPr>
        <w:pStyle w:val="ListParagraph"/>
        <w:numPr>
          <w:ilvl w:val="0"/>
          <w:numId w:val="26"/>
        </w:numPr>
        <w:rPr>
          <w:lang w:eastAsia="en-CA"/>
        </w:rPr>
      </w:pPr>
      <w:r w:rsidRPr="00A70C12">
        <w:rPr>
          <w:lang w:eastAsia="en-CA"/>
        </w:rPr>
        <w:t xml:space="preserve">Que </w:t>
      </w:r>
      <w:r w:rsidR="00BE5340" w:rsidRPr="00A70C12">
        <w:rPr>
          <w:lang w:eastAsia="en-CA"/>
        </w:rPr>
        <w:t>signifiée</w:t>
      </w:r>
      <w:r w:rsidR="00664825" w:rsidRPr="00A70C12">
        <w:rPr>
          <w:lang w:eastAsia="en-CA"/>
        </w:rPr>
        <w:t xml:space="preserve"> terme « </w:t>
      </w:r>
      <w:r w:rsidR="00664825" w:rsidRPr="00A70C12">
        <w:rPr>
          <w:i/>
          <w:iCs/>
          <w:lang w:eastAsia="en-CA"/>
        </w:rPr>
        <w:t xml:space="preserve">intelligence artificielle </w:t>
      </w:r>
      <w:r w:rsidR="00664825" w:rsidRPr="00A70C12">
        <w:rPr>
          <w:lang w:eastAsia="en-CA"/>
        </w:rPr>
        <w:t>»pour vous? Veuillez nous faire part de toutes vos réflexions.</w:t>
      </w:r>
    </w:p>
    <w:p w14:paraId="355DF349" w14:textId="77777777" w:rsidR="00664825" w:rsidRPr="00A70C12" w:rsidRDefault="00664825" w:rsidP="00E76A6E">
      <w:pPr>
        <w:pStyle w:val="ListParagraph"/>
        <w:numPr>
          <w:ilvl w:val="1"/>
          <w:numId w:val="26"/>
        </w:numPr>
        <w:rPr>
          <w:lang w:eastAsia="en-CA"/>
        </w:rPr>
      </w:pPr>
      <w:r w:rsidRPr="00A70C12">
        <w:rPr>
          <w:lang w:eastAsia="en-CA"/>
        </w:rPr>
        <w:t>Réponse libre</w:t>
      </w:r>
    </w:p>
    <w:p w14:paraId="704B1614" w14:textId="122E617E" w:rsidR="00664825" w:rsidRPr="00A70C12" w:rsidRDefault="00664825" w:rsidP="00E76A6E">
      <w:pPr>
        <w:pStyle w:val="ListParagraph"/>
        <w:numPr>
          <w:ilvl w:val="0"/>
          <w:numId w:val="26"/>
        </w:numPr>
        <w:rPr>
          <w:b/>
          <w:bCs/>
          <w:lang w:eastAsia="en-CA"/>
        </w:rPr>
      </w:pPr>
      <w:r w:rsidRPr="00A70C12">
        <w:rPr>
          <w:lang w:eastAsia="en-CA"/>
        </w:rPr>
        <w:t xml:space="preserve">Parmi les mots suivants, </w:t>
      </w:r>
      <w:r w:rsidRPr="00A70C12">
        <w:rPr>
          <w:b/>
          <w:bCs/>
          <w:lang w:eastAsia="en-CA"/>
        </w:rPr>
        <w:t>lesquels</w:t>
      </w:r>
      <w:r w:rsidRPr="00A70C12">
        <w:rPr>
          <w:lang w:eastAsia="en-CA"/>
        </w:rPr>
        <w:t xml:space="preserve"> décrivent le mieux votre sentiment à l'égard de l'intelligence artificielle? Sélectionnez toutes les réponses qui s'appliquent.</w:t>
      </w:r>
    </w:p>
    <w:p w14:paraId="0B9ADFF3" w14:textId="77777777" w:rsidR="00664825" w:rsidRPr="00A70C12" w:rsidRDefault="00664825" w:rsidP="00E76A6E">
      <w:pPr>
        <w:pStyle w:val="ListParagraph"/>
        <w:numPr>
          <w:ilvl w:val="1"/>
          <w:numId w:val="26"/>
        </w:numPr>
        <w:rPr>
          <w:lang w:eastAsia="en-CA"/>
        </w:rPr>
      </w:pPr>
      <w:r w:rsidRPr="00A70C12">
        <w:rPr>
          <w:lang w:eastAsia="en-CA"/>
        </w:rPr>
        <w:t>Craintif</w:t>
      </w:r>
    </w:p>
    <w:p w14:paraId="4F8E294B" w14:textId="77777777" w:rsidR="00664825" w:rsidRPr="00A70C12" w:rsidRDefault="00664825" w:rsidP="00E76A6E">
      <w:pPr>
        <w:pStyle w:val="ListParagraph"/>
        <w:numPr>
          <w:ilvl w:val="1"/>
          <w:numId w:val="26"/>
        </w:numPr>
        <w:rPr>
          <w:lang w:eastAsia="en-CA"/>
        </w:rPr>
      </w:pPr>
      <w:r w:rsidRPr="00A70C12">
        <w:rPr>
          <w:lang w:eastAsia="en-CA"/>
        </w:rPr>
        <w:t xml:space="preserve">Confusion </w:t>
      </w:r>
    </w:p>
    <w:p w14:paraId="1BD30F0B" w14:textId="77777777" w:rsidR="00664825" w:rsidRPr="00A70C12" w:rsidRDefault="00664825" w:rsidP="00E76A6E">
      <w:pPr>
        <w:pStyle w:val="ListParagraph"/>
        <w:numPr>
          <w:ilvl w:val="1"/>
          <w:numId w:val="26"/>
        </w:numPr>
        <w:rPr>
          <w:lang w:eastAsia="en-CA"/>
        </w:rPr>
      </w:pPr>
      <w:r w:rsidRPr="00A70C12">
        <w:rPr>
          <w:lang w:eastAsia="en-CA"/>
        </w:rPr>
        <w:t>Frustration</w:t>
      </w:r>
    </w:p>
    <w:p w14:paraId="0AF4E8F3" w14:textId="77777777" w:rsidR="00664825" w:rsidRPr="00A70C12" w:rsidRDefault="00664825" w:rsidP="00E76A6E">
      <w:pPr>
        <w:pStyle w:val="ListParagraph"/>
        <w:numPr>
          <w:ilvl w:val="1"/>
          <w:numId w:val="26"/>
        </w:numPr>
        <w:rPr>
          <w:lang w:eastAsia="en-CA"/>
        </w:rPr>
      </w:pPr>
      <w:r w:rsidRPr="00A70C12">
        <w:rPr>
          <w:lang w:eastAsia="en-CA"/>
        </w:rPr>
        <w:t>Sceptique</w:t>
      </w:r>
    </w:p>
    <w:p w14:paraId="70995E7B" w14:textId="77777777" w:rsidR="00664825" w:rsidRPr="00A70C12" w:rsidRDefault="00664825" w:rsidP="00E76A6E">
      <w:pPr>
        <w:pStyle w:val="ListParagraph"/>
        <w:numPr>
          <w:ilvl w:val="1"/>
          <w:numId w:val="26"/>
        </w:numPr>
        <w:rPr>
          <w:lang w:eastAsia="en-CA"/>
        </w:rPr>
      </w:pPr>
      <w:r w:rsidRPr="00A70C12">
        <w:rPr>
          <w:lang w:eastAsia="en-CA"/>
        </w:rPr>
        <w:t>Nerveux</w:t>
      </w:r>
    </w:p>
    <w:p w14:paraId="46CA9B54" w14:textId="77777777" w:rsidR="00664825" w:rsidRPr="00A70C12" w:rsidRDefault="00664825" w:rsidP="00E76A6E">
      <w:pPr>
        <w:pStyle w:val="ListParagraph"/>
        <w:numPr>
          <w:ilvl w:val="1"/>
          <w:numId w:val="26"/>
        </w:numPr>
        <w:rPr>
          <w:lang w:eastAsia="en-CA"/>
        </w:rPr>
      </w:pPr>
      <w:r w:rsidRPr="00A70C12">
        <w:rPr>
          <w:lang w:eastAsia="en-CA"/>
        </w:rPr>
        <w:t>Déprimé</w:t>
      </w:r>
    </w:p>
    <w:p w14:paraId="65B5CF16" w14:textId="77777777" w:rsidR="00664825" w:rsidRPr="00A70C12" w:rsidRDefault="00664825" w:rsidP="00E76A6E">
      <w:pPr>
        <w:pStyle w:val="ListParagraph"/>
        <w:numPr>
          <w:ilvl w:val="1"/>
          <w:numId w:val="26"/>
        </w:numPr>
        <w:rPr>
          <w:lang w:eastAsia="en-CA"/>
        </w:rPr>
      </w:pPr>
      <w:r w:rsidRPr="00A70C12">
        <w:rPr>
          <w:lang w:eastAsia="en-CA"/>
        </w:rPr>
        <w:t>Optimiste</w:t>
      </w:r>
    </w:p>
    <w:p w14:paraId="0AD67C93" w14:textId="77777777" w:rsidR="00664825" w:rsidRPr="00A70C12" w:rsidRDefault="00664825" w:rsidP="00E76A6E">
      <w:pPr>
        <w:pStyle w:val="ListParagraph"/>
        <w:numPr>
          <w:ilvl w:val="1"/>
          <w:numId w:val="26"/>
        </w:numPr>
        <w:rPr>
          <w:lang w:eastAsia="en-CA"/>
        </w:rPr>
      </w:pPr>
      <w:r w:rsidRPr="00A70C12">
        <w:rPr>
          <w:lang w:eastAsia="en-CA"/>
        </w:rPr>
        <w:t>Réconforté</w:t>
      </w:r>
    </w:p>
    <w:p w14:paraId="6175D75C" w14:textId="77777777" w:rsidR="00664825" w:rsidRPr="00A70C12" w:rsidRDefault="00664825" w:rsidP="00E76A6E">
      <w:pPr>
        <w:pStyle w:val="ListParagraph"/>
        <w:numPr>
          <w:ilvl w:val="1"/>
          <w:numId w:val="26"/>
        </w:numPr>
        <w:rPr>
          <w:lang w:eastAsia="en-CA"/>
        </w:rPr>
      </w:pPr>
      <w:r w:rsidRPr="00A70C12">
        <w:rPr>
          <w:lang w:eastAsia="en-CA"/>
        </w:rPr>
        <w:t>Intéressé</w:t>
      </w:r>
    </w:p>
    <w:p w14:paraId="00D3DAF6" w14:textId="77777777" w:rsidR="00664825" w:rsidRPr="00A70C12" w:rsidRDefault="00664825" w:rsidP="00E76A6E">
      <w:pPr>
        <w:pStyle w:val="ListParagraph"/>
        <w:numPr>
          <w:ilvl w:val="1"/>
          <w:numId w:val="26"/>
        </w:numPr>
        <w:rPr>
          <w:lang w:eastAsia="en-CA"/>
        </w:rPr>
      </w:pPr>
      <w:r w:rsidRPr="00A70C12">
        <w:rPr>
          <w:lang w:eastAsia="en-CA"/>
        </w:rPr>
        <w:t xml:space="preserve">Intrigué </w:t>
      </w:r>
    </w:p>
    <w:p w14:paraId="5A83D07B" w14:textId="77777777" w:rsidR="00664825" w:rsidRPr="00A70C12" w:rsidRDefault="00664825" w:rsidP="00E76A6E">
      <w:pPr>
        <w:pStyle w:val="ListParagraph"/>
        <w:numPr>
          <w:ilvl w:val="1"/>
          <w:numId w:val="26"/>
        </w:numPr>
        <w:rPr>
          <w:lang w:eastAsia="en-CA"/>
        </w:rPr>
      </w:pPr>
      <w:r w:rsidRPr="00A70C12">
        <w:rPr>
          <w:lang w:eastAsia="en-CA"/>
        </w:rPr>
        <w:t xml:space="preserve">Optimiste </w:t>
      </w:r>
    </w:p>
    <w:p w14:paraId="0DE1D29C" w14:textId="77777777" w:rsidR="00664825" w:rsidRPr="00A70C12" w:rsidRDefault="00664825" w:rsidP="00E76A6E">
      <w:pPr>
        <w:pStyle w:val="ListParagraph"/>
        <w:numPr>
          <w:ilvl w:val="1"/>
          <w:numId w:val="26"/>
        </w:numPr>
        <w:rPr>
          <w:lang w:eastAsia="en-CA"/>
        </w:rPr>
      </w:pPr>
      <w:r w:rsidRPr="00A70C12">
        <w:rPr>
          <w:lang w:eastAsia="en-CA"/>
        </w:rPr>
        <w:t xml:space="preserve">Rassuré </w:t>
      </w:r>
    </w:p>
    <w:p w14:paraId="2B595409" w14:textId="77777777" w:rsidR="00664825" w:rsidRPr="00A70C12" w:rsidRDefault="00664825" w:rsidP="00E76A6E">
      <w:pPr>
        <w:pStyle w:val="ListParagraph"/>
        <w:numPr>
          <w:ilvl w:val="1"/>
          <w:numId w:val="26"/>
        </w:numPr>
        <w:rPr>
          <w:lang w:eastAsia="en-CA"/>
        </w:rPr>
      </w:pPr>
      <w:r w:rsidRPr="00A70C12">
        <w:rPr>
          <w:lang w:eastAsia="en-CA"/>
        </w:rPr>
        <w:t>Indécis</w:t>
      </w:r>
    </w:p>
    <w:p w14:paraId="1CF99AF0" w14:textId="77777777" w:rsidR="00664825" w:rsidRPr="00A70C12" w:rsidRDefault="00664825" w:rsidP="00E76A6E">
      <w:pPr>
        <w:pStyle w:val="ListParagraph"/>
        <w:numPr>
          <w:ilvl w:val="1"/>
          <w:numId w:val="26"/>
        </w:numPr>
        <w:rPr>
          <w:lang w:eastAsia="en-CA"/>
        </w:rPr>
      </w:pPr>
      <w:r w:rsidRPr="00A70C12">
        <w:rPr>
          <w:lang w:eastAsia="en-CA"/>
        </w:rPr>
        <w:t>Autre</w:t>
      </w:r>
    </w:p>
    <w:p w14:paraId="2EB9AF79" w14:textId="185EE176" w:rsidR="00664825" w:rsidRPr="00A70C12" w:rsidRDefault="00664825" w:rsidP="00E76A6E">
      <w:pPr>
        <w:pStyle w:val="ListParagraph"/>
        <w:numPr>
          <w:ilvl w:val="0"/>
          <w:numId w:val="26"/>
        </w:numPr>
        <w:rPr>
          <w:lang w:eastAsia="en-CA"/>
        </w:rPr>
      </w:pPr>
      <w:r w:rsidRPr="00A70C12">
        <w:rPr>
          <w:shd w:val="clear" w:color="auto" w:fill="F7F7F8"/>
          <w:lang w:eastAsia="en-CA"/>
        </w:rPr>
        <w:t xml:space="preserve">Sur une échelle de 1 à 5, où 1 correspond à « pas confiant » et 5 à « extrêmement confiant », dans quelle mesure vous sentez-vous confiant lorsque vous utilisez les technologies d'intelligence </w:t>
      </w:r>
      <w:r w:rsidR="00FD165F" w:rsidRPr="00A70C12">
        <w:rPr>
          <w:shd w:val="clear" w:color="auto" w:fill="F7F7F8"/>
          <w:lang w:eastAsia="en-CA"/>
        </w:rPr>
        <w:t xml:space="preserve">   </w:t>
      </w:r>
      <w:r w:rsidRPr="00A70C12">
        <w:rPr>
          <w:shd w:val="clear" w:color="auto" w:fill="F7F7F8"/>
          <w:lang w:eastAsia="en-CA"/>
        </w:rPr>
        <w:t xml:space="preserve">artificielle? </w:t>
      </w:r>
    </w:p>
    <w:p w14:paraId="248D76F9"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1</w:t>
      </w:r>
    </w:p>
    <w:p w14:paraId="6219E2E8"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2</w:t>
      </w:r>
    </w:p>
    <w:p w14:paraId="1622BDD1"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3</w:t>
      </w:r>
    </w:p>
    <w:p w14:paraId="4DD8C51B"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4</w:t>
      </w:r>
    </w:p>
    <w:p w14:paraId="100E6FE8"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5</w:t>
      </w:r>
    </w:p>
    <w:p w14:paraId="14E7DB9E" w14:textId="0AFC38AC" w:rsidR="00664825" w:rsidRPr="00A70C12" w:rsidRDefault="00664825" w:rsidP="00E76A6E">
      <w:pPr>
        <w:pStyle w:val="ListParagraph"/>
        <w:numPr>
          <w:ilvl w:val="0"/>
          <w:numId w:val="26"/>
        </w:numPr>
        <w:rPr>
          <w:lang w:eastAsia="en-CA"/>
        </w:rPr>
      </w:pPr>
      <w:r w:rsidRPr="00A70C12">
        <w:rPr>
          <w:shd w:val="clear" w:color="auto" w:fill="F7F7F8"/>
          <w:lang w:eastAsia="en-CA"/>
        </w:rPr>
        <w:t>Si vous déclarez avoir un handicap autre qu'une perte de vision, cela affecte-t-il votre capacité à interagir avec les technologies d'intelligence artificielle ou à les utiliser?</w:t>
      </w:r>
    </w:p>
    <w:p w14:paraId="1DE1090D"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Oui</w:t>
      </w:r>
    </w:p>
    <w:p w14:paraId="5D250A98"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Non</w:t>
      </w:r>
    </w:p>
    <w:p w14:paraId="71143F02" w14:textId="4C8CF003" w:rsidR="00664825" w:rsidRPr="00A70C12" w:rsidRDefault="00664825" w:rsidP="00E76A6E">
      <w:pPr>
        <w:pStyle w:val="ListParagraph"/>
        <w:numPr>
          <w:ilvl w:val="0"/>
          <w:numId w:val="26"/>
        </w:numPr>
        <w:rPr>
          <w:lang w:eastAsia="en-CA"/>
        </w:rPr>
      </w:pPr>
      <w:r w:rsidRPr="00A70C12">
        <w:rPr>
          <w:shd w:val="clear" w:color="auto" w:fill="F7F7F8"/>
          <w:lang w:eastAsia="en-CA"/>
        </w:rPr>
        <w:t xml:space="preserve">Avez-vous </w:t>
      </w:r>
      <w:r w:rsidR="00771087" w:rsidRPr="00A70C12">
        <w:rPr>
          <w:shd w:val="clear" w:color="auto" w:fill="F7F7F8"/>
          <w:lang w:eastAsia="en-CA"/>
        </w:rPr>
        <w:t xml:space="preserve">connu </w:t>
      </w:r>
      <w:r w:rsidRPr="00A70C12">
        <w:rPr>
          <w:shd w:val="clear" w:color="auto" w:fill="F7F7F8"/>
          <w:lang w:eastAsia="en-CA"/>
        </w:rPr>
        <w:t xml:space="preserve">des problèmes d'accessibilité lors de l'utilisation des technologies d'intelligence artificielle? </w:t>
      </w:r>
    </w:p>
    <w:p w14:paraId="30C22F1B"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Oui</w:t>
      </w:r>
    </w:p>
    <w:p w14:paraId="2495F08F"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Non</w:t>
      </w:r>
    </w:p>
    <w:p w14:paraId="273A57F2"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Je ne sais pas</w:t>
      </w:r>
    </w:p>
    <w:p w14:paraId="044CA906" w14:textId="77777777" w:rsidR="00664825" w:rsidRPr="00A70C12" w:rsidRDefault="00664825" w:rsidP="00E76A6E">
      <w:pPr>
        <w:pStyle w:val="ListParagraph"/>
        <w:numPr>
          <w:ilvl w:val="0"/>
          <w:numId w:val="26"/>
        </w:numPr>
        <w:rPr>
          <w:lang w:eastAsia="en-CA"/>
        </w:rPr>
      </w:pPr>
      <w:r w:rsidRPr="00A70C12">
        <w:rPr>
          <w:shd w:val="clear" w:color="auto" w:fill="F7F7F8"/>
          <w:lang w:eastAsia="en-CA"/>
        </w:rPr>
        <w:t xml:space="preserve">Parmi les mots suivants, lesquels décrivent le mieux votre compréhension de l'intelligence artificielle ? Veuillez sélectionner toutes les réponses qui s'appliquent. </w:t>
      </w:r>
    </w:p>
    <w:p w14:paraId="0BFCF0F2"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Utile</w:t>
      </w:r>
    </w:p>
    <w:p w14:paraId="01B43C60"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Fiable</w:t>
      </w:r>
    </w:p>
    <w:p w14:paraId="7A7CD4C9"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 xml:space="preserve">Discriminatoire </w:t>
      </w:r>
    </w:p>
    <w:p w14:paraId="21FC1FC8"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Révolutionnaire</w:t>
      </w:r>
    </w:p>
    <w:p w14:paraId="605BF054"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 xml:space="preserve">Non pertinent </w:t>
      </w:r>
    </w:p>
    <w:p w14:paraId="421FBAF4"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 xml:space="preserve">Objectif </w:t>
      </w:r>
    </w:p>
    <w:p w14:paraId="565406D2"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 xml:space="preserve">Humain </w:t>
      </w:r>
    </w:p>
    <w:p w14:paraId="70967A81"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 xml:space="preserve">Impartial </w:t>
      </w:r>
    </w:p>
    <w:p w14:paraId="57E6AD5C"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Partial</w:t>
      </w:r>
    </w:p>
    <w:p w14:paraId="47957E0F"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Dangereux</w:t>
      </w:r>
    </w:p>
    <w:p w14:paraId="4D11E4E8"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 xml:space="preserve">Peu fiable </w:t>
      </w:r>
    </w:p>
    <w:p w14:paraId="428781DB" w14:textId="55E07CDA" w:rsidR="00664825" w:rsidRPr="00A70C12" w:rsidRDefault="003C1B1B" w:rsidP="00E76A6E">
      <w:pPr>
        <w:pStyle w:val="ListParagraph"/>
        <w:numPr>
          <w:ilvl w:val="1"/>
          <w:numId w:val="26"/>
        </w:numPr>
        <w:rPr>
          <w:lang w:eastAsia="en-CA"/>
        </w:rPr>
      </w:pPr>
      <w:r w:rsidRPr="00A70C12">
        <w:rPr>
          <w:shd w:val="clear" w:color="auto" w:fill="F7F7F8"/>
          <w:lang w:eastAsia="en-CA"/>
        </w:rPr>
        <w:t>Indigne de confiance</w:t>
      </w:r>
    </w:p>
    <w:p w14:paraId="638D85C6"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 xml:space="preserve">Fiable </w:t>
      </w:r>
    </w:p>
    <w:p w14:paraId="4751E741"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Oppressif</w:t>
      </w:r>
    </w:p>
    <w:p w14:paraId="2C2178CA"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Essentiel</w:t>
      </w:r>
    </w:p>
    <w:p w14:paraId="1B239E80"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 xml:space="preserve">Frivole </w:t>
      </w:r>
    </w:p>
    <w:p w14:paraId="4084420F" w14:textId="16BE8845" w:rsidR="00664825" w:rsidRPr="00A70C12" w:rsidRDefault="00664825" w:rsidP="00E76A6E">
      <w:pPr>
        <w:pStyle w:val="ListParagraph"/>
        <w:numPr>
          <w:ilvl w:val="0"/>
          <w:numId w:val="26"/>
        </w:numPr>
        <w:rPr>
          <w:lang w:eastAsia="en-CA"/>
        </w:rPr>
      </w:pPr>
      <w:r w:rsidRPr="00A70C12">
        <w:rPr>
          <w:shd w:val="clear" w:color="auto" w:fill="F7F7F8"/>
          <w:lang w:eastAsia="en-CA"/>
        </w:rPr>
        <w:t xml:space="preserve">Où avez-vous entendu parler pour la première fois de l'intelligence artificielle? </w:t>
      </w:r>
    </w:p>
    <w:p w14:paraId="2CE6FDB6" w14:textId="2022A844" w:rsidR="00664825" w:rsidRPr="00A70C12" w:rsidRDefault="0031226D" w:rsidP="00E76A6E">
      <w:pPr>
        <w:pStyle w:val="ListParagraph"/>
        <w:numPr>
          <w:ilvl w:val="1"/>
          <w:numId w:val="26"/>
        </w:numPr>
        <w:rPr>
          <w:lang w:eastAsia="en-CA"/>
        </w:rPr>
      </w:pPr>
      <w:r w:rsidRPr="00A70C12">
        <w:rPr>
          <w:lang w:eastAsia="en-CA"/>
        </w:rPr>
        <w:t xml:space="preserve">Médias </w:t>
      </w:r>
      <w:r w:rsidR="00664825" w:rsidRPr="00A70C12">
        <w:rPr>
          <w:lang w:eastAsia="en-CA"/>
        </w:rPr>
        <w:t>sociaux</w:t>
      </w:r>
    </w:p>
    <w:p w14:paraId="349FF4CD" w14:textId="77777777" w:rsidR="00664825" w:rsidRPr="00A70C12" w:rsidRDefault="00664825" w:rsidP="00E76A6E">
      <w:pPr>
        <w:pStyle w:val="ListParagraph"/>
        <w:numPr>
          <w:ilvl w:val="1"/>
          <w:numId w:val="26"/>
        </w:numPr>
        <w:rPr>
          <w:lang w:eastAsia="en-CA"/>
        </w:rPr>
      </w:pPr>
      <w:r w:rsidRPr="00A70C12">
        <w:rPr>
          <w:lang w:eastAsia="en-CA"/>
        </w:rPr>
        <w:t>Actualités</w:t>
      </w:r>
    </w:p>
    <w:p w14:paraId="777F3376" w14:textId="77777777" w:rsidR="00664825" w:rsidRPr="00A70C12" w:rsidRDefault="00664825" w:rsidP="00E76A6E">
      <w:pPr>
        <w:pStyle w:val="ListParagraph"/>
        <w:numPr>
          <w:ilvl w:val="1"/>
          <w:numId w:val="26"/>
        </w:numPr>
        <w:rPr>
          <w:lang w:eastAsia="en-CA"/>
        </w:rPr>
      </w:pPr>
      <w:r w:rsidRPr="00A70C12">
        <w:rPr>
          <w:lang w:eastAsia="en-CA"/>
        </w:rPr>
        <w:t>École/université</w:t>
      </w:r>
    </w:p>
    <w:p w14:paraId="65E631A6" w14:textId="77777777" w:rsidR="00664825" w:rsidRPr="00A70C12" w:rsidRDefault="00664825" w:rsidP="00E76A6E">
      <w:pPr>
        <w:pStyle w:val="ListParagraph"/>
        <w:numPr>
          <w:ilvl w:val="1"/>
          <w:numId w:val="26"/>
        </w:numPr>
        <w:rPr>
          <w:lang w:eastAsia="en-CA"/>
        </w:rPr>
      </w:pPr>
      <w:r w:rsidRPr="00A70C12">
        <w:rPr>
          <w:lang w:eastAsia="en-CA"/>
        </w:rPr>
        <w:t>Autres cours ou ateliers</w:t>
      </w:r>
    </w:p>
    <w:p w14:paraId="4B0B89D7" w14:textId="77777777" w:rsidR="00664825" w:rsidRPr="00A70C12" w:rsidRDefault="00664825" w:rsidP="00E76A6E">
      <w:pPr>
        <w:pStyle w:val="ListParagraph"/>
        <w:numPr>
          <w:ilvl w:val="1"/>
          <w:numId w:val="26"/>
        </w:numPr>
        <w:rPr>
          <w:lang w:eastAsia="en-CA"/>
        </w:rPr>
      </w:pPr>
      <w:r w:rsidRPr="00A70C12">
        <w:rPr>
          <w:lang w:eastAsia="en-CA"/>
        </w:rPr>
        <w:t>Amis et famille</w:t>
      </w:r>
    </w:p>
    <w:p w14:paraId="14B3E376" w14:textId="77777777" w:rsidR="00664825" w:rsidRPr="00A70C12" w:rsidRDefault="00664825" w:rsidP="00E76A6E">
      <w:pPr>
        <w:pStyle w:val="ListParagraph"/>
        <w:numPr>
          <w:ilvl w:val="1"/>
          <w:numId w:val="26"/>
        </w:numPr>
        <w:rPr>
          <w:lang w:eastAsia="en-CA"/>
        </w:rPr>
      </w:pPr>
      <w:r w:rsidRPr="00A70C12">
        <w:rPr>
          <w:lang w:eastAsia="en-CA"/>
        </w:rPr>
        <w:t>Travail</w:t>
      </w:r>
    </w:p>
    <w:p w14:paraId="5429DDFD" w14:textId="77777777" w:rsidR="00664825" w:rsidRPr="00A70C12" w:rsidRDefault="00664825" w:rsidP="00E76A6E">
      <w:pPr>
        <w:pStyle w:val="ListParagraph"/>
        <w:numPr>
          <w:ilvl w:val="1"/>
          <w:numId w:val="26"/>
        </w:numPr>
        <w:rPr>
          <w:lang w:eastAsia="en-CA"/>
        </w:rPr>
      </w:pPr>
      <w:r w:rsidRPr="00A70C12">
        <w:rPr>
          <w:lang w:eastAsia="en-CA"/>
        </w:rPr>
        <w:t xml:space="preserve">Jeux </w:t>
      </w:r>
    </w:p>
    <w:p w14:paraId="65DBD030" w14:textId="47C6FD03" w:rsidR="00664825" w:rsidRPr="00A70C12" w:rsidRDefault="00664825" w:rsidP="00E76A6E">
      <w:pPr>
        <w:pStyle w:val="ListParagraph"/>
        <w:numPr>
          <w:ilvl w:val="1"/>
          <w:numId w:val="26"/>
        </w:numPr>
        <w:rPr>
          <w:lang w:eastAsia="en-CA"/>
        </w:rPr>
      </w:pPr>
      <w:r w:rsidRPr="00A70C12">
        <w:rPr>
          <w:lang w:eastAsia="en-CA"/>
        </w:rPr>
        <w:t>Autre (veuillez préciser)</w:t>
      </w:r>
    </w:p>
    <w:p w14:paraId="3CCEA6E4" w14:textId="6C9DEFD9" w:rsidR="00664825" w:rsidRPr="00A70C12" w:rsidRDefault="00664825" w:rsidP="00E76A6E">
      <w:pPr>
        <w:pStyle w:val="ListParagraph"/>
        <w:numPr>
          <w:ilvl w:val="0"/>
          <w:numId w:val="26"/>
        </w:numPr>
        <w:rPr>
          <w:lang w:eastAsia="en-CA"/>
        </w:rPr>
      </w:pPr>
      <w:r w:rsidRPr="00A70C12">
        <w:rPr>
          <w:lang w:eastAsia="en-CA"/>
        </w:rPr>
        <w:t>Dans quels domaines suivants utilisez-vous les technologies d'intelligence artificielle? (Sélectionnez toutes les réponses qui s'appliquent)</w:t>
      </w:r>
    </w:p>
    <w:p w14:paraId="5EE5506B" w14:textId="77777777" w:rsidR="00664825" w:rsidRPr="00A70C12" w:rsidRDefault="00664825" w:rsidP="00E76A6E">
      <w:pPr>
        <w:pStyle w:val="ListParagraph"/>
        <w:numPr>
          <w:ilvl w:val="1"/>
          <w:numId w:val="21"/>
        </w:numPr>
        <w:rPr>
          <w:lang w:eastAsia="en-CA"/>
        </w:rPr>
      </w:pPr>
      <w:r w:rsidRPr="00A70C12">
        <w:rPr>
          <w:lang w:eastAsia="en-CA"/>
        </w:rPr>
        <w:t>Chatbots (par exemple, Chat GPT, Bing, Ask AI)</w:t>
      </w:r>
    </w:p>
    <w:p w14:paraId="1E4AFFAD" w14:textId="77777777" w:rsidR="00664825" w:rsidRPr="00A70C12" w:rsidRDefault="00664825" w:rsidP="00E76A6E">
      <w:pPr>
        <w:pStyle w:val="ListParagraph"/>
        <w:numPr>
          <w:ilvl w:val="1"/>
          <w:numId w:val="21"/>
        </w:numPr>
        <w:rPr>
          <w:lang w:eastAsia="en-CA"/>
        </w:rPr>
      </w:pPr>
      <w:r w:rsidRPr="00A70C12">
        <w:rPr>
          <w:lang w:eastAsia="en-CA"/>
        </w:rPr>
        <w:t>Santé et bien-être (par exemple, Calm, FitnessAI, Flo)</w:t>
      </w:r>
    </w:p>
    <w:p w14:paraId="3E3F4B6B" w14:textId="77777777" w:rsidR="00664825" w:rsidRPr="00A70C12" w:rsidRDefault="00664825" w:rsidP="00E76A6E">
      <w:pPr>
        <w:pStyle w:val="ListParagraph"/>
        <w:numPr>
          <w:ilvl w:val="1"/>
          <w:numId w:val="21"/>
        </w:numPr>
        <w:rPr>
          <w:lang w:eastAsia="en-CA"/>
        </w:rPr>
      </w:pPr>
      <w:r w:rsidRPr="00A70C12">
        <w:rPr>
          <w:lang w:eastAsia="en-CA"/>
        </w:rPr>
        <w:t>Éducation et apprentissage</w:t>
      </w:r>
    </w:p>
    <w:p w14:paraId="1D3D0ADC" w14:textId="77777777" w:rsidR="00664825" w:rsidRPr="00A70C12" w:rsidRDefault="00664825" w:rsidP="00E76A6E">
      <w:pPr>
        <w:pStyle w:val="ListParagraph"/>
        <w:numPr>
          <w:ilvl w:val="1"/>
          <w:numId w:val="21"/>
        </w:numPr>
        <w:rPr>
          <w:lang w:eastAsia="en-CA"/>
        </w:rPr>
      </w:pPr>
      <w:r w:rsidRPr="00A70C12">
        <w:rPr>
          <w:lang w:eastAsia="en-CA"/>
        </w:rPr>
        <w:t>Recherche d'itinéraires (par exemple, applications de cartographie, Tesla)</w:t>
      </w:r>
    </w:p>
    <w:p w14:paraId="49D65C3C" w14:textId="77777777" w:rsidR="00664825" w:rsidRPr="00A70C12" w:rsidRDefault="00664825" w:rsidP="00E76A6E">
      <w:pPr>
        <w:pStyle w:val="ListParagraph"/>
        <w:numPr>
          <w:ilvl w:val="1"/>
          <w:numId w:val="21"/>
        </w:numPr>
        <w:rPr>
          <w:lang w:eastAsia="en-CA"/>
        </w:rPr>
      </w:pPr>
      <w:r w:rsidRPr="00A70C12">
        <w:rPr>
          <w:lang w:eastAsia="en-CA"/>
        </w:rPr>
        <w:t>Navigation (par exemple, cannes intelligentes, Microsoft Soundscape)</w:t>
      </w:r>
    </w:p>
    <w:p w14:paraId="3F9D3A1F" w14:textId="77777777" w:rsidR="00664825" w:rsidRPr="00A70C12" w:rsidRDefault="00664825" w:rsidP="00E76A6E">
      <w:pPr>
        <w:pStyle w:val="ListParagraph"/>
        <w:numPr>
          <w:ilvl w:val="1"/>
          <w:numId w:val="21"/>
        </w:numPr>
        <w:rPr>
          <w:lang w:eastAsia="en-CA"/>
        </w:rPr>
      </w:pPr>
      <w:r w:rsidRPr="00A70C12">
        <w:rPr>
          <w:lang w:eastAsia="en-CA"/>
        </w:rPr>
        <w:t>Recommandations (par exemple, Netflix, Youtube)</w:t>
      </w:r>
    </w:p>
    <w:p w14:paraId="0DCB8651" w14:textId="77777777" w:rsidR="00664825" w:rsidRPr="00A70C12" w:rsidRDefault="00664825" w:rsidP="00E76A6E">
      <w:pPr>
        <w:pStyle w:val="ListParagraph"/>
        <w:numPr>
          <w:ilvl w:val="1"/>
          <w:numId w:val="21"/>
        </w:numPr>
        <w:rPr>
          <w:lang w:eastAsia="en-CA"/>
        </w:rPr>
      </w:pPr>
      <w:r w:rsidRPr="00A70C12">
        <w:rPr>
          <w:lang w:eastAsia="en-CA"/>
        </w:rPr>
        <w:t xml:space="preserve">Gestion financière </w:t>
      </w:r>
    </w:p>
    <w:p w14:paraId="53EC76BD" w14:textId="77777777" w:rsidR="00664825" w:rsidRPr="00A70C12" w:rsidRDefault="00664825" w:rsidP="00E76A6E">
      <w:pPr>
        <w:pStyle w:val="ListParagraph"/>
        <w:numPr>
          <w:ilvl w:val="1"/>
          <w:numId w:val="21"/>
        </w:numPr>
        <w:rPr>
          <w:lang w:eastAsia="en-CA"/>
        </w:rPr>
      </w:pPr>
      <w:r w:rsidRPr="00A70C12">
        <w:rPr>
          <w:lang w:eastAsia="en-CA"/>
        </w:rPr>
        <w:t>Reconnaissance d'images (par exemple, Be My Eyes, Seeing AI)</w:t>
      </w:r>
    </w:p>
    <w:p w14:paraId="31941C09" w14:textId="77777777" w:rsidR="00664825" w:rsidRPr="00A70C12" w:rsidRDefault="00664825" w:rsidP="00E76A6E">
      <w:pPr>
        <w:pStyle w:val="ListParagraph"/>
        <w:numPr>
          <w:ilvl w:val="1"/>
          <w:numId w:val="21"/>
        </w:numPr>
        <w:rPr>
          <w:lang w:eastAsia="en-CA"/>
        </w:rPr>
      </w:pPr>
      <w:r w:rsidRPr="00A70C12">
        <w:rPr>
          <w:lang w:eastAsia="en-CA"/>
        </w:rPr>
        <w:t>Édition et création d'images (par exemple, Faceapp, Facetune, Lensa)</w:t>
      </w:r>
    </w:p>
    <w:p w14:paraId="1A0443EA" w14:textId="77777777" w:rsidR="00664825" w:rsidRPr="00A70C12" w:rsidRDefault="00664825" w:rsidP="00E76A6E">
      <w:pPr>
        <w:pStyle w:val="ListParagraph"/>
        <w:numPr>
          <w:ilvl w:val="1"/>
          <w:numId w:val="21"/>
        </w:numPr>
        <w:rPr>
          <w:lang w:eastAsia="en-CA"/>
        </w:rPr>
      </w:pPr>
      <w:r w:rsidRPr="00A70C12">
        <w:rPr>
          <w:lang w:eastAsia="en-CA"/>
        </w:rPr>
        <w:t>Assistants virtuels (par exemple, Alexa, Siri)</w:t>
      </w:r>
    </w:p>
    <w:p w14:paraId="30AE15CA" w14:textId="77777777" w:rsidR="00664825" w:rsidRPr="00A70C12" w:rsidRDefault="00664825" w:rsidP="00E76A6E">
      <w:pPr>
        <w:pStyle w:val="ListParagraph"/>
        <w:numPr>
          <w:ilvl w:val="1"/>
          <w:numId w:val="21"/>
        </w:numPr>
        <w:rPr>
          <w:lang w:eastAsia="en-CA"/>
        </w:rPr>
      </w:pPr>
      <w:r w:rsidRPr="00A70C12">
        <w:rPr>
          <w:lang w:eastAsia="en-CA"/>
        </w:rPr>
        <w:t>Transcription et sous-titres (par exemple, Otter.ai, Trint, Google Recorder)</w:t>
      </w:r>
    </w:p>
    <w:p w14:paraId="2186BF8D" w14:textId="77777777" w:rsidR="00664825" w:rsidRPr="00A70C12" w:rsidRDefault="00664825" w:rsidP="00E76A6E">
      <w:pPr>
        <w:pStyle w:val="ListParagraph"/>
        <w:numPr>
          <w:ilvl w:val="1"/>
          <w:numId w:val="21"/>
        </w:numPr>
        <w:rPr>
          <w:lang w:eastAsia="en-CA"/>
        </w:rPr>
      </w:pPr>
      <w:r w:rsidRPr="00A70C12">
        <w:rPr>
          <w:lang w:eastAsia="en-CA"/>
        </w:rPr>
        <w:t>Description de l'image</w:t>
      </w:r>
    </w:p>
    <w:p w14:paraId="496F3D8B" w14:textId="77777777" w:rsidR="00664825" w:rsidRPr="00A70C12" w:rsidRDefault="00664825" w:rsidP="00E76A6E">
      <w:pPr>
        <w:pStyle w:val="ListParagraph"/>
        <w:numPr>
          <w:ilvl w:val="1"/>
          <w:numId w:val="21"/>
        </w:numPr>
        <w:rPr>
          <w:lang w:eastAsia="en-CA"/>
        </w:rPr>
      </w:pPr>
      <w:r w:rsidRPr="00A70C12">
        <w:rPr>
          <w:lang w:eastAsia="en-CA"/>
        </w:rPr>
        <w:t>Autre (veuillez préciser).</w:t>
      </w:r>
    </w:p>
    <w:p w14:paraId="4B98D59D" w14:textId="6694CEC6" w:rsidR="00664825" w:rsidRPr="00A70C12" w:rsidRDefault="00664825" w:rsidP="00E76A6E">
      <w:pPr>
        <w:pStyle w:val="ListParagraph"/>
        <w:numPr>
          <w:ilvl w:val="0"/>
          <w:numId w:val="26"/>
        </w:numPr>
        <w:rPr>
          <w:lang w:eastAsia="en-CA"/>
        </w:rPr>
      </w:pPr>
      <w:r w:rsidRPr="00A70C12">
        <w:rPr>
          <w:shd w:val="clear" w:color="auto" w:fill="F7F7F8"/>
          <w:lang w:eastAsia="en-CA"/>
        </w:rPr>
        <w:t xml:space="preserve">Dans quelle mesure vous sentez-vous à l'aise </w:t>
      </w:r>
      <w:r w:rsidR="00DA0F07" w:rsidRPr="00A70C12">
        <w:rPr>
          <w:shd w:val="clear" w:color="auto" w:fill="F7F7F8"/>
          <w:lang w:eastAsia="en-CA"/>
        </w:rPr>
        <w:t xml:space="preserve">lors de </w:t>
      </w:r>
      <w:r w:rsidRPr="00A70C12">
        <w:rPr>
          <w:shd w:val="clear" w:color="auto" w:fill="F7F7F8"/>
          <w:lang w:eastAsia="en-CA"/>
        </w:rPr>
        <w:t>l'utilisation des technologies d'intelligence artificielle dans ce domaine? (pour chaque option sélectionnée ci-dessus) *Cette question comporte une logique intégrée</w:t>
      </w:r>
    </w:p>
    <w:p w14:paraId="4147B2E4" w14:textId="77777777" w:rsidR="00664825" w:rsidRPr="00A70C12" w:rsidRDefault="00664825" w:rsidP="00E76A6E">
      <w:pPr>
        <w:pStyle w:val="ListParagraph"/>
        <w:numPr>
          <w:ilvl w:val="0"/>
          <w:numId w:val="44"/>
        </w:numPr>
        <w:rPr>
          <w:lang w:eastAsia="en-CA"/>
        </w:rPr>
      </w:pPr>
      <w:r w:rsidRPr="00A70C12">
        <w:rPr>
          <w:shd w:val="clear" w:color="auto" w:fill="F7F7F8"/>
          <w:lang w:eastAsia="en-CA"/>
        </w:rPr>
        <w:t>Très confiant</w:t>
      </w:r>
    </w:p>
    <w:p w14:paraId="76A699E9" w14:textId="77777777" w:rsidR="00664825" w:rsidRPr="00A70C12" w:rsidRDefault="00664825" w:rsidP="00E76A6E">
      <w:pPr>
        <w:pStyle w:val="ListParagraph"/>
        <w:numPr>
          <w:ilvl w:val="0"/>
          <w:numId w:val="44"/>
        </w:numPr>
        <w:rPr>
          <w:lang w:eastAsia="en-CA"/>
        </w:rPr>
      </w:pPr>
      <w:r w:rsidRPr="00A70C12">
        <w:rPr>
          <w:shd w:val="clear" w:color="auto" w:fill="F7F7F8"/>
          <w:lang w:eastAsia="en-CA"/>
        </w:rPr>
        <w:t>Plutôt confiant</w:t>
      </w:r>
    </w:p>
    <w:p w14:paraId="706B6B9D" w14:textId="77777777" w:rsidR="00664825" w:rsidRPr="00A70C12" w:rsidRDefault="00664825" w:rsidP="00E76A6E">
      <w:pPr>
        <w:pStyle w:val="ListParagraph"/>
        <w:numPr>
          <w:ilvl w:val="0"/>
          <w:numId w:val="44"/>
        </w:numPr>
        <w:rPr>
          <w:lang w:eastAsia="en-CA"/>
        </w:rPr>
      </w:pPr>
      <w:r w:rsidRPr="00A70C12">
        <w:rPr>
          <w:shd w:val="clear" w:color="auto" w:fill="F7F7F8"/>
          <w:lang w:eastAsia="en-CA"/>
        </w:rPr>
        <w:t>Neutre</w:t>
      </w:r>
    </w:p>
    <w:p w14:paraId="640C5C7F" w14:textId="77777777" w:rsidR="00664825" w:rsidRPr="00A70C12" w:rsidRDefault="00664825" w:rsidP="00E76A6E">
      <w:pPr>
        <w:pStyle w:val="ListParagraph"/>
        <w:numPr>
          <w:ilvl w:val="0"/>
          <w:numId w:val="44"/>
        </w:numPr>
        <w:rPr>
          <w:lang w:eastAsia="en-CA"/>
        </w:rPr>
      </w:pPr>
      <w:r w:rsidRPr="00A70C12">
        <w:rPr>
          <w:shd w:val="clear" w:color="auto" w:fill="F7F7F8"/>
          <w:lang w:eastAsia="en-CA"/>
        </w:rPr>
        <w:t>Plutôt peu confiant</w:t>
      </w:r>
    </w:p>
    <w:p w14:paraId="03CFF5DB" w14:textId="67ADD733" w:rsidR="00664825" w:rsidRPr="00A70C12" w:rsidRDefault="00664825" w:rsidP="00E76A6E">
      <w:pPr>
        <w:pStyle w:val="ListParagraph"/>
        <w:numPr>
          <w:ilvl w:val="0"/>
          <w:numId w:val="44"/>
        </w:numPr>
        <w:rPr>
          <w:lang w:eastAsia="en-CA"/>
        </w:rPr>
      </w:pPr>
      <w:r w:rsidRPr="00A70C12">
        <w:rPr>
          <w:shd w:val="clear" w:color="auto" w:fill="F7F7F8"/>
          <w:lang w:eastAsia="en-CA"/>
        </w:rPr>
        <w:t>Pas du tout confiant</w:t>
      </w:r>
    </w:p>
    <w:p w14:paraId="0F5543BC" w14:textId="372145CD" w:rsidR="00664825" w:rsidRPr="00A70C12" w:rsidRDefault="66C07A3E" w:rsidP="00E76A6E">
      <w:pPr>
        <w:pStyle w:val="Heading3"/>
        <w:rPr>
          <w:lang w:eastAsia="en-CA"/>
        </w:rPr>
      </w:pPr>
      <w:bookmarkStart w:id="163" w:name="_Toc211436357"/>
      <w:r w:rsidRPr="00A70C12">
        <w:rPr>
          <w:lang w:eastAsia="en-CA"/>
        </w:rPr>
        <w:t>Limites/défaillances/risques de l'IA</w:t>
      </w:r>
      <w:bookmarkEnd w:id="163"/>
    </w:p>
    <w:p w14:paraId="55144502" w14:textId="494F024F" w:rsidR="00664825" w:rsidRPr="00A70C12" w:rsidRDefault="00664825" w:rsidP="00E76A6E">
      <w:pPr>
        <w:pStyle w:val="ListParagraph"/>
        <w:numPr>
          <w:ilvl w:val="0"/>
          <w:numId w:val="26"/>
        </w:numPr>
        <w:rPr>
          <w:lang w:eastAsia="en-CA"/>
        </w:rPr>
      </w:pPr>
      <w:r w:rsidRPr="00A70C12">
        <w:rPr>
          <w:lang w:eastAsia="en-CA"/>
        </w:rPr>
        <w:t>En ce qui concerne les technologies d'intelligence artificielle que vous utilisez le plus fréquemment, avez-vous déjà été informé des limites ou des risques d'échec de l'intelligence artificielle?</w:t>
      </w:r>
    </w:p>
    <w:p w14:paraId="05A84309" w14:textId="77777777" w:rsidR="00664825" w:rsidRPr="00A70C12" w:rsidRDefault="00664825" w:rsidP="00E76A6E">
      <w:pPr>
        <w:pStyle w:val="ListParagraph"/>
        <w:numPr>
          <w:ilvl w:val="1"/>
          <w:numId w:val="25"/>
        </w:numPr>
        <w:rPr>
          <w:lang w:eastAsia="en-CA"/>
        </w:rPr>
      </w:pPr>
      <w:r w:rsidRPr="00A70C12">
        <w:rPr>
          <w:lang w:eastAsia="en-CA"/>
        </w:rPr>
        <w:t>Oui</w:t>
      </w:r>
    </w:p>
    <w:p w14:paraId="23205390" w14:textId="77777777" w:rsidR="00664825" w:rsidRPr="00A70C12" w:rsidRDefault="00664825" w:rsidP="00E76A6E">
      <w:pPr>
        <w:pStyle w:val="ListParagraph"/>
        <w:numPr>
          <w:ilvl w:val="1"/>
          <w:numId w:val="25"/>
        </w:numPr>
        <w:rPr>
          <w:lang w:eastAsia="en-CA"/>
        </w:rPr>
      </w:pPr>
      <w:r w:rsidRPr="00A70C12">
        <w:rPr>
          <w:lang w:eastAsia="en-CA"/>
        </w:rPr>
        <w:t>Non</w:t>
      </w:r>
    </w:p>
    <w:p w14:paraId="2A3283FF" w14:textId="77777777" w:rsidR="00664825" w:rsidRPr="00A70C12" w:rsidRDefault="00664825" w:rsidP="00E76A6E">
      <w:pPr>
        <w:pStyle w:val="ListParagraph"/>
        <w:numPr>
          <w:ilvl w:val="1"/>
          <w:numId w:val="25"/>
        </w:numPr>
        <w:rPr>
          <w:lang w:eastAsia="en-CA"/>
        </w:rPr>
      </w:pPr>
      <w:r w:rsidRPr="00A70C12">
        <w:rPr>
          <w:lang w:eastAsia="en-CA"/>
        </w:rPr>
        <w:t>Je ne sais pas.</w:t>
      </w:r>
    </w:p>
    <w:p w14:paraId="6EFE8874" w14:textId="44982D4F" w:rsidR="00664825" w:rsidRPr="00A70C12" w:rsidRDefault="00664825" w:rsidP="00E76A6E">
      <w:pPr>
        <w:pStyle w:val="ListParagraph"/>
        <w:numPr>
          <w:ilvl w:val="0"/>
          <w:numId w:val="26"/>
        </w:numPr>
        <w:rPr>
          <w:lang w:eastAsia="en-CA"/>
        </w:rPr>
      </w:pPr>
      <w:r w:rsidRPr="00A70C12">
        <w:rPr>
          <w:lang w:eastAsia="en-CA"/>
        </w:rPr>
        <w:t xml:space="preserve">Veuillez expliquer. *Cette question est intégrée dans le questionnaire et ne sera posée qu'aux personnes ayant répondu </w:t>
      </w:r>
      <w:r w:rsidR="00241172" w:rsidRPr="00A70C12">
        <w:rPr>
          <w:lang w:eastAsia="en-CA"/>
        </w:rPr>
        <w:t xml:space="preserve">              </w:t>
      </w:r>
      <w:r w:rsidRPr="00A70C12">
        <w:rPr>
          <w:lang w:eastAsia="en-CA"/>
        </w:rPr>
        <w:t xml:space="preserve">« oui ». </w:t>
      </w:r>
    </w:p>
    <w:p w14:paraId="35C5BA89" w14:textId="355B7E00" w:rsidR="00664825" w:rsidRPr="00A70C12" w:rsidRDefault="00664825" w:rsidP="00E76A6E">
      <w:pPr>
        <w:pStyle w:val="ListParagraph"/>
        <w:numPr>
          <w:ilvl w:val="0"/>
          <w:numId w:val="26"/>
        </w:numPr>
        <w:rPr>
          <w:lang w:eastAsia="en-CA"/>
        </w:rPr>
      </w:pPr>
      <w:r w:rsidRPr="00A70C12">
        <w:rPr>
          <w:lang w:eastAsia="en-CA"/>
        </w:rPr>
        <w:t xml:space="preserve">Avez-vous déjà </w:t>
      </w:r>
      <w:r w:rsidR="00241172" w:rsidRPr="00A70C12">
        <w:rPr>
          <w:lang w:eastAsia="en-CA"/>
        </w:rPr>
        <w:t>constaté</w:t>
      </w:r>
      <w:r w:rsidRPr="00A70C12">
        <w:rPr>
          <w:lang w:eastAsia="en-CA"/>
        </w:rPr>
        <w:t xml:space="preserve">, ou l'un de vos proches a-t-il déjà </w:t>
      </w:r>
      <w:r w:rsidR="00241172" w:rsidRPr="00A70C12">
        <w:rPr>
          <w:lang w:eastAsia="en-CA"/>
        </w:rPr>
        <w:t>constaté</w:t>
      </w:r>
      <w:r w:rsidRPr="00A70C12">
        <w:rPr>
          <w:lang w:eastAsia="en-CA"/>
        </w:rPr>
        <w:t>, des limites ou des défaillances dans les technologies d'intelligence artificielle?</w:t>
      </w:r>
    </w:p>
    <w:p w14:paraId="7D91DEED" w14:textId="77777777" w:rsidR="00664825" w:rsidRPr="00A70C12" w:rsidRDefault="00664825" w:rsidP="00E76A6E">
      <w:pPr>
        <w:pStyle w:val="ListParagraph"/>
        <w:numPr>
          <w:ilvl w:val="0"/>
          <w:numId w:val="43"/>
        </w:numPr>
        <w:rPr>
          <w:lang w:eastAsia="en-CA"/>
        </w:rPr>
      </w:pPr>
      <w:r w:rsidRPr="00A70C12">
        <w:rPr>
          <w:lang w:eastAsia="en-CA"/>
        </w:rPr>
        <w:t>Oui</w:t>
      </w:r>
    </w:p>
    <w:p w14:paraId="60221D09" w14:textId="77777777" w:rsidR="00664825" w:rsidRPr="00A70C12" w:rsidRDefault="00664825" w:rsidP="00E76A6E">
      <w:pPr>
        <w:pStyle w:val="ListParagraph"/>
        <w:numPr>
          <w:ilvl w:val="0"/>
          <w:numId w:val="43"/>
        </w:numPr>
        <w:rPr>
          <w:lang w:eastAsia="en-CA"/>
        </w:rPr>
      </w:pPr>
      <w:r w:rsidRPr="00A70C12">
        <w:rPr>
          <w:lang w:eastAsia="en-CA"/>
        </w:rPr>
        <w:t>Non</w:t>
      </w:r>
    </w:p>
    <w:p w14:paraId="17C0D4B0" w14:textId="77777777" w:rsidR="00664825" w:rsidRPr="00A70C12" w:rsidRDefault="00664825" w:rsidP="00E76A6E">
      <w:pPr>
        <w:pStyle w:val="ListParagraph"/>
        <w:numPr>
          <w:ilvl w:val="0"/>
          <w:numId w:val="43"/>
        </w:numPr>
        <w:rPr>
          <w:lang w:eastAsia="en-CA"/>
        </w:rPr>
      </w:pPr>
      <w:r w:rsidRPr="00A70C12">
        <w:rPr>
          <w:lang w:eastAsia="en-CA"/>
        </w:rPr>
        <w:t>Je ne sais pas.</w:t>
      </w:r>
    </w:p>
    <w:p w14:paraId="5BAC256C" w14:textId="4903D720" w:rsidR="00664825" w:rsidRPr="00A70C12" w:rsidRDefault="00664825" w:rsidP="00E76A6E">
      <w:pPr>
        <w:pStyle w:val="ListParagraph"/>
        <w:numPr>
          <w:ilvl w:val="0"/>
          <w:numId w:val="26"/>
        </w:numPr>
        <w:rPr>
          <w:lang w:eastAsia="en-CA"/>
        </w:rPr>
      </w:pPr>
      <w:r w:rsidRPr="00A70C12">
        <w:rPr>
          <w:lang w:eastAsia="en-CA"/>
        </w:rPr>
        <w:t xml:space="preserve">Veuillez expliquer. *Cette question comporte une logique intégrée et </w:t>
      </w:r>
      <w:r w:rsidR="00A06222" w:rsidRPr="00A70C12">
        <w:rPr>
          <w:lang w:eastAsia="en-CA"/>
        </w:rPr>
        <w:t>seules les personnes</w:t>
      </w:r>
      <w:r w:rsidRPr="00A70C12">
        <w:rPr>
          <w:lang w:eastAsia="en-CA"/>
        </w:rPr>
        <w:t xml:space="preserve"> qui répondent </w:t>
      </w:r>
      <w:r w:rsidR="00A06222" w:rsidRPr="00A70C12">
        <w:rPr>
          <w:lang w:eastAsia="en-CA"/>
        </w:rPr>
        <w:t xml:space="preserve">Oui </w:t>
      </w:r>
      <w:r w:rsidRPr="00A70C12">
        <w:rPr>
          <w:lang w:eastAsia="en-CA"/>
        </w:rPr>
        <w:t>y auront accès.</w:t>
      </w:r>
    </w:p>
    <w:p w14:paraId="762496FE" w14:textId="3360B06E" w:rsidR="00664825" w:rsidRPr="00A70C12" w:rsidRDefault="00664825" w:rsidP="00E76A6E">
      <w:pPr>
        <w:pStyle w:val="ListParagraph"/>
        <w:numPr>
          <w:ilvl w:val="0"/>
          <w:numId w:val="26"/>
        </w:numPr>
        <w:rPr>
          <w:lang w:eastAsia="en-CA"/>
        </w:rPr>
      </w:pPr>
      <w:r w:rsidRPr="00A70C12">
        <w:rPr>
          <w:lang w:eastAsia="en-CA"/>
        </w:rPr>
        <w:t>Ces contraintes ou défaillances ont-elles rendu l'activité plus complexe que prévu?</w:t>
      </w:r>
    </w:p>
    <w:p w14:paraId="74C18AA7" w14:textId="77777777" w:rsidR="00664825" w:rsidRPr="00A70C12" w:rsidRDefault="00664825" w:rsidP="00E76A6E">
      <w:pPr>
        <w:pStyle w:val="ListParagraph"/>
        <w:numPr>
          <w:ilvl w:val="0"/>
          <w:numId w:val="42"/>
        </w:numPr>
        <w:rPr>
          <w:lang w:eastAsia="en-CA"/>
        </w:rPr>
      </w:pPr>
      <w:r w:rsidRPr="00A70C12">
        <w:rPr>
          <w:lang w:eastAsia="en-CA"/>
        </w:rPr>
        <w:t>Oui</w:t>
      </w:r>
    </w:p>
    <w:p w14:paraId="3FF11697" w14:textId="77777777" w:rsidR="00664825" w:rsidRPr="00A70C12" w:rsidRDefault="00664825" w:rsidP="00E76A6E">
      <w:pPr>
        <w:pStyle w:val="ListParagraph"/>
        <w:numPr>
          <w:ilvl w:val="0"/>
          <w:numId w:val="42"/>
        </w:numPr>
        <w:rPr>
          <w:lang w:eastAsia="en-CA"/>
        </w:rPr>
      </w:pPr>
      <w:r w:rsidRPr="00A70C12">
        <w:rPr>
          <w:lang w:eastAsia="en-CA"/>
        </w:rPr>
        <w:t>Non</w:t>
      </w:r>
    </w:p>
    <w:p w14:paraId="1EFC6451" w14:textId="77777777" w:rsidR="00664825" w:rsidRPr="00A70C12" w:rsidRDefault="00664825" w:rsidP="00E76A6E">
      <w:pPr>
        <w:pStyle w:val="ListParagraph"/>
        <w:numPr>
          <w:ilvl w:val="0"/>
          <w:numId w:val="42"/>
        </w:numPr>
        <w:rPr>
          <w:lang w:eastAsia="en-CA"/>
        </w:rPr>
      </w:pPr>
      <w:r w:rsidRPr="00A70C12">
        <w:rPr>
          <w:lang w:eastAsia="en-CA"/>
        </w:rPr>
        <w:t>Je ne sais pas</w:t>
      </w:r>
    </w:p>
    <w:p w14:paraId="53A13983" w14:textId="6004830D" w:rsidR="00664825" w:rsidRPr="00A70C12" w:rsidRDefault="00664825" w:rsidP="00E76A6E">
      <w:pPr>
        <w:pStyle w:val="ListParagraph"/>
        <w:numPr>
          <w:ilvl w:val="0"/>
          <w:numId w:val="26"/>
        </w:numPr>
        <w:rPr>
          <w:lang w:eastAsia="en-CA"/>
        </w:rPr>
      </w:pPr>
      <w:r w:rsidRPr="00A70C12">
        <w:rPr>
          <w:lang w:eastAsia="en-CA"/>
        </w:rPr>
        <w:t xml:space="preserve">Veuillez expliquer. * Cette question est intégrée dans le raisonnement et ne sera posée qu'aux personnes ayant répondu </w:t>
      </w:r>
      <w:r w:rsidR="00A06222" w:rsidRPr="00A70C12">
        <w:rPr>
          <w:lang w:eastAsia="en-CA"/>
        </w:rPr>
        <w:t xml:space="preserve">           </w:t>
      </w:r>
      <w:r w:rsidRPr="00A70C12">
        <w:rPr>
          <w:lang w:eastAsia="en-CA"/>
        </w:rPr>
        <w:t>« oui ».</w:t>
      </w:r>
    </w:p>
    <w:p w14:paraId="6B28385E" w14:textId="57D000B4" w:rsidR="00664825" w:rsidRPr="00A70C12" w:rsidRDefault="00664825" w:rsidP="00E76A6E">
      <w:pPr>
        <w:pStyle w:val="ListParagraph"/>
        <w:numPr>
          <w:ilvl w:val="0"/>
          <w:numId w:val="26"/>
        </w:numPr>
        <w:rPr>
          <w:lang w:eastAsia="en-CA"/>
        </w:rPr>
      </w:pPr>
      <w:r w:rsidRPr="00A70C12">
        <w:rPr>
          <w:lang w:eastAsia="en-CA"/>
        </w:rPr>
        <w:t xml:space="preserve">Ces </w:t>
      </w:r>
      <w:r w:rsidR="003D73CC" w:rsidRPr="00CD64C7">
        <w:rPr>
          <w:lang w:eastAsia="en-CA"/>
        </w:rPr>
        <w:t>limit</w:t>
      </w:r>
      <w:r w:rsidR="003D73CC" w:rsidRPr="00A70C12">
        <w:rPr>
          <w:lang w:eastAsia="en-CA"/>
        </w:rPr>
        <w:t xml:space="preserve">es </w:t>
      </w:r>
      <w:r w:rsidRPr="00A70C12">
        <w:rPr>
          <w:lang w:eastAsia="en-CA"/>
        </w:rPr>
        <w:t xml:space="preserve">ou défaillances vous ont-elles mis, vous ou une personne de votre entourage, dans une situation indésirable? </w:t>
      </w:r>
    </w:p>
    <w:p w14:paraId="01076FEE" w14:textId="77777777" w:rsidR="00664825" w:rsidRPr="00A70C12" w:rsidRDefault="00664825" w:rsidP="00E76A6E">
      <w:pPr>
        <w:pStyle w:val="ListParagraph"/>
        <w:numPr>
          <w:ilvl w:val="0"/>
          <w:numId w:val="41"/>
        </w:numPr>
        <w:rPr>
          <w:lang w:eastAsia="en-CA"/>
        </w:rPr>
      </w:pPr>
      <w:r w:rsidRPr="00A70C12">
        <w:rPr>
          <w:lang w:eastAsia="en-CA"/>
        </w:rPr>
        <w:t>Oui</w:t>
      </w:r>
    </w:p>
    <w:p w14:paraId="155DA1A7" w14:textId="77777777" w:rsidR="00664825" w:rsidRPr="00A70C12" w:rsidRDefault="00664825" w:rsidP="00E76A6E">
      <w:pPr>
        <w:pStyle w:val="ListParagraph"/>
        <w:numPr>
          <w:ilvl w:val="0"/>
          <w:numId w:val="41"/>
        </w:numPr>
        <w:rPr>
          <w:lang w:eastAsia="en-CA"/>
        </w:rPr>
      </w:pPr>
      <w:r w:rsidRPr="00A70C12">
        <w:rPr>
          <w:lang w:eastAsia="en-CA"/>
        </w:rPr>
        <w:t>Non</w:t>
      </w:r>
    </w:p>
    <w:p w14:paraId="440F533E" w14:textId="77777777" w:rsidR="00664825" w:rsidRPr="00A70C12" w:rsidRDefault="00664825" w:rsidP="00E76A6E">
      <w:pPr>
        <w:pStyle w:val="ListParagraph"/>
        <w:numPr>
          <w:ilvl w:val="0"/>
          <w:numId w:val="41"/>
        </w:numPr>
        <w:rPr>
          <w:lang w:eastAsia="en-CA"/>
        </w:rPr>
      </w:pPr>
      <w:r w:rsidRPr="00A70C12">
        <w:rPr>
          <w:lang w:eastAsia="en-CA"/>
        </w:rPr>
        <w:t>Incertain</w:t>
      </w:r>
    </w:p>
    <w:p w14:paraId="1AF9531F" w14:textId="77777777" w:rsidR="00664825" w:rsidRPr="00A70C12" w:rsidRDefault="00664825" w:rsidP="00E76A6E">
      <w:pPr>
        <w:pStyle w:val="ListParagraph"/>
        <w:numPr>
          <w:ilvl w:val="0"/>
          <w:numId w:val="26"/>
        </w:numPr>
        <w:rPr>
          <w:lang w:eastAsia="en-CA"/>
        </w:rPr>
      </w:pPr>
      <w:r w:rsidRPr="00A70C12">
        <w:rPr>
          <w:lang w:eastAsia="en-CA"/>
        </w:rPr>
        <w:t>Veuillez expliquer. * Cette question est intégrée dans le raisonnement logique et ne sera posée qu'aux personnes ayant répondu « oui ».</w:t>
      </w:r>
    </w:p>
    <w:p w14:paraId="69F6831B" w14:textId="67AD47E2" w:rsidR="00664825" w:rsidRPr="00A70C12" w:rsidRDefault="00664825" w:rsidP="00E76A6E">
      <w:pPr>
        <w:pStyle w:val="ListParagraph"/>
        <w:numPr>
          <w:ilvl w:val="0"/>
          <w:numId w:val="26"/>
        </w:numPr>
        <w:rPr>
          <w:lang w:eastAsia="en-CA"/>
        </w:rPr>
      </w:pPr>
      <w:r w:rsidRPr="00A70C12">
        <w:rPr>
          <w:lang w:eastAsia="en-CA"/>
        </w:rPr>
        <w:t xml:space="preserve">Ces </w:t>
      </w:r>
      <w:r w:rsidR="00257B02" w:rsidRPr="00CD64C7">
        <w:rPr>
          <w:lang w:eastAsia="en-CA"/>
        </w:rPr>
        <w:t>limit</w:t>
      </w:r>
      <w:r w:rsidR="00257B02" w:rsidRPr="00A70C12">
        <w:rPr>
          <w:lang w:eastAsia="en-CA"/>
        </w:rPr>
        <w:t xml:space="preserve">es </w:t>
      </w:r>
      <w:r w:rsidRPr="00A70C12">
        <w:rPr>
          <w:lang w:eastAsia="en-CA"/>
        </w:rPr>
        <w:t xml:space="preserve">ou défaillances ont-elles entraîné d'autres conséquences indésirables? </w:t>
      </w:r>
    </w:p>
    <w:p w14:paraId="3110A183" w14:textId="77777777" w:rsidR="00664825" w:rsidRPr="00A70C12" w:rsidRDefault="00664825" w:rsidP="00E76A6E">
      <w:pPr>
        <w:pStyle w:val="ListParagraph"/>
        <w:numPr>
          <w:ilvl w:val="0"/>
          <w:numId w:val="40"/>
        </w:numPr>
        <w:rPr>
          <w:lang w:eastAsia="en-CA"/>
        </w:rPr>
      </w:pPr>
      <w:r w:rsidRPr="00A70C12">
        <w:rPr>
          <w:lang w:eastAsia="en-CA"/>
        </w:rPr>
        <w:t>Oui</w:t>
      </w:r>
    </w:p>
    <w:p w14:paraId="6610FE59" w14:textId="77777777" w:rsidR="00664825" w:rsidRPr="00A70C12" w:rsidRDefault="00664825" w:rsidP="00E76A6E">
      <w:pPr>
        <w:pStyle w:val="ListParagraph"/>
        <w:numPr>
          <w:ilvl w:val="0"/>
          <w:numId w:val="40"/>
        </w:numPr>
        <w:rPr>
          <w:lang w:eastAsia="en-CA"/>
        </w:rPr>
      </w:pPr>
      <w:r w:rsidRPr="00A70C12">
        <w:rPr>
          <w:lang w:eastAsia="en-CA"/>
        </w:rPr>
        <w:t>Non</w:t>
      </w:r>
    </w:p>
    <w:p w14:paraId="34FA7B6B" w14:textId="77777777" w:rsidR="00664825" w:rsidRPr="00A70C12" w:rsidRDefault="00664825" w:rsidP="00E76A6E">
      <w:pPr>
        <w:pStyle w:val="ListParagraph"/>
        <w:numPr>
          <w:ilvl w:val="0"/>
          <w:numId w:val="40"/>
        </w:numPr>
        <w:rPr>
          <w:lang w:eastAsia="en-CA"/>
        </w:rPr>
      </w:pPr>
      <w:r w:rsidRPr="00A70C12">
        <w:rPr>
          <w:lang w:eastAsia="en-CA"/>
        </w:rPr>
        <w:t>Incertain</w:t>
      </w:r>
    </w:p>
    <w:p w14:paraId="05CEC5C5" w14:textId="2ACCC852" w:rsidR="00664825" w:rsidRPr="00A70C12" w:rsidRDefault="00664825" w:rsidP="00E76A6E">
      <w:pPr>
        <w:pStyle w:val="ListParagraph"/>
        <w:numPr>
          <w:ilvl w:val="0"/>
          <w:numId w:val="26"/>
        </w:numPr>
        <w:rPr>
          <w:lang w:eastAsia="en-CA"/>
        </w:rPr>
      </w:pPr>
      <w:r w:rsidRPr="00A70C12">
        <w:rPr>
          <w:lang w:eastAsia="en-CA"/>
        </w:rPr>
        <w:t>Veuillez expliquer. *Cette question sera intégrée dans le raisonnement logique et seules les personnes ayant répondu « oui » y auront accès.</w:t>
      </w:r>
    </w:p>
    <w:p w14:paraId="71D56072" w14:textId="2D8E47AB" w:rsidR="00664825" w:rsidRPr="00A70C12" w:rsidRDefault="66C07A3E" w:rsidP="00E76A6E">
      <w:pPr>
        <w:pStyle w:val="Heading3"/>
        <w:rPr>
          <w:lang w:eastAsia="en-CA"/>
        </w:rPr>
      </w:pPr>
      <w:bookmarkStart w:id="164" w:name="_Toc211436358"/>
      <w:r w:rsidRPr="00A70C12">
        <w:rPr>
          <w:shd w:val="clear" w:color="auto" w:fill="F7F7F8"/>
          <w:lang w:eastAsia="en-CA"/>
        </w:rPr>
        <w:t>Équité et partialité dans l'IA</w:t>
      </w:r>
      <w:bookmarkEnd w:id="164"/>
    </w:p>
    <w:p w14:paraId="21E1F731" w14:textId="77777777" w:rsidR="00664825" w:rsidRPr="00A70C12" w:rsidRDefault="00664825" w:rsidP="00E76A6E">
      <w:pPr>
        <w:rPr>
          <w:lang w:eastAsia="en-CA"/>
        </w:rPr>
      </w:pPr>
      <w:r w:rsidRPr="00A70C12">
        <w:rPr>
          <w:lang w:eastAsia="en-CA"/>
        </w:rPr>
        <w:t>Contexte : définition de l'équité, des préjugés et de la discrimination dans l'IA</w:t>
      </w:r>
    </w:p>
    <w:p w14:paraId="74D4DD5A" w14:textId="7DAB9931" w:rsidR="00664825" w:rsidRPr="00A70C12" w:rsidRDefault="00664825" w:rsidP="00E76A6E">
      <w:pPr>
        <w:pStyle w:val="ListParagraph"/>
        <w:numPr>
          <w:ilvl w:val="0"/>
          <w:numId w:val="26"/>
        </w:numPr>
        <w:rPr>
          <w:lang w:eastAsia="en-CA"/>
        </w:rPr>
      </w:pPr>
      <w:r w:rsidRPr="00A70C12">
        <w:rPr>
          <w:shd w:val="clear" w:color="auto" w:fill="F7F7F8"/>
          <w:lang w:eastAsia="en-CA"/>
        </w:rPr>
        <w:t>Pensez-vous qu'il existe un risque de partialité ou de discrimination dans les technologies d'intelligence artificielle?</w:t>
      </w:r>
    </w:p>
    <w:p w14:paraId="253CBBA2" w14:textId="77777777" w:rsidR="00664825" w:rsidRPr="00A70C12" w:rsidRDefault="00664825" w:rsidP="00E76A6E">
      <w:pPr>
        <w:pStyle w:val="ListParagraph"/>
        <w:numPr>
          <w:ilvl w:val="1"/>
          <w:numId w:val="23"/>
        </w:numPr>
        <w:rPr>
          <w:lang w:eastAsia="en-CA"/>
        </w:rPr>
      </w:pPr>
      <w:r w:rsidRPr="00A70C12">
        <w:rPr>
          <w:shd w:val="clear" w:color="auto" w:fill="F7F7F8"/>
          <w:lang w:eastAsia="en-CA"/>
        </w:rPr>
        <w:t>Oui</w:t>
      </w:r>
    </w:p>
    <w:p w14:paraId="25F70C19" w14:textId="77777777" w:rsidR="00664825" w:rsidRPr="00A70C12" w:rsidRDefault="00664825" w:rsidP="00E76A6E">
      <w:pPr>
        <w:pStyle w:val="ListParagraph"/>
        <w:numPr>
          <w:ilvl w:val="1"/>
          <w:numId w:val="23"/>
        </w:numPr>
        <w:rPr>
          <w:lang w:eastAsia="en-CA"/>
        </w:rPr>
      </w:pPr>
      <w:r w:rsidRPr="00A70C12">
        <w:rPr>
          <w:shd w:val="clear" w:color="auto" w:fill="F7F7F8"/>
          <w:lang w:eastAsia="en-CA"/>
        </w:rPr>
        <w:t>Non</w:t>
      </w:r>
    </w:p>
    <w:p w14:paraId="1197D12F" w14:textId="77777777" w:rsidR="00664825" w:rsidRPr="00A70C12" w:rsidRDefault="00664825" w:rsidP="00E76A6E">
      <w:pPr>
        <w:pStyle w:val="ListParagraph"/>
        <w:numPr>
          <w:ilvl w:val="1"/>
          <w:numId w:val="23"/>
        </w:numPr>
        <w:rPr>
          <w:lang w:eastAsia="en-CA"/>
        </w:rPr>
      </w:pPr>
      <w:r w:rsidRPr="00A70C12">
        <w:rPr>
          <w:shd w:val="clear" w:color="auto" w:fill="F7F7F8"/>
          <w:lang w:eastAsia="en-CA"/>
        </w:rPr>
        <w:t>Je ne sais pas</w:t>
      </w:r>
    </w:p>
    <w:p w14:paraId="0840B119" w14:textId="5501FE66" w:rsidR="00664825" w:rsidRPr="00A70C12" w:rsidRDefault="00664825" w:rsidP="00E76A6E">
      <w:pPr>
        <w:pStyle w:val="ListParagraph"/>
        <w:numPr>
          <w:ilvl w:val="0"/>
          <w:numId w:val="26"/>
        </w:numPr>
        <w:rPr>
          <w:lang w:eastAsia="en-CA"/>
        </w:rPr>
      </w:pPr>
      <w:r w:rsidRPr="00A70C12">
        <w:rPr>
          <w:shd w:val="clear" w:color="auto" w:fill="F7F7F8"/>
          <w:lang w:eastAsia="en-CA"/>
        </w:rPr>
        <w:t xml:space="preserve">Avez-vous déjà personnellement vécu ou entendu parler de cas où les technologies d'intelligence artificielle ont </w:t>
      </w:r>
      <w:r w:rsidR="00E50C65" w:rsidRPr="00A70C12">
        <w:rPr>
          <w:shd w:val="clear" w:color="auto" w:fill="F7F7F8"/>
          <w:lang w:eastAsia="en-CA"/>
        </w:rPr>
        <w:t xml:space="preserve"> </w:t>
      </w:r>
      <w:r w:rsidR="00917B0D" w:rsidRPr="00A70C12">
        <w:rPr>
          <w:shd w:val="clear" w:color="auto" w:fill="F7F7F8"/>
          <w:lang w:eastAsia="en-CA"/>
        </w:rPr>
        <w:t>été biaisées ou injustes</w:t>
      </w:r>
      <w:r w:rsidRPr="00A70C12">
        <w:rPr>
          <w:shd w:val="clear" w:color="auto" w:fill="F7F7F8"/>
          <w:lang w:eastAsia="en-CA"/>
        </w:rPr>
        <w:t xml:space="preserve"> envers les personnes en situation de handicap?</w:t>
      </w:r>
      <w:r w:rsidR="00012601" w:rsidRPr="00CD64C7">
        <w:t xml:space="preserve"> </w:t>
      </w:r>
    </w:p>
    <w:p w14:paraId="34D6C853"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Oui, et j'ai compris à ce moment-là qu'il s'agissait d'un préjugé</w:t>
      </w:r>
    </w:p>
    <w:p w14:paraId="2ECFF37E"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Oui, mais je l'ai appris plus tard.</w:t>
      </w:r>
    </w:p>
    <w:p w14:paraId="7ABCEC5B"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Non</w:t>
      </w:r>
    </w:p>
    <w:p w14:paraId="3CC4591E"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Je ne sais pas</w:t>
      </w:r>
    </w:p>
    <w:p w14:paraId="539BA9B1" w14:textId="77777777" w:rsidR="00664825" w:rsidRPr="00A70C12" w:rsidRDefault="00664825" w:rsidP="00E76A6E">
      <w:pPr>
        <w:pStyle w:val="ListParagraph"/>
        <w:numPr>
          <w:ilvl w:val="0"/>
          <w:numId w:val="26"/>
        </w:numPr>
        <w:rPr>
          <w:lang w:eastAsia="en-CA"/>
        </w:rPr>
      </w:pPr>
      <w:r w:rsidRPr="00A70C12">
        <w:rPr>
          <w:shd w:val="clear" w:color="auto" w:fill="F7F7F8"/>
          <w:lang w:eastAsia="en-CA"/>
        </w:rPr>
        <w:t>Avez-vous déjà personnellement vécu ou entendu parler de cas où les technologies d'intelligence artificielle étaient biaisées ou injustes envers les personnes atteintes de perte de vision ?</w:t>
      </w:r>
    </w:p>
    <w:p w14:paraId="15C9C452"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Oui, et j'étais conscient de ce parti pris à ce moment-là</w:t>
      </w:r>
    </w:p>
    <w:p w14:paraId="787D292B" w14:textId="48897315" w:rsidR="00664825" w:rsidRPr="00A70C12" w:rsidRDefault="00664825" w:rsidP="00E76A6E">
      <w:pPr>
        <w:pStyle w:val="ListParagraph"/>
        <w:numPr>
          <w:ilvl w:val="1"/>
          <w:numId w:val="26"/>
        </w:numPr>
        <w:rPr>
          <w:lang w:eastAsia="en-CA"/>
        </w:rPr>
      </w:pPr>
      <w:r w:rsidRPr="00A70C12">
        <w:rPr>
          <w:shd w:val="clear" w:color="auto" w:fill="F7F7F8"/>
          <w:lang w:eastAsia="en-CA"/>
        </w:rPr>
        <w:t xml:space="preserve">Oui, mais j'ai appris par la suite qu'il s'agissait d'un </w:t>
      </w:r>
      <w:r w:rsidR="00577790" w:rsidRPr="00A70C12">
        <w:rPr>
          <w:shd w:val="clear" w:color="auto" w:fill="F7F7F8"/>
          <w:lang w:eastAsia="en-CA"/>
        </w:rPr>
        <w:t>préjugé.</w:t>
      </w:r>
    </w:p>
    <w:p w14:paraId="74A15D57"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Non</w:t>
      </w:r>
    </w:p>
    <w:p w14:paraId="6D86C338"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Je ne sais pas</w:t>
      </w:r>
      <w:r w:rsidRPr="00A70C12">
        <w:rPr>
          <w:shd w:val="clear" w:color="auto" w:fill="F7F7F8"/>
          <w:lang w:eastAsia="en-CA"/>
        </w:rPr>
        <w:tab/>
      </w:r>
      <w:r w:rsidRPr="00A70C12">
        <w:rPr>
          <w:shd w:val="clear" w:color="auto" w:fill="F7F7F8"/>
          <w:lang w:eastAsia="en-CA"/>
        </w:rPr>
        <w:tab/>
      </w:r>
    </w:p>
    <w:p w14:paraId="65FC3BD8" w14:textId="5C10D946" w:rsidR="00664825" w:rsidRPr="00A70C12" w:rsidRDefault="00664825" w:rsidP="00E76A6E">
      <w:pPr>
        <w:pStyle w:val="ListParagraph"/>
        <w:numPr>
          <w:ilvl w:val="0"/>
          <w:numId w:val="26"/>
        </w:numPr>
        <w:rPr>
          <w:lang w:eastAsia="en-CA"/>
        </w:rPr>
      </w:pPr>
      <w:r w:rsidRPr="00A70C12">
        <w:rPr>
          <w:lang w:eastAsia="en-CA"/>
        </w:rPr>
        <w:t xml:space="preserve">Êtes-vous sensibilisés aux réglementations et aux directives visant à garantir l'équité et la non-discrimination dans les technologies d'intelligence artificielle? </w:t>
      </w:r>
    </w:p>
    <w:p w14:paraId="1890BB17" w14:textId="77777777" w:rsidR="00664825" w:rsidRPr="00A70C12" w:rsidRDefault="00664825" w:rsidP="00E76A6E">
      <w:pPr>
        <w:pStyle w:val="ListParagraph"/>
        <w:numPr>
          <w:ilvl w:val="1"/>
          <w:numId w:val="26"/>
        </w:numPr>
        <w:rPr>
          <w:lang w:eastAsia="en-CA"/>
        </w:rPr>
      </w:pPr>
      <w:r w:rsidRPr="00A70C12">
        <w:rPr>
          <w:lang w:eastAsia="en-CA"/>
        </w:rPr>
        <w:t xml:space="preserve">Oui, il existe suffisamment de directives et de réglementations. </w:t>
      </w:r>
    </w:p>
    <w:p w14:paraId="0366313C" w14:textId="77777777" w:rsidR="00664825" w:rsidRPr="00A70C12" w:rsidRDefault="00664825" w:rsidP="00E76A6E">
      <w:pPr>
        <w:pStyle w:val="ListParagraph"/>
        <w:numPr>
          <w:ilvl w:val="1"/>
          <w:numId w:val="26"/>
        </w:numPr>
        <w:rPr>
          <w:lang w:eastAsia="en-CA"/>
        </w:rPr>
      </w:pPr>
      <w:r w:rsidRPr="00A70C12">
        <w:rPr>
          <w:lang w:eastAsia="en-CA"/>
        </w:rPr>
        <w:t>Oui, mais elles devraient être améliorées ou complétées.</w:t>
      </w:r>
    </w:p>
    <w:p w14:paraId="027B700A" w14:textId="77777777" w:rsidR="00664825" w:rsidRPr="00A70C12" w:rsidRDefault="00664825" w:rsidP="00E76A6E">
      <w:pPr>
        <w:pStyle w:val="ListParagraph"/>
        <w:numPr>
          <w:ilvl w:val="1"/>
          <w:numId w:val="26"/>
        </w:numPr>
        <w:rPr>
          <w:lang w:eastAsia="en-CA"/>
        </w:rPr>
      </w:pPr>
      <w:r w:rsidRPr="00A70C12">
        <w:rPr>
          <w:lang w:eastAsia="en-CA"/>
        </w:rPr>
        <w:t>Oui, il y en a trop.</w:t>
      </w:r>
    </w:p>
    <w:p w14:paraId="5485EDAC" w14:textId="77777777" w:rsidR="00664825" w:rsidRPr="00A70C12" w:rsidRDefault="00664825" w:rsidP="00E76A6E">
      <w:pPr>
        <w:pStyle w:val="ListParagraph"/>
        <w:numPr>
          <w:ilvl w:val="1"/>
          <w:numId w:val="26"/>
        </w:numPr>
        <w:rPr>
          <w:lang w:eastAsia="en-CA"/>
        </w:rPr>
      </w:pPr>
      <w:r w:rsidRPr="00A70C12">
        <w:rPr>
          <w:lang w:eastAsia="en-CA"/>
        </w:rPr>
        <w:t>Non, elles ne sont pas suffisantes</w:t>
      </w:r>
    </w:p>
    <w:p w14:paraId="30FBC89D" w14:textId="77777777" w:rsidR="00664825" w:rsidRPr="00A70C12" w:rsidRDefault="00664825" w:rsidP="00E76A6E">
      <w:pPr>
        <w:pStyle w:val="ListParagraph"/>
        <w:numPr>
          <w:ilvl w:val="1"/>
          <w:numId w:val="26"/>
        </w:numPr>
        <w:rPr>
          <w:lang w:eastAsia="en-CA"/>
        </w:rPr>
      </w:pPr>
      <w:r w:rsidRPr="00A70C12">
        <w:rPr>
          <w:lang w:eastAsia="en-CA"/>
        </w:rPr>
        <w:t>Non, il n'y en a aucune.</w:t>
      </w:r>
    </w:p>
    <w:p w14:paraId="464BF372" w14:textId="77777777" w:rsidR="00664825" w:rsidRPr="00A70C12" w:rsidRDefault="00664825" w:rsidP="00E76A6E">
      <w:pPr>
        <w:pStyle w:val="ListParagraph"/>
        <w:numPr>
          <w:ilvl w:val="1"/>
          <w:numId w:val="26"/>
        </w:numPr>
        <w:rPr>
          <w:lang w:eastAsia="en-CA"/>
        </w:rPr>
      </w:pPr>
      <w:r w:rsidRPr="00A70C12">
        <w:rPr>
          <w:lang w:eastAsia="en-CA"/>
        </w:rPr>
        <w:t>Je ne sais pas</w:t>
      </w:r>
    </w:p>
    <w:p w14:paraId="6AC73008" w14:textId="0D6C3ACF" w:rsidR="00664825" w:rsidRPr="00A70C12" w:rsidRDefault="00664825" w:rsidP="00E76A6E">
      <w:pPr>
        <w:pStyle w:val="ListParagraph"/>
        <w:numPr>
          <w:ilvl w:val="0"/>
          <w:numId w:val="26"/>
        </w:numPr>
        <w:rPr>
          <w:lang w:eastAsia="en-CA"/>
        </w:rPr>
      </w:pPr>
      <w:r w:rsidRPr="00A70C12">
        <w:rPr>
          <w:lang w:eastAsia="en-CA"/>
        </w:rPr>
        <w:t>Êtes-vous sensibilisés aux réglementations et aux directives visant à garantir l'accessibilité des technologies d'intelligence artificielle?</w:t>
      </w:r>
    </w:p>
    <w:p w14:paraId="768A9804" w14:textId="77777777" w:rsidR="00664825" w:rsidRPr="00A70C12" w:rsidRDefault="00664825" w:rsidP="00E76A6E">
      <w:pPr>
        <w:pStyle w:val="ListParagraph"/>
        <w:numPr>
          <w:ilvl w:val="1"/>
          <w:numId w:val="26"/>
        </w:numPr>
        <w:rPr>
          <w:lang w:eastAsia="en-CA"/>
        </w:rPr>
      </w:pPr>
      <w:r w:rsidRPr="00A70C12">
        <w:rPr>
          <w:lang w:eastAsia="en-CA"/>
        </w:rPr>
        <w:t xml:space="preserve">Oui, il existe suffisamment de directives et de réglementations. </w:t>
      </w:r>
    </w:p>
    <w:p w14:paraId="3DF6CE0F" w14:textId="77777777" w:rsidR="00664825" w:rsidRPr="00A70C12" w:rsidRDefault="00664825" w:rsidP="00E76A6E">
      <w:pPr>
        <w:pStyle w:val="ListParagraph"/>
        <w:numPr>
          <w:ilvl w:val="1"/>
          <w:numId w:val="26"/>
        </w:numPr>
        <w:rPr>
          <w:lang w:eastAsia="en-CA"/>
        </w:rPr>
      </w:pPr>
      <w:r w:rsidRPr="00A70C12">
        <w:rPr>
          <w:lang w:eastAsia="en-CA"/>
        </w:rPr>
        <w:t>Oui, mais elles devraient être améliorées ou complétées.</w:t>
      </w:r>
    </w:p>
    <w:p w14:paraId="404BF1FC" w14:textId="77777777" w:rsidR="00664825" w:rsidRPr="00A70C12" w:rsidRDefault="00664825" w:rsidP="00E76A6E">
      <w:pPr>
        <w:pStyle w:val="ListParagraph"/>
        <w:numPr>
          <w:ilvl w:val="1"/>
          <w:numId w:val="26"/>
        </w:numPr>
        <w:rPr>
          <w:lang w:eastAsia="en-CA"/>
        </w:rPr>
      </w:pPr>
      <w:r w:rsidRPr="00A70C12">
        <w:rPr>
          <w:lang w:eastAsia="en-CA"/>
        </w:rPr>
        <w:t>Oui, il y en a trop.</w:t>
      </w:r>
    </w:p>
    <w:p w14:paraId="3C8F36E6" w14:textId="77777777" w:rsidR="00664825" w:rsidRPr="00A70C12" w:rsidRDefault="00664825" w:rsidP="00E76A6E">
      <w:pPr>
        <w:pStyle w:val="ListParagraph"/>
        <w:numPr>
          <w:ilvl w:val="1"/>
          <w:numId w:val="26"/>
        </w:numPr>
        <w:rPr>
          <w:lang w:eastAsia="en-CA"/>
        </w:rPr>
      </w:pPr>
      <w:r w:rsidRPr="00A70C12">
        <w:rPr>
          <w:lang w:eastAsia="en-CA"/>
        </w:rPr>
        <w:t>Non, elles ne sont pas suffisantes</w:t>
      </w:r>
    </w:p>
    <w:p w14:paraId="5D39F40A" w14:textId="77777777" w:rsidR="00664825" w:rsidRPr="00A70C12" w:rsidRDefault="00664825" w:rsidP="00E76A6E">
      <w:pPr>
        <w:pStyle w:val="ListParagraph"/>
        <w:numPr>
          <w:ilvl w:val="1"/>
          <w:numId w:val="26"/>
        </w:numPr>
        <w:rPr>
          <w:lang w:eastAsia="en-CA"/>
        </w:rPr>
      </w:pPr>
      <w:r w:rsidRPr="00A70C12">
        <w:rPr>
          <w:lang w:eastAsia="en-CA"/>
        </w:rPr>
        <w:t>Non, il n'y en a aucune.</w:t>
      </w:r>
    </w:p>
    <w:p w14:paraId="1877B966" w14:textId="748F03B6" w:rsidR="00664825" w:rsidRPr="00A70C12" w:rsidRDefault="00664825" w:rsidP="00E76A6E">
      <w:pPr>
        <w:pStyle w:val="ListParagraph"/>
        <w:numPr>
          <w:ilvl w:val="1"/>
          <w:numId w:val="26"/>
        </w:numPr>
        <w:rPr>
          <w:lang w:eastAsia="en-CA"/>
        </w:rPr>
      </w:pPr>
      <w:r w:rsidRPr="00A70C12">
        <w:rPr>
          <w:lang w:eastAsia="en-CA"/>
        </w:rPr>
        <w:t>Je ne sais pas</w:t>
      </w:r>
    </w:p>
    <w:p w14:paraId="3E068C08" w14:textId="39E40BE5" w:rsidR="00664825" w:rsidRPr="00A70C12" w:rsidRDefault="00664825" w:rsidP="00E76A6E">
      <w:pPr>
        <w:rPr>
          <w:lang w:eastAsia="en-CA"/>
        </w:rPr>
      </w:pPr>
      <w:r w:rsidRPr="00A70C12">
        <w:rPr>
          <w:lang w:eastAsia="en-CA"/>
        </w:rPr>
        <w:t>Dans quelle mesure êtes-vous d'accord ou en désaccord avec les affirmations suivantes ?</w:t>
      </w:r>
    </w:p>
    <w:p w14:paraId="1C36F5B6" w14:textId="0C18CBA7" w:rsidR="00664825" w:rsidRPr="00A70C12" w:rsidRDefault="00664825" w:rsidP="00E76A6E">
      <w:pPr>
        <w:pStyle w:val="ListParagraph"/>
        <w:numPr>
          <w:ilvl w:val="0"/>
          <w:numId w:val="26"/>
        </w:numPr>
        <w:rPr>
          <w:lang w:eastAsia="en-CA"/>
        </w:rPr>
      </w:pPr>
      <w:r w:rsidRPr="00A70C12">
        <w:rPr>
          <w:shd w:val="clear" w:color="auto" w:fill="F7F7F8"/>
          <w:lang w:eastAsia="en-CA"/>
        </w:rPr>
        <w:t xml:space="preserve">Il incombe principalement aux </w:t>
      </w:r>
      <w:r w:rsidR="008C2870" w:rsidRPr="00A70C12">
        <w:rPr>
          <w:shd w:val="clear" w:color="auto" w:fill="F7F7F8"/>
          <w:lang w:eastAsia="en-CA"/>
        </w:rPr>
        <w:t xml:space="preserve">concepteurs </w:t>
      </w:r>
      <w:r w:rsidRPr="00A70C12">
        <w:rPr>
          <w:shd w:val="clear" w:color="auto" w:fill="F7F7F8"/>
          <w:lang w:eastAsia="en-CA"/>
        </w:rPr>
        <w:t>de technologies d'intelligence artificielle de garantir l'équité et la non-discrimination dans les technologies d'intelligence artificielle.</w:t>
      </w:r>
    </w:p>
    <w:p w14:paraId="037D02B0"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D'accord</w:t>
      </w:r>
    </w:p>
    <w:p w14:paraId="6DDCDCEC" w14:textId="77777777" w:rsidR="00664825" w:rsidRPr="00A70C12" w:rsidRDefault="00664825" w:rsidP="00E76A6E">
      <w:pPr>
        <w:pStyle w:val="ListParagraph"/>
        <w:numPr>
          <w:ilvl w:val="1"/>
          <w:numId w:val="26"/>
        </w:numPr>
        <w:rPr>
          <w:lang w:eastAsia="en-CA"/>
        </w:rPr>
      </w:pPr>
      <w:r w:rsidRPr="00A70C12">
        <w:rPr>
          <w:lang w:eastAsia="en-CA"/>
        </w:rPr>
        <w:t>Plutôt d'accord</w:t>
      </w:r>
    </w:p>
    <w:p w14:paraId="4D143269" w14:textId="77777777" w:rsidR="00664825" w:rsidRPr="00A70C12" w:rsidRDefault="00664825" w:rsidP="00E76A6E">
      <w:pPr>
        <w:pStyle w:val="ListParagraph"/>
        <w:numPr>
          <w:ilvl w:val="1"/>
          <w:numId w:val="26"/>
        </w:numPr>
        <w:rPr>
          <w:lang w:eastAsia="en-CA"/>
        </w:rPr>
      </w:pPr>
      <w:r w:rsidRPr="00A70C12">
        <w:rPr>
          <w:lang w:eastAsia="en-CA"/>
        </w:rPr>
        <w:t>Ni d'accord ni en désaccord</w:t>
      </w:r>
    </w:p>
    <w:p w14:paraId="1ADEB68C" w14:textId="77777777" w:rsidR="00664825" w:rsidRPr="00A70C12" w:rsidRDefault="00664825" w:rsidP="00E76A6E">
      <w:pPr>
        <w:pStyle w:val="ListParagraph"/>
        <w:numPr>
          <w:ilvl w:val="1"/>
          <w:numId w:val="26"/>
        </w:numPr>
        <w:rPr>
          <w:lang w:eastAsia="en-CA"/>
        </w:rPr>
      </w:pPr>
      <w:r w:rsidRPr="00A70C12">
        <w:rPr>
          <w:lang w:eastAsia="en-CA"/>
        </w:rPr>
        <w:t>Plutôt en désaccord</w:t>
      </w:r>
    </w:p>
    <w:p w14:paraId="6D0DC883" w14:textId="77777777" w:rsidR="00664825" w:rsidRPr="00A70C12" w:rsidRDefault="00664825" w:rsidP="00E76A6E">
      <w:pPr>
        <w:pStyle w:val="ListParagraph"/>
        <w:numPr>
          <w:ilvl w:val="1"/>
          <w:numId w:val="26"/>
        </w:numPr>
        <w:rPr>
          <w:lang w:eastAsia="en-CA"/>
        </w:rPr>
      </w:pPr>
      <w:r w:rsidRPr="00A70C12">
        <w:rPr>
          <w:lang w:eastAsia="en-CA"/>
        </w:rPr>
        <w:t xml:space="preserve">En désaccord </w:t>
      </w:r>
    </w:p>
    <w:p w14:paraId="44D23782" w14:textId="77777777" w:rsidR="00664825" w:rsidRPr="00A70C12" w:rsidRDefault="00664825" w:rsidP="00E76A6E">
      <w:pPr>
        <w:pStyle w:val="ListParagraph"/>
        <w:numPr>
          <w:ilvl w:val="0"/>
          <w:numId w:val="26"/>
        </w:numPr>
        <w:rPr>
          <w:lang w:eastAsia="en-CA"/>
        </w:rPr>
      </w:pPr>
      <w:r w:rsidRPr="00A70C12">
        <w:rPr>
          <w:lang w:eastAsia="en-CA"/>
        </w:rPr>
        <w:t>Il devrait incomber principalement au gouvernement de veiller à l'équité et à la non-discrimination dans les technologies d'intelligence artificielle.</w:t>
      </w:r>
    </w:p>
    <w:p w14:paraId="4FA8620C"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D'accord</w:t>
      </w:r>
    </w:p>
    <w:p w14:paraId="09C64ED0" w14:textId="77777777" w:rsidR="00664825" w:rsidRPr="00A70C12" w:rsidRDefault="00664825" w:rsidP="00E76A6E">
      <w:pPr>
        <w:pStyle w:val="ListParagraph"/>
        <w:numPr>
          <w:ilvl w:val="1"/>
          <w:numId w:val="26"/>
        </w:numPr>
        <w:rPr>
          <w:lang w:eastAsia="en-CA"/>
        </w:rPr>
      </w:pPr>
      <w:r w:rsidRPr="00A70C12">
        <w:rPr>
          <w:lang w:eastAsia="en-CA"/>
        </w:rPr>
        <w:t>Plutôt d'accord</w:t>
      </w:r>
    </w:p>
    <w:p w14:paraId="17CA3CFC" w14:textId="77777777" w:rsidR="00664825" w:rsidRPr="00A70C12" w:rsidRDefault="00664825" w:rsidP="00E76A6E">
      <w:pPr>
        <w:pStyle w:val="ListParagraph"/>
        <w:numPr>
          <w:ilvl w:val="1"/>
          <w:numId w:val="26"/>
        </w:numPr>
        <w:rPr>
          <w:lang w:eastAsia="en-CA"/>
        </w:rPr>
      </w:pPr>
      <w:r w:rsidRPr="00A70C12">
        <w:rPr>
          <w:lang w:eastAsia="en-CA"/>
        </w:rPr>
        <w:t>Ni d'accord ni en désaccord</w:t>
      </w:r>
    </w:p>
    <w:p w14:paraId="44924499" w14:textId="77777777" w:rsidR="00664825" w:rsidRPr="00A70C12" w:rsidRDefault="00664825" w:rsidP="00E76A6E">
      <w:pPr>
        <w:pStyle w:val="ListParagraph"/>
        <w:numPr>
          <w:ilvl w:val="1"/>
          <w:numId w:val="26"/>
        </w:numPr>
        <w:rPr>
          <w:lang w:eastAsia="en-CA"/>
        </w:rPr>
      </w:pPr>
      <w:r w:rsidRPr="00A70C12">
        <w:rPr>
          <w:lang w:eastAsia="en-CA"/>
        </w:rPr>
        <w:t>Plutôt en désaccord</w:t>
      </w:r>
    </w:p>
    <w:p w14:paraId="3A5E6C23" w14:textId="77777777" w:rsidR="00664825" w:rsidRPr="00A70C12" w:rsidRDefault="00664825" w:rsidP="00E76A6E">
      <w:pPr>
        <w:pStyle w:val="ListParagraph"/>
        <w:numPr>
          <w:ilvl w:val="1"/>
          <w:numId w:val="26"/>
        </w:numPr>
        <w:rPr>
          <w:lang w:eastAsia="en-CA"/>
        </w:rPr>
      </w:pPr>
      <w:r w:rsidRPr="00A70C12">
        <w:rPr>
          <w:lang w:eastAsia="en-CA"/>
        </w:rPr>
        <w:t xml:space="preserve">En désaccord </w:t>
      </w:r>
    </w:p>
    <w:p w14:paraId="53674A4A" w14:textId="77777777" w:rsidR="00664825" w:rsidRPr="00A70C12" w:rsidRDefault="00664825" w:rsidP="00E76A6E">
      <w:pPr>
        <w:pStyle w:val="ListParagraph"/>
        <w:numPr>
          <w:ilvl w:val="0"/>
          <w:numId w:val="26"/>
        </w:numPr>
        <w:rPr>
          <w:lang w:eastAsia="en-CA"/>
        </w:rPr>
      </w:pPr>
      <w:r w:rsidRPr="00A70C12">
        <w:rPr>
          <w:lang w:eastAsia="en-CA"/>
        </w:rPr>
        <w:t>Il devrait incomber principalement aux organisations internationales de veiller à l'équité et à la non-discrimination dans les technologies d'intelligence artificielle.</w:t>
      </w:r>
    </w:p>
    <w:p w14:paraId="3C99CEFA"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D'accord</w:t>
      </w:r>
    </w:p>
    <w:p w14:paraId="73A61B58" w14:textId="77777777" w:rsidR="00664825" w:rsidRPr="00A70C12" w:rsidRDefault="00664825" w:rsidP="00E76A6E">
      <w:pPr>
        <w:pStyle w:val="ListParagraph"/>
        <w:numPr>
          <w:ilvl w:val="1"/>
          <w:numId w:val="26"/>
        </w:numPr>
        <w:rPr>
          <w:lang w:eastAsia="en-CA"/>
        </w:rPr>
      </w:pPr>
      <w:r w:rsidRPr="00A70C12">
        <w:rPr>
          <w:lang w:eastAsia="en-CA"/>
        </w:rPr>
        <w:t>Plutôt d'accord</w:t>
      </w:r>
    </w:p>
    <w:p w14:paraId="4673E698" w14:textId="77777777" w:rsidR="00664825" w:rsidRPr="00A70C12" w:rsidRDefault="00664825" w:rsidP="00E76A6E">
      <w:pPr>
        <w:pStyle w:val="ListParagraph"/>
        <w:numPr>
          <w:ilvl w:val="1"/>
          <w:numId w:val="26"/>
        </w:numPr>
        <w:rPr>
          <w:lang w:eastAsia="en-CA"/>
        </w:rPr>
      </w:pPr>
      <w:r w:rsidRPr="00A70C12">
        <w:rPr>
          <w:lang w:eastAsia="en-CA"/>
        </w:rPr>
        <w:t>Ni d'accord ni en désaccord</w:t>
      </w:r>
    </w:p>
    <w:p w14:paraId="67623726" w14:textId="77777777" w:rsidR="00664825" w:rsidRPr="00A70C12" w:rsidRDefault="00664825" w:rsidP="00E76A6E">
      <w:pPr>
        <w:pStyle w:val="ListParagraph"/>
        <w:numPr>
          <w:ilvl w:val="1"/>
          <w:numId w:val="26"/>
        </w:numPr>
        <w:rPr>
          <w:lang w:eastAsia="en-CA"/>
        </w:rPr>
      </w:pPr>
      <w:r w:rsidRPr="00A70C12">
        <w:rPr>
          <w:lang w:eastAsia="en-CA"/>
        </w:rPr>
        <w:t>Plutôt en désaccord</w:t>
      </w:r>
    </w:p>
    <w:p w14:paraId="3DEA9628" w14:textId="77777777" w:rsidR="00664825" w:rsidRPr="00A70C12" w:rsidRDefault="00664825" w:rsidP="00E76A6E">
      <w:pPr>
        <w:pStyle w:val="ListParagraph"/>
        <w:numPr>
          <w:ilvl w:val="1"/>
          <w:numId w:val="26"/>
        </w:numPr>
        <w:rPr>
          <w:lang w:eastAsia="en-CA"/>
        </w:rPr>
      </w:pPr>
      <w:r w:rsidRPr="00A70C12">
        <w:rPr>
          <w:lang w:eastAsia="en-CA"/>
        </w:rPr>
        <w:t xml:space="preserve">En désaccord </w:t>
      </w:r>
    </w:p>
    <w:p w14:paraId="6B8F3ED7" w14:textId="77777777" w:rsidR="00664825" w:rsidRPr="00A70C12" w:rsidRDefault="00664825" w:rsidP="00E76A6E">
      <w:pPr>
        <w:pStyle w:val="ListParagraph"/>
        <w:numPr>
          <w:ilvl w:val="0"/>
          <w:numId w:val="26"/>
        </w:numPr>
        <w:rPr>
          <w:lang w:eastAsia="en-CA"/>
        </w:rPr>
      </w:pPr>
      <w:r w:rsidRPr="00A70C12">
        <w:rPr>
          <w:lang w:eastAsia="en-CA"/>
        </w:rPr>
        <w:t>Il devrait incomber principalement au système juridique de garantir l'équité et la non-discrimination dans les technologies d'intelligence artificielle.</w:t>
      </w:r>
    </w:p>
    <w:p w14:paraId="716AB4CA"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D'accord</w:t>
      </w:r>
    </w:p>
    <w:p w14:paraId="25A69ECC" w14:textId="77777777" w:rsidR="00664825" w:rsidRPr="00A70C12" w:rsidRDefault="00664825" w:rsidP="00E76A6E">
      <w:pPr>
        <w:pStyle w:val="ListParagraph"/>
        <w:numPr>
          <w:ilvl w:val="1"/>
          <w:numId w:val="26"/>
        </w:numPr>
        <w:rPr>
          <w:lang w:eastAsia="en-CA"/>
        </w:rPr>
      </w:pPr>
      <w:r w:rsidRPr="00A70C12">
        <w:rPr>
          <w:lang w:eastAsia="en-CA"/>
        </w:rPr>
        <w:t>Plutôt d'accord</w:t>
      </w:r>
    </w:p>
    <w:p w14:paraId="0426C3DE" w14:textId="77777777" w:rsidR="00664825" w:rsidRPr="00A70C12" w:rsidRDefault="00664825" w:rsidP="00E76A6E">
      <w:pPr>
        <w:pStyle w:val="ListParagraph"/>
        <w:numPr>
          <w:ilvl w:val="1"/>
          <w:numId w:val="26"/>
        </w:numPr>
        <w:rPr>
          <w:lang w:eastAsia="en-CA"/>
        </w:rPr>
      </w:pPr>
      <w:r w:rsidRPr="00A70C12">
        <w:rPr>
          <w:lang w:eastAsia="en-CA"/>
        </w:rPr>
        <w:t>Ni d'accord ni en désaccord</w:t>
      </w:r>
    </w:p>
    <w:p w14:paraId="5E34C143" w14:textId="77777777" w:rsidR="00664825" w:rsidRPr="00A70C12" w:rsidRDefault="00664825" w:rsidP="00E76A6E">
      <w:pPr>
        <w:pStyle w:val="ListParagraph"/>
        <w:numPr>
          <w:ilvl w:val="1"/>
          <w:numId w:val="26"/>
        </w:numPr>
        <w:rPr>
          <w:lang w:eastAsia="en-CA"/>
        </w:rPr>
      </w:pPr>
      <w:r w:rsidRPr="00A70C12">
        <w:rPr>
          <w:lang w:eastAsia="en-CA"/>
        </w:rPr>
        <w:t>Plutôt en désaccord</w:t>
      </w:r>
    </w:p>
    <w:p w14:paraId="28E70839" w14:textId="77777777" w:rsidR="00664825" w:rsidRPr="00A70C12" w:rsidRDefault="00664825" w:rsidP="00E76A6E">
      <w:pPr>
        <w:pStyle w:val="ListParagraph"/>
        <w:numPr>
          <w:ilvl w:val="1"/>
          <w:numId w:val="26"/>
        </w:numPr>
        <w:rPr>
          <w:lang w:eastAsia="en-CA"/>
        </w:rPr>
      </w:pPr>
      <w:r w:rsidRPr="00A70C12">
        <w:rPr>
          <w:lang w:eastAsia="en-CA"/>
        </w:rPr>
        <w:t xml:space="preserve">Je ne suis pas d'accord </w:t>
      </w:r>
    </w:p>
    <w:p w14:paraId="4233473A" w14:textId="2E497ED7" w:rsidR="00664825" w:rsidRPr="00A70C12" w:rsidRDefault="00664825" w:rsidP="00E76A6E">
      <w:pPr>
        <w:rPr>
          <w:lang w:eastAsia="en-CA"/>
        </w:rPr>
      </w:pPr>
      <w:r w:rsidRPr="00A70C12">
        <w:rPr>
          <w:lang w:eastAsia="en-CA"/>
        </w:rPr>
        <w:t>Vous avez terminé la deuxième partie du sondage. Souhaitez-vous participer à un tirage au sort pour tenter de gagner l'une des cinq cartes-cadeaux Amazon d'une valeur de 200 $?</w:t>
      </w:r>
    </w:p>
    <w:p w14:paraId="444051B7" w14:textId="44776B9D" w:rsidR="00664825" w:rsidRPr="00A70C12" w:rsidRDefault="00664825" w:rsidP="00E76A6E">
      <w:pPr>
        <w:rPr>
          <w:lang w:eastAsia="en-CA"/>
        </w:rPr>
      </w:pPr>
      <w:r w:rsidRPr="00A70C12">
        <w:rPr>
          <w:lang w:eastAsia="en-CA"/>
        </w:rPr>
        <w:t xml:space="preserve">Si vous souhaitez participer au tirage au sort, veuillez cliquer sur le lien ci-dessous qui vous permettra d'y participer </w:t>
      </w:r>
      <w:r w:rsidR="006E454A" w:rsidRPr="00A70C12">
        <w:rPr>
          <w:lang w:eastAsia="en-CA"/>
        </w:rPr>
        <w:t xml:space="preserve">sous </w:t>
      </w:r>
      <w:r w:rsidRPr="00A70C12">
        <w:rPr>
          <w:lang w:eastAsia="en-CA"/>
        </w:rPr>
        <w:t xml:space="preserve">un nouvel onglet. Si vous ne souhaitez pas participer au tirage au sort, </w:t>
      </w:r>
      <w:r w:rsidR="006E454A" w:rsidRPr="00A70C12">
        <w:rPr>
          <w:lang w:eastAsia="en-CA"/>
        </w:rPr>
        <w:t>il suffit de</w:t>
      </w:r>
      <w:r w:rsidRPr="00A70C12">
        <w:rPr>
          <w:lang w:eastAsia="en-CA"/>
        </w:rPr>
        <w:t xml:space="preserve"> cliquer sur le bouton « Suivant ».</w:t>
      </w:r>
    </w:p>
    <w:p w14:paraId="728BA48E" w14:textId="77777777" w:rsidR="00664825" w:rsidRPr="00A70C12" w:rsidRDefault="00664825" w:rsidP="00E76A6E">
      <w:pPr>
        <w:rPr>
          <w:lang w:eastAsia="en-CA"/>
        </w:rPr>
      </w:pPr>
      <w:r w:rsidRPr="00A70C12">
        <w:rPr>
          <w:lang w:eastAsia="en-CA"/>
        </w:rPr>
        <w:t>Lien vers le tirage au sort</w:t>
      </w:r>
    </w:p>
    <w:p w14:paraId="7234DBEF" w14:textId="77777777" w:rsidR="00664825" w:rsidRPr="00A70C12" w:rsidRDefault="00664825" w:rsidP="00E76A6E">
      <w:pPr>
        <w:pStyle w:val="ListParagraph"/>
        <w:numPr>
          <w:ilvl w:val="0"/>
          <w:numId w:val="26"/>
        </w:numPr>
        <w:rPr>
          <w:lang w:eastAsia="en-CA"/>
        </w:rPr>
      </w:pPr>
      <w:r w:rsidRPr="00A70C12">
        <w:rPr>
          <w:lang w:eastAsia="en-CA"/>
        </w:rPr>
        <w:t>Il devrait incomber en premier lieu à chaque personne de s'assurer qu'elle est satisfaite du niveau d'équité et de non-discrimination lorsqu'elle utilise des technologies d'intelligence artificielle.</w:t>
      </w:r>
    </w:p>
    <w:p w14:paraId="70E665DE" w14:textId="77777777" w:rsidR="00664825" w:rsidRPr="00A70C12" w:rsidRDefault="00664825" w:rsidP="00E76A6E">
      <w:pPr>
        <w:pStyle w:val="ListParagraph"/>
        <w:numPr>
          <w:ilvl w:val="1"/>
          <w:numId w:val="26"/>
        </w:numPr>
        <w:rPr>
          <w:lang w:eastAsia="en-CA"/>
        </w:rPr>
      </w:pPr>
      <w:r w:rsidRPr="00A70C12">
        <w:rPr>
          <w:lang w:eastAsia="en-CA"/>
        </w:rPr>
        <w:t>D'accord</w:t>
      </w:r>
    </w:p>
    <w:p w14:paraId="51DEF434" w14:textId="77777777" w:rsidR="00664825" w:rsidRPr="00A70C12" w:rsidRDefault="00664825" w:rsidP="00E76A6E">
      <w:pPr>
        <w:pStyle w:val="ListParagraph"/>
        <w:numPr>
          <w:ilvl w:val="1"/>
          <w:numId w:val="26"/>
        </w:numPr>
        <w:rPr>
          <w:lang w:eastAsia="en-CA"/>
        </w:rPr>
      </w:pPr>
      <w:r w:rsidRPr="00A70C12">
        <w:rPr>
          <w:lang w:eastAsia="en-CA"/>
        </w:rPr>
        <w:t>Plutôt d'accord</w:t>
      </w:r>
    </w:p>
    <w:p w14:paraId="714B40C9" w14:textId="77777777" w:rsidR="00664825" w:rsidRPr="00A70C12" w:rsidRDefault="00664825" w:rsidP="00E76A6E">
      <w:pPr>
        <w:pStyle w:val="ListParagraph"/>
        <w:numPr>
          <w:ilvl w:val="1"/>
          <w:numId w:val="26"/>
        </w:numPr>
        <w:rPr>
          <w:lang w:eastAsia="en-CA"/>
        </w:rPr>
      </w:pPr>
      <w:r w:rsidRPr="00A70C12">
        <w:rPr>
          <w:lang w:eastAsia="en-CA"/>
        </w:rPr>
        <w:t>Ni d'accord ni en désaccord</w:t>
      </w:r>
    </w:p>
    <w:p w14:paraId="6F014D50" w14:textId="77777777" w:rsidR="00664825" w:rsidRPr="00A70C12" w:rsidRDefault="00664825" w:rsidP="00E76A6E">
      <w:pPr>
        <w:pStyle w:val="ListParagraph"/>
        <w:numPr>
          <w:ilvl w:val="1"/>
          <w:numId w:val="26"/>
        </w:numPr>
        <w:rPr>
          <w:lang w:eastAsia="en-CA"/>
        </w:rPr>
      </w:pPr>
      <w:r w:rsidRPr="00A70C12">
        <w:rPr>
          <w:lang w:eastAsia="en-CA"/>
        </w:rPr>
        <w:t>Je suis plutôt en désaccord</w:t>
      </w:r>
    </w:p>
    <w:p w14:paraId="1FFFDE4A" w14:textId="77777777" w:rsidR="00664825" w:rsidRPr="00A70C12" w:rsidRDefault="00664825" w:rsidP="00E76A6E">
      <w:pPr>
        <w:pStyle w:val="ListParagraph"/>
        <w:numPr>
          <w:ilvl w:val="1"/>
          <w:numId w:val="26"/>
        </w:numPr>
        <w:rPr>
          <w:lang w:eastAsia="en-CA"/>
        </w:rPr>
      </w:pPr>
      <w:r w:rsidRPr="00A70C12">
        <w:rPr>
          <w:lang w:eastAsia="en-CA"/>
        </w:rPr>
        <w:t>En désaccord</w:t>
      </w:r>
    </w:p>
    <w:p w14:paraId="35FF89D6" w14:textId="346850BC" w:rsidR="00664825" w:rsidRPr="00A70C12" w:rsidRDefault="00664825" w:rsidP="00E76A6E">
      <w:pPr>
        <w:pStyle w:val="ListParagraph"/>
        <w:numPr>
          <w:ilvl w:val="0"/>
          <w:numId w:val="26"/>
        </w:numPr>
        <w:rPr>
          <w:lang w:eastAsia="en-CA"/>
        </w:rPr>
      </w:pPr>
      <w:r w:rsidRPr="00A70C12">
        <w:rPr>
          <w:shd w:val="clear" w:color="auto" w:fill="F7F7F8"/>
          <w:lang w:eastAsia="en-CA"/>
        </w:rPr>
        <w:t xml:space="preserve">Quelles directives recommanderiez-vous pour garantir l'équité et la non-discrimination dans </w:t>
      </w:r>
      <w:r w:rsidRPr="00A70C12">
        <w:rPr>
          <w:lang w:eastAsia="en-CA"/>
        </w:rPr>
        <w:t>l'utilisation des technologies d'intelligence artificielle</w:t>
      </w:r>
      <w:r w:rsidRPr="00A70C12">
        <w:rPr>
          <w:shd w:val="clear" w:color="auto" w:fill="F7F7F8"/>
          <w:lang w:eastAsia="en-CA"/>
        </w:rPr>
        <w:t xml:space="preserve">? </w:t>
      </w:r>
    </w:p>
    <w:p w14:paraId="678053EE" w14:textId="442E28E7" w:rsidR="00664825" w:rsidRPr="00A70C12" w:rsidRDefault="00664825" w:rsidP="00E76A6E">
      <w:pPr>
        <w:pStyle w:val="ListParagraph"/>
        <w:numPr>
          <w:ilvl w:val="1"/>
          <w:numId w:val="26"/>
        </w:numPr>
        <w:rPr>
          <w:lang w:eastAsia="en-CA"/>
        </w:rPr>
      </w:pPr>
      <w:r w:rsidRPr="00A70C12">
        <w:rPr>
          <w:shd w:val="clear" w:color="auto" w:fill="F7F7F8"/>
          <w:lang w:eastAsia="en-CA"/>
        </w:rPr>
        <w:t>QUESTION OUVERTE</w:t>
      </w:r>
    </w:p>
    <w:p w14:paraId="23321745" w14:textId="6EE4A762" w:rsidR="00664825" w:rsidRPr="00A70C12" w:rsidRDefault="66C07A3E" w:rsidP="00E76A6E">
      <w:pPr>
        <w:pStyle w:val="Heading3"/>
        <w:rPr>
          <w:shd w:val="clear" w:color="auto" w:fill="F7F7F8"/>
          <w:lang w:eastAsia="en-CA"/>
        </w:rPr>
      </w:pPr>
      <w:bookmarkStart w:id="165" w:name="_Toc211436359"/>
      <w:r w:rsidRPr="00A70C12">
        <w:rPr>
          <w:shd w:val="clear" w:color="auto" w:fill="F7F7F8"/>
          <w:lang w:eastAsia="en-CA"/>
        </w:rPr>
        <w:t>Impact sur la vie quotidienne</w:t>
      </w:r>
      <w:bookmarkEnd w:id="165"/>
    </w:p>
    <w:p w14:paraId="53B3665E" w14:textId="7DF9CC98" w:rsidR="00664825" w:rsidRPr="00A70C12" w:rsidRDefault="009A0524" w:rsidP="00E76A6E">
      <w:pPr>
        <w:rPr>
          <w:lang w:eastAsia="en-CA"/>
        </w:rPr>
      </w:pPr>
      <w:r w:rsidRPr="00A70C12">
        <w:rPr>
          <w:lang w:eastAsia="en-CA"/>
        </w:rPr>
        <w:t xml:space="preserve">Comparaison entre </w:t>
      </w:r>
      <w:r w:rsidR="00BE5340" w:rsidRPr="00A70C12">
        <w:rPr>
          <w:lang w:eastAsia="en-CA"/>
        </w:rPr>
        <w:t>l’intelligence</w:t>
      </w:r>
      <w:r w:rsidR="00664825" w:rsidRPr="00A70C12">
        <w:rPr>
          <w:lang w:eastAsia="en-CA"/>
        </w:rPr>
        <w:t xml:space="preserve"> artificielle </w:t>
      </w:r>
      <w:r w:rsidRPr="00A70C12">
        <w:rPr>
          <w:lang w:eastAsia="en-CA"/>
        </w:rPr>
        <w:t xml:space="preserve">et la </w:t>
      </w:r>
      <w:r w:rsidR="00664825" w:rsidRPr="00A70C12">
        <w:rPr>
          <w:lang w:eastAsia="en-CA"/>
        </w:rPr>
        <w:t>technologie d'intelligence artificielle – explication?</w:t>
      </w:r>
    </w:p>
    <w:p w14:paraId="246AF5BF" w14:textId="77777777" w:rsidR="00664825" w:rsidRPr="00A70C12" w:rsidRDefault="00664825" w:rsidP="00E76A6E">
      <w:pPr>
        <w:rPr>
          <w:lang w:eastAsia="en-CA"/>
        </w:rPr>
      </w:pPr>
    </w:p>
    <w:p w14:paraId="366272CF" w14:textId="59CFF899" w:rsidR="00664825" w:rsidRPr="00A70C12" w:rsidRDefault="00664825" w:rsidP="00E76A6E">
      <w:pPr>
        <w:pStyle w:val="ListParagraph"/>
        <w:numPr>
          <w:ilvl w:val="0"/>
          <w:numId w:val="26"/>
        </w:numPr>
        <w:rPr>
          <w:lang w:eastAsia="en-CA"/>
        </w:rPr>
      </w:pPr>
      <w:r w:rsidRPr="00A70C12">
        <w:rPr>
          <w:shd w:val="clear" w:color="auto" w:fill="F7F7F8"/>
          <w:lang w:eastAsia="en-CA"/>
        </w:rPr>
        <w:t>Y a-t-il eu des cas où les technologies d'intelligence artificielle ont eu un impact positif sur votre quotidien?</w:t>
      </w:r>
    </w:p>
    <w:p w14:paraId="79DB418B" w14:textId="77777777" w:rsidR="00664825" w:rsidRPr="00A70C12" w:rsidRDefault="00664825" w:rsidP="00E76A6E">
      <w:pPr>
        <w:pStyle w:val="ListParagraph"/>
        <w:numPr>
          <w:ilvl w:val="1"/>
          <w:numId w:val="27"/>
        </w:numPr>
        <w:rPr>
          <w:lang w:eastAsia="en-CA"/>
        </w:rPr>
      </w:pPr>
      <w:r w:rsidRPr="00A70C12">
        <w:rPr>
          <w:shd w:val="clear" w:color="auto" w:fill="F7F7F8"/>
          <w:lang w:eastAsia="en-CA"/>
        </w:rPr>
        <w:t>Oui</w:t>
      </w:r>
    </w:p>
    <w:p w14:paraId="6B6E633C" w14:textId="77777777" w:rsidR="00664825" w:rsidRPr="00A70C12" w:rsidRDefault="00664825" w:rsidP="00E76A6E">
      <w:pPr>
        <w:pStyle w:val="ListParagraph"/>
        <w:numPr>
          <w:ilvl w:val="1"/>
          <w:numId w:val="27"/>
        </w:numPr>
        <w:rPr>
          <w:lang w:eastAsia="en-CA"/>
        </w:rPr>
      </w:pPr>
      <w:r w:rsidRPr="00A70C12">
        <w:rPr>
          <w:shd w:val="clear" w:color="auto" w:fill="F7F7F8"/>
          <w:lang w:eastAsia="en-CA"/>
        </w:rPr>
        <w:t>Non</w:t>
      </w:r>
    </w:p>
    <w:p w14:paraId="04E1EAD0" w14:textId="77777777" w:rsidR="00664825" w:rsidRPr="00A70C12" w:rsidRDefault="00664825" w:rsidP="00E76A6E">
      <w:pPr>
        <w:pStyle w:val="ListParagraph"/>
        <w:numPr>
          <w:ilvl w:val="1"/>
          <w:numId w:val="27"/>
        </w:numPr>
        <w:rPr>
          <w:lang w:eastAsia="en-CA"/>
        </w:rPr>
      </w:pPr>
      <w:r w:rsidRPr="00A70C12">
        <w:rPr>
          <w:shd w:val="clear" w:color="auto" w:fill="F7F7F8"/>
          <w:lang w:eastAsia="en-CA"/>
        </w:rPr>
        <w:t>Je ne sais pas</w:t>
      </w:r>
    </w:p>
    <w:p w14:paraId="32B9889E" w14:textId="0F0FDED7" w:rsidR="00664825" w:rsidRPr="00A70C12" w:rsidRDefault="00664825" w:rsidP="00E76A6E">
      <w:pPr>
        <w:pStyle w:val="ListParagraph"/>
        <w:numPr>
          <w:ilvl w:val="1"/>
          <w:numId w:val="27"/>
        </w:numPr>
        <w:rPr>
          <w:lang w:eastAsia="en-CA"/>
        </w:rPr>
      </w:pPr>
      <w:r w:rsidRPr="00A70C12">
        <w:rPr>
          <w:shd w:val="clear" w:color="auto" w:fill="F7F7F8"/>
          <w:lang w:eastAsia="en-CA"/>
        </w:rPr>
        <w:t>Je préfère ne pas répondre</w:t>
      </w:r>
    </w:p>
    <w:p w14:paraId="12BAD2EB" w14:textId="1A80DE99" w:rsidR="00664825" w:rsidRPr="00A70C12" w:rsidRDefault="00664825" w:rsidP="00E76A6E">
      <w:pPr>
        <w:pStyle w:val="ListParagraph"/>
        <w:numPr>
          <w:ilvl w:val="0"/>
          <w:numId w:val="26"/>
        </w:numPr>
        <w:rPr>
          <w:shd w:val="clear" w:color="auto" w:fill="F7F7F8"/>
          <w:lang w:eastAsia="en-CA"/>
        </w:rPr>
      </w:pPr>
      <w:r w:rsidRPr="00A70C12">
        <w:rPr>
          <w:shd w:val="clear" w:color="auto" w:fill="F7F7F8"/>
          <w:lang w:eastAsia="en-CA"/>
        </w:rPr>
        <w:t xml:space="preserve">De quelle manière la technologie de l'intelligence artificielle a-t-elle eu un impact positif sur votre quotidien? Veuillez sélectionner toutes les réponses qui s'appliquent. </w:t>
      </w:r>
    </w:p>
    <w:p w14:paraId="243A39B8" w14:textId="77777777" w:rsidR="00664825" w:rsidRPr="00A70C12" w:rsidRDefault="00664825" w:rsidP="00E76A6E">
      <w:pPr>
        <w:pStyle w:val="ListParagraph"/>
        <w:numPr>
          <w:ilvl w:val="1"/>
          <w:numId w:val="27"/>
        </w:numPr>
        <w:rPr>
          <w:lang w:eastAsia="en-CA"/>
        </w:rPr>
      </w:pPr>
      <w:r w:rsidRPr="00A70C12">
        <w:rPr>
          <w:shd w:val="clear" w:color="auto" w:fill="F7F7F8"/>
          <w:lang w:eastAsia="en-CA"/>
        </w:rPr>
        <w:t>Amélioration de l'accessibilité</w:t>
      </w:r>
    </w:p>
    <w:p w14:paraId="68C51218" w14:textId="77777777" w:rsidR="00664825" w:rsidRPr="00A70C12" w:rsidRDefault="00664825" w:rsidP="00E76A6E">
      <w:pPr>
        <w:pStyle w:val="ListParagraph"/>
        <w:numPr>
          <w:ilvl w:val="1"/>
          <w:numId w:val="27"/>
        </w:numPr>
        <w:rPr>
          <w:lang w:eastAsia="en-CA"/>
        </w:rPr>
      </w:pPr>
      <w:r w:rsidRPr="00A70C12">
        <w:rPr>
          <w:shd w:val="clear" w:color="auto" w:fill="F7F7F8"/>
          <w:lang w:eastAsia="en-CA"/>
        </w:rPr>
        <w:t>Amélioration de la mobilité</w:t>
      </w:r>
    </w:p>
    <w:p w14:paraId="6B542325" w14:textId="5CE86554" w:rsidR="00664825" w:rsidRPr="00A70C12" w:rsidRDefault="005F6EFA" w:rsidP="00E76A6E">
      <w:pPr>
        <w:pStyle w:val="ListParagraph"/>
        <w:numPr>
          <w:ilvl w:val="1"/>
          <w:numId w:val="27"/>
        </w:numPr>
        <w:rPr>
          <w:lang w:eastAsia="en-CA"/>
        </w:rPr>
      </w:pPr>
      <w:r w:rsidRPr="00A70C12">
        <w:rPr>
          <w:shd w:val="clear" w:color="auto" w:fill="F7F7F8"/>
          <w:lang w:eastAsia="en-CA"/>
        </w:rPr>
        <w:t xml:space="preserve">Autonomie </w:t>
      </w:r>
      <w:r w:rsidR="00664825" w:rsidRPr="00A70C12">
        <w:rPr>
          <w:shd w:val="clear" w:color="auto" w:fill="F7F7F8"/>
          <w:lang w:eastAsia="en-CA"/>
        </w:rPr>
        <w:t>accrue</w:t>
      </w:r>
    </w:p>
    <w:p w14:paraId="15D52905" w14:textId="77777777" w:rsidR="00664825" w:rsidRPr="00A70C12" w:rsidRDefault="00664825" w:rsidP="00E76A6E">
      <w:pPr>
        <w:pStyle w:val="ListParagraph"/>
        <w:numPr>
          <w:ilvl w:val="1"/>
          <w:numId w:val="27"/>
        </w:numPr>
        <w:rPr>
          <w:lang w:eastAsia="en-CA"/>
        </w:rPr>
      </w:pPr>
      <w:r w:rsidRPr="00A70C12">
        <w:rPr>
          <w:lang w:eastAsia="en-CA"/>
        </w:rPr>
        <w:t>Amélioration de l'efficacité</w:t>
      </w:r>
    </w:p>
    <w:p w14:paraId="2D9371EB" w14:textId="77777777" w:rsidR="00664825" w:rsidRPr="00A70C12" w:rsidRDefault="00664825" w:rsidP="00E76A6E">
      <w:pPr>
        <w:pStyle w:val="ListParagraph"/>
        <w:numPr>
          <w:ilvl w:val="1"/>
          <w:numId w:val="27"/>
        </w:numPr>
        <w:rPr>
          <w:lang w:eastAsia="en-CA"/>
        </w:rPr>
      </w:pPr>
      <w:r w:rsidRPr="00A70C12">
        <w:rPr>
          <w:lang w:eastAsia="en-CA"/>
        </w:rPr>
        <w:t>Réduction de la confusion</w:t>
      </w:r>
    </w:p>
    <w:p w14:paraId="0C861AB1" w14:textId="1AFA867B" w:rsidR="00664825" w:rsidRPr="00A70C12" w:rsidRDefault="005F6EFA" w:rsidP="00E76A6E">
      <w:pPr>
        <w:pStyle w:val="ListParagraph"/>
        <w:numPr>
          <w:ilvl w:val="1"/>
          <w:numId w:val="27"/>
        </w:numPr>
        <w:rPr>
          <w:lang w:eastAsia="en-CA"/>
        </w:rPr>
      </w:pPr>
      <w:r w:rsidRPr="00A70C12">
        <w:rPr>
          <w:lang w:eastAsia="en-CA"/>
        </w:rPr>
        <w:t>Meilleur</w:t>
      </w:r>
      <w:r w:rsidR="000E3D60" w:rsidRPr="00A70C12">
        <w:rPr>
          <w:lang w:eastAsia="en-CA"/>
        </w:rPr>
        <w:t xml:space="preserve"> a</w:t>
      </w:r>
      <w:r w:rsidR="00664825" w:rsidRPr="00A70C12">
        <w:rPr>
          <w:lang w:eastAsia="en-CA"/>
        </w:rPr>
        <w:t>ccès à l'information</w:t>
      </w:r>
    </w:p>
    <w:p w14:paraId="0FBAB55F" w14:textId="77777777" w:rsidR="00664825" w:rsidRPr="00A70C12" w:rsidRDefault="00664825" w:rsidP="00E76A6E">
      <w:pPr>
        <w:pStyle w:val="ListParagraph"/>
        <w:numPr>
          <w:ilvl w:val="1"/>
          <w:numId w:val="27"/>
        </w:numPr>
        <w:rPr>
          <w:lang w:eastAsia="en-CA"/>
        </w:rPr>
      </w:pPr>
      <w:r w:rsidRPr="00A70C12">
        <w:rPr>
          <w:lang w:eastAsia="en-CA"/>
        </w:rPr>
        <w:t xml:space="preserve">Renforcement de la confidentialité </w:t>
      </w:r>
    </w:p>
    <w:p w14:paraId="08CCB26A" w14:textId="77777777" w:rsidR="00664825" w:rsidRPr="00A70C12" w:rsidRDefault="00664825" w:rsidP="00E76A6E">
      <w:pPr>
        <w:pStyle w:val="ListParagraph"/>
        <w:numPr>
          <w:ilvl w:val="1"/>
          <w:numId w:val="27"/>
        </w:numPr>
        <w:rPr>
          <w:lang w:eastAsia="en-CA"/>
        </w:rPr>
      </w:pPr>
      <w:r w:rsidRPr="00A70C12">
        <w:rPr>
          <w:lang w:eastAsia="en-CA"/>
        </w:rPr>
        <w:t>Sécurité accrue</w:t>
      </w:r>
    </w:p>
    <w:p w14:paraId="2FE54920" w14:textId="77777777" w:rsidR="00664825" w:rsidRPr="00A70C12" w:rsidRDefault="00664825" w:rsidP="00E76A6E">
      <w:pPr>
        <w:pStyle w:val="ListParagraph"/>
        <w:numPr>
          <w:ilvl w:val="1"/>
          <w:numId w:val="27"/>
        </w:numPr>
        <w:rPr>
          <w:lang w:eastAsia="en-CA"/>
        </w:rPr>
      </w:pPr>
      <w:r w:rsidRPr="00A70C12">
        <w:rPr>
          <w:lang w:eastAsia="en-CA"/>
        </w:rPr>
        <w:t>Amélioration de la communication</w:t>
      </w:r>
    </w:p>
    <w:p w14:paraId="0A332872" w14:textId="77777777" w:rsidR="00664825" w:rsidRPr="00A70C12" w:rsidRDefault="00664825" w:rsidP="00E76A6E">
      <w:pPr>
        <w:pStyle w:val="ListParagraph"/>
        <w:numPr>
          <w:ilvl w:val="1"/>
          <w:numId w:val="27"/>
        </w:numPr>
        <w:rPr>
          <w:lang w:eastAsia="en-CA"/>
        </w:rPr>
      </w:pPr>
      <w:r w:rsidRPr="00A70C12">
        <w:rPr>
          <w:lang w:eastAsia="en-CA"/>
        </w:rPr>
        <w:t>Technologie plus facile à utiliser</w:t>
      </w:r>
    </w:p>
    <w:p w14:paraId="67A34C64" w14:textId="77777777" w:rsidR="00664825" w:rsidRPr="00A70C12" w:rsidRDefault="00664825" w:rsidP="00E76A6E">
      <w:pPr>
        <w:pStyle w:val="ListParagraph"/>
        <w:numPr>
          <w:ilvl w:val="1"/>
          <w:numId w:val="27"/>
        </w:numPr>
        <w:rPr>
          <w:lang w:eastAsia="en-CA"/>
        </w:rPr>
      </w:pPr>
      <w:r w:rsidRPr="00A70C12">
        <w:rPr>
          <w:lang w:eastAsia="en-CA"/>
        </w:rPr>
        <w:t>Amélioration des possibilités d'éducation</w:t>
      </w:r>
    </w:p>
    <w:p w14:paraId="7EB69442" w14:textId="1805E8D0" w:rsidR="00664825" w:rsidRPr="00A70C12" w:rsidRDefault="00664825" w:rsidP="00E76A6E">
      <w:pPr>
        <w:pStyle w:val="ListParagraph"/>
        <w:numPr>
          <w:ilvl w:val="1"/>
          <w:numId w:val="27"/>
        </w:numPr>
        <w:rPr>
          <w:lang w:eastAsia="en-CA"/>
        </w:rPr>
      </w:pPr>
      <w:r w:rsidRPr="00A70C12">
        <w:rPr>
          <w:lang w:eastAsia="en-CA"/>
        </w:rPr>
        <w:t xml:space="preserve">Amélioration des </w:t>
      </w:r>
      <w:r w:rsidR="000E3D60" w:rsidRPr="00A70C12">
        <w:rPr>
          <w:lang w:eastAsia="en-CA"/>
        </w:rPr>
        <w:t xml:space="preserve">possibilités </w:t>
      </w:r>
      <w:r w:rsidRPr="00A70C12">
        <w:rPr>
          <w:lang w:eastAsia="en-CA"/>
        </w:rPr>
        <w:t>d'emploi</w:t>
      </w:r>
    </w:p>
    <w:p w14:paraId="3D629273" w14:textId="77777777" w:rsidR="00664825" w:rsidRPr="00A70C12" w:rsidRDefault="00664825" w:rsidP="00E76A6E">
      <w:pPr>
        <w:pStyle w:val="ListParagraph"/>
        <w:numPr>
          <w:ilvl w:val="1"/>
          <w:numId w:val="27"/>
        </w:numPr>
        <w:rPr>
          <w:lang w:eastAsia="en-CA"/>
        </w:rPr>
      </w:pPr>
      <w:r w:rsidRPr="00A70C12">
        <w:rPr>
          <w:lang w:eastAsia="en-CA"/>
        </w:rPr>
        <w:t>Amélioration des interactions sociales</w:t>
      </w:r>
    </w:p>
    <w:p w14:paraId="099923F7" w14:textId="77777777" w:rsidR="00664825" w:rsidRPr="00A70C12" w:rsidRDefault="00664825" w:rsidP="00E76A6E">
      <w:pPr>
        <w:pStyle w:val="ListParagraph"/>
        <w:numPr>
          <w:ilvl w:val="1"/>
          <w:numId w:val="27"/>
        </w:numPr>
        <w:rPr>
          <w:lang w:eastAsia="en-CA"/>
        </w:rPr>
      </w:pPr>
      <w:r w:rsidRPr="00A70C12">
        <w:rPr>
          <w:shd w:val="clear" w:color="auto" w:fill="F7F7F8"/>
          <w:lang w:eastAsia="en-CA"/>
        </w:rPr>
        <w:t>Autre (veuillez préciser)</w:t>
      </w:r>
    </w:p>
    <w:p w14:paraId="53057A92" w14:textId="77777777" w:rsidR="00664825" w:rsidRPr="00A70C12" w:rsidRDefault="00664825" w:rsidP="00E76A6E">
      <w:pPr>
        <w:pStyle w:val="ListParagraph"/>
        <w:numPr>
          <w:ilvl w:val="1"/>
          <w:numId w:val="27"/>
        </w:numPr>
        <w:rPr>
          <w:lang w:eastAsia="en-CA"/>
        </w:rPr>
      </w:pPr>
      <w:r w:rsidRPr="00A70C12">
        <w:rPr>
          <w:shd w:val="clear" w:color="auto" w:fill="F7F7F8"/>
          <w:lang w:eastAsia="en-CA"/>
        </w:rPr>
        <w:t xml:space="preserve">Aucun impact </w:t>
      </w:r>
    </w:p>
    <w:p w14:paraId="143C0397" w14:textId="534DCDE4" w:rsidR="00664825" w:rsidRPr="00A70C12" w:rsidRDefault="00664825" w:rsidP="00E76A6E">
      <w:pPr>
        <w:pStyle w:val="ListParagraph"/>
        <w:numPr>
          <w:ilvl w:val="0"/>
          <w:numId w:val="26"/>
        </w:numPr>
        <w:rPr>
          <w:lang w:eastAsia="en-CA"/>
        </w:rPr>
      </w:pPr>
      <w:r w:rsidRPr="00A70C12">
        <w:rPr>
          <w:shd w:val="clear" w:color="auto" w:fill="F7F7F8"/>
          <w:lang w:eastAsia="en-CA"/>
        </w:rPr>
        <w:t>Y a-t-il eu des cas où la technologie de l'intelligence artificielle a eu un impact négatif sur votre vie quotidienne ou a créé des difficultés?</w:t>
      </w:r>
    </w:p>
    <w:p w14:paraId="5D627572" w14:textId="77777777" w:rsidR="00664825" w:rsidRPr="00A70C12" w:rsidRDefault="00664825" w:rsidP="00E76A6E">
      <w:pPr>
        <w:pStyle w:val="ListParagraph"/>
        <w:numPr>
          <w:ilvl w:val="1"/>
          <w:numId w:val="28"/>
        </w:numPr>
        <w:rPr>
          <w:lang w:eastAsia="en-CA"/>
        </w:rPr>
      </w:pPr>
      <w:r w:rsidRPr="00A70C12">
        <w:rPr>
          <w:shd w:val="clear" w:color="auto" w:fill="F7F7F8"/>
          <w:lang w:eastAsia="en-CA"/>
        </w:rPr>
        <w:t>Oui</w:t>
      </w:r>
    </w:p>
    <w:p w14:paraId="25407C18" w14:textId="77777777" w:rsidR="00664825" w:rsidRPr="00A70C12" w:rsidRDefault="00664825" w:rsidP="00E76A6E">
      <w:pPr>
        <w:pStyle w:val="ListParagraph"/>
        <w:numPr>
          <w:ilvl w:val="1"/>
          <w:numId w:val="28"/>
        </w:numPr>
        <w:rPr>
          <w:lang w:eastAsia="en-CA"/>
        </w:rPr>
      </w:pPr>
      <w:r w:rsidRPr="00A70C12">
        <w:rPr>
          <w:shd w:val="clear" w:color="auto" w:fill="F7F7F8"/>
          <w:lang w:eastAsia="en-CA"/>
        </w:rPr>
        <w:t>Non</w:t>
      </w:r>
    </w:p>
    <w:p w14:paraId="35E56ADA" w14:textId="77777777" w:rsidR="00664825" w:rsidRPr="00A70C12" w:rsidRDefault="00664825" w:rsidP="00E76A6E">
      <w:pPr>
        <w:pStyle w:val="ListParagraph"/>
        <w:numPr>
          <w:ilvl w:val="1"/>
          <w:numId w:val="28"/>
        </w:numPr>
        <w:rPr>
          <w:lang w:eastAsia="en-CA"/>
        </w:rPr>
      </w:pPr>
      <w:r w:rsidRPr="00A70C12">
        <w:rPr>
          <w:shd w:val="clear" w:color="auto" w:fill="F7F7F8"/>
          <w:lang w:eastAsia="en-CA"/>
        </w:rPr>
        <w:t>Je ne sais pas</w:t>
      </w:r>
    </w:p>
    <w:p w14:paraId="3D4107A2" w14:textId="77777777" w:rsidR="00664825" w:rsidRPr="00A70C12" w:rsidRDefault="00664825" w:rsidP="00E76A6E">
      <w:pPr>
        <w:pStyle w:val="ListParagraph"/>
        <w:numPr>
          <w:ilvl w:val="1"/>
          <w:numId w:val="28"/>
        </w:numPr>
        <w:rPr>
          <w:lang w:eastAsia="en-CA"/>
        </w:rPr>
      </w:pPr>
      <w:r w:rsidRPr="00A70C12">
        <w:rPr>
          <w:shd w:val="clear" w:color="auto" w:fill="F7F7F8"/>
          <w:lang w:eastAsia="en-CA"/>
        </w:rPr>
        <w:t>Je préfère ne pas répondre</w:t>
      </w:r>
    </w:p>
    <w:p w14:paraId="02CEB4E9" w14:textId="13C8671D" w:rsidR="00664825" w:rsidRPr="00A70C12" w:rsidRDefault="00664825" w:rsidP="00E76A6E">
      <w:pPr>
        <w:pStyle w:val="ListParagraph"/>
        <w:numPr>
          <w:ilvl w:val="0"/>
          <w:numId w:val="26"/>
        </w:numPr>
        <w:rPr>
          <w:shd w:val="clear" w:color="auto" w:fill="F7F7F8"/>
          <w:lang w:eastAsia="en-CA"/>
        </w:rPr>
      </w:pPr>
      <w:r w:rsidRPr="00A70C12">
        <w:rPr>
          <w:shd w:val="clear" w:color="auto" w:fill="F7F7F8"/>
          <w:lang w:eastAsia="en-CA"/>
        </w:rPr>
        <w:t xml:space="preserve">En tant que personne </w:t>
      </w:r>
      <w:r w:rsidR="004454E4" w:rsidRPr="00A70C12">
        <w:rPr>
          <w:shd w:val="clear" w:color="auto" w:fill="F7F7F8"/>
          <w:lang w:eastAsia="en-CA"/>
        </w:rPr>
        <w:t>ayant une</w:t>
      </w:r>
      <w:r w:rsidRPr="00A70C12">
        <w:rPr>
          <w:shd w:val="clear" w:color="auto" w:fill="F7F7F8"/>
          <w:lang w:eastAsia="en-CA"/>
        </w:rPr>
        <w:t xml:space="preserve"> perte de vision, en quoi la technologie de l'intelligence artificielle a-t-elle eu un impact négatif sur votre vie quotidienne? Veuillez sélectionner toutes les réponses qui s'appliquent. *Cette question n'est posée que si la réponse à la question 77 est « oui ». </w:t>
      </w:r>
    </w:p>
    <w:p w14:paraId="4EFF0711" w14:textId="77777777" w:rsidR="00664825" w:rsidRPr="00A70C12" w:rsidRDefault="00664825" w:rsidP="00E76A6E">
      <w:pPr>
        <w:pStyle w:val="ListParagraph"/>
        <w:numPr>
          <w:ilvl w:val="1"/>
          <w:numId w:val="28"/>
        </w:numPr>
        <w:rPr>
          <w:lang w:eastAsia="en-CA"/>
        </w:rPr>
      </w:pPr>
      <w:r w:rsidRPr="00A70C12">
        <w:rPr>
          <w:lang w:eastAsia="en-CA"/>
        </w:rPr>
        <w:t>Accessibilité réduite</w:t>
      </w:r>
    </w:p>
    <w:p w14:paraId="28BEE867" w14:textId="77777777" w:rsidR="00664825" w:rsidRPr="00A70C12" w:rsidRDefault="00664825" w:rsidP="00E76A6E">
      <w:pPr>
        <w:pStyle w:val="ListParagraph"/>
        <w:numPr>
          <w:ilvl w:val="1"/>
          <w:numId w:val="28"/>
        </w:numPr>
        <w:rPr>
          <w:lang w:eastAsia="en-CA"/>
        </w:rPr>
      </w:pPr>
      <w:r w:rsidRPr="00A70C12">
        <w:rPr>
          <w:lang w:eastAsia="en-CA"/>
        </w:rPr>
        <w:t>Mobilité réduite</w:t>
      </w:r>
    </w:p>
    <w:p w14:paraId="3EE67E00" w14:textId="77777777" w:rsidR="00664825" w:rsidRPr="00A70C12" w:rsidRDefault="00664825" w:rsidP="00E76A6E">
      <w:pPr>
        <w:pStyle w:val="ListParagraph"/>
        <w:numPr>
          <w:ilvl w:val="1"/>
          <w:numId w:val="28"/>
        </w:numPr>
        <w:rPr>
          <w:lang w:eastAsia="en-CA"/>
        </w:rPr>
      </w:pPr>
      <w:r w:rsidRPr="00A70C12">
        <w:rPr>
          <w:lang w:eastAsia="en-CA"/>
        </w:rPr>
        <w:t>Diminution de l'autonomie</w:t>
      </w:r>
    </w:p>
    <w:p w14:paraId="2B7CA3E3" w14:textId="77777777" w:rsidR="00664825" w:rsidRPr="00A70C12" w:rsidRDefault="00664825" w:rsidP="00E76A6E">
      <w:pPr>
        <w:pStyle w:val="ListParagraph"/>
        <w:numPr>
          <w:ilvl w:val="1"/>
          <w:numId w:val="28"/>
        </w:numPr>
        <w:rPr>
          <w:lang w:eastAsia="en-CA"/>
        </w:rPr>
      </w:pPr>
      <w:r w:rsidRPr="00A70C12">
        <w:rPr>
          <w:lang w:eastAsia="en-CA"/>
        </w:rPr>
        <w:t xml:space="preserve">Baisse d'efficacité </w:t>
      </w:r>
    </w:p>
    <w:p w14:paraId="67A805CB" w14:textId="77777777" w:rsidR="00664825" w:rsidRPr="00A70C12" w:rsidRDefault="00664825" w:rsidP="00E76A6E">
      <w:pPr>
        <w:pStyle w:val="ListParagraph"/>
        <w:numPr>
          <w:ilvl w:val="1"/>
          <w:numId w:val="28"/>
        </w:numPr>
        <w:rPr>
          <w:lang w:eastAsia="en-CA"/>
        </w:rPr>
      </w:pPr>
      <w:r w:rsidRPr="00A70C12">
        <w:rPr>
          <w:lang w:eastAsia="en-CA"/>
        </w:rPr>
        <w:t>Confusion accrue</w:t>
      </w:r>
    </w:p>
    <w:p w14:paraId="33F31DC7" w14:textId="77777777" w:rsidR="00664825" w:rsidRPr="00A70C12" w:rsidRDefault="00664825" w:rsidP="00E76A6E">
      <w:pPr>
        <w:pStyle w:val="ListParagraph"/>
        <w:numPr>
          <w:ilvl w:val="1"/>
          <w:numId w:val="28"/>
        </w:numPr>
        <w:rPr>
          <w:lang w:eastAsia="en-CA"/>
        </w:rPr>
      </w:pPr>
      <w:r w:rsidRPr="00A70C12">
        <w:rPr>
          <w:lang w:eastAsia="en-CA"/>
        </w:rPr>
        <w:t>Accès réduit à l'information</w:t>
      </w:r>
    </w:p>
    <w:p w14:paraId="10CA3DC0" w14:textId="77777777" w:rsidR="00664825" w:rsidRPr="00A70C12" w:rsidRDefault="00664825" w:rsidP="00E76A6E">
      <w:pPr>
        <w:pStyle w:val="ListParagraph"/>
        <w:numPr>
          <w:ilvl w:val="1"/>
          <w:numId w:val="28"/>
        </w:numPr>
        <w:rPr>
          <w:lang w:eastAsia="en-CA"/>
        </w:rPr>
      </w:pPr>
      <w:r w:rsidRPr="00A70C12">
        <w:rPr>
          <w:lang w:eastAsia="en-CA"/>
        </w:rPr>
        <w:t>Préoccupations accrues en matière de confidentialité</w:t>
      </w:r>
    </w:p>
    <w:p w14:paraId="39AFBC27" w14:textId="77777777" w:rsidR="00664825" w:rsidRPr="00A70C12" w:rsidRDefault="00664825" w:rsidP="00E76A6E">
      <w:pPr>
        <w:pStyle w:val="ListParagraph"/>
        <w:numPr>
          <w:ilvl w:val="1"/>
          <w:numId w:val="28"/>
        </w:numPr>
        <w:rPr>
          <w:lang w:eastAsia="en-CA"/>
        </w:rPr>
      </w:pPr>
      <w:r w:rsidRPr="00A70C12">
        <w:rPr>
          <w:lang w:eastAsia="en-CA"/>
        </w:rPr>
        <w:t>Réduction de la sécurité</w:t>
      </w:r>
    </w:p>
    <w:p w14:paraId="25D1EFFF" w14:textId="77777777" w:rsidR="00664825" w:rsidRPr="00A70C12" w:rsidRDefault="00664825" w:rsidP="00E76A6E">
      <w:pPr>
        <w:pStyle w:val="ListParagraph"/>
        <w:numPr>
          <w:ilvl w:val="1"/>
          <w:numId w:val="28"/>
        </w:numPr>
        <w:rPr>
          <w:lang w:eastAsia="en-CA"/>
        </w:rPr>
      </w:pPr>
      <w:r w:rsidRPr="00A70C12">
        <w:rPr>
          <w:lang w:eastAsia="en-CA"/>
        </w:rPr>
        <w:t>Difficultés de communication</w:t>
      </w:r>
    </w:p>
    <w:p w14:paraId="01F0DC96" w14:textId="77777777" w:rsidR="00664825" w:rsidRPr="00A70C12" w:rsidRDefault="00664825" w:rsidP="00E76A6E">
      <w:pPr>
        <w:pStyle w:val="ListParagraph"/>
        <w:numPr>
          <w:ilvl w:val="1"/>
          <w:numId w:val="28"/>
        </w:numPr>
        <w:rPr>
          <w:lang w:eastAsia="en-CA"/>
        </w:rPr>
      </w:pPr>
      <w:r w:rsidRPr="00A70C12">
        <w:rPr>
          <w:lang w:eastAsia="en-CA"/>
        </w:rPr>
        <w:t>Utilisation plus complexe de la technologie</w:t>
      </w:r>
    </w:p>
    <w:p w14:paraId="104B1CE5" w14:textId="77777777" w:rsidR="00664825" w:rsidRPr="00A70C12" w:rsidRDefault="00664825" w:rsidP="00E76A6E">
      <w:pPr>
        <w:pStyle w:val="ListParagraph"/>
        <w:numPr>
          <w:ilvl w:val="1"/>
          <w:numId w:val="28"/>
        </w:numPr>
        <w:rPr>
          <w:lang w:eastAsia="en-CA"/>
        </w:rPr>
      </w:pPr>
      <w:r w:rsidRPr="00A70C12">
        <w:rPr>
          <w:lang w:eastAsia="en-CA"/>
        </w:rPr>
        <w:t>Réduction des possibilités d'éducation</w:t>
      </w:r>
    </w:p>
    <w:p w14:paraId="2CA02BBA" w14:textId="0A288793" w:rsidR="00664825" w:rsidRPr="00A70C12" w:rsidRDefault="00664825" w:rsidP="00E76A6E">
      <w:pPr>
        <w:pStyle w:val="ListParagraph"/>
        <w:numPr>
          <w:ilvl w:val="1"/>
          <w:numId w:val="28"/>
        </w:numPr>
        <w:rPr>
          <w:lang w:eastAsia="en-CA"/>
        </w:rPr>
      </w:pPr>
      <w:r w:rsidRPr="00A70C12">
        <w:rPr>
          <w:lang w:eastAsia="en-CA"/>
        </w:rPr>
        <w:t xml:space="preserve">Réduction des </w:t>
      </w:r>
      <w:r w:rsidR="00E62F39" w:rsidRPr="00A70C12">
        <w:rPr>
          <w:lang w:eastAsia="en-CA"/>
        </w:rPr>
        <w:t xml:space="preserve">possibilités </w:t>
      </w:r>
      <w:r w:rsidRPr="00A70C12">
        <w:rPr>
          <w:lang w:eastAsia="en-CA"/>
        </w:rPr>
        <w:t>d'emploi</w:t>
      </w:r>
    </w:p>
    <w:p w14:paraId="17BA4156" w14:textId="77777777" w:rsidR="00664825" w:rsidRPr="00A70C12" w:rsidRDefault="00664825" w:rsidP="00E76A6E">
      <w:pPr>
        <w:pStyle w:val="ListParagraph"/>
        <w:numPr>
          <w:ilvl w:val="1"/>
          <w:numId w:val="28"/>
        </w:numPr>
        <w:rPr>
          <w:lang w:eastAsia="en-CA"/>
        </w:rPr>
      </w:pPr>
      <w:r w:rsidRPr="00A70C12">
        <w:rPr>
          <w:lang w:eastAsia="en-CA"/>
        </w:rPr>
        <w:t>Isolement social accru</w:t>
      </w:r>
    </w:p>
    <w:p w14:paraId="5F692DA6" w14:textId="77777777" w:rsidR="00664825" w:rsidRPr="00A70C12" w:rsidRDefault="00664825" w:rsidP="00E76A6E">
      <w:pPr>
        <w:pStyle w:val="ListParagraph"/>
        <w:numPr>
          <w:ilvl w:val="1"/>
          <w:numId w:val="28"/>
        </w:numPr>
        <w:rPr>
          <w:lang w:eastAsia="en-CA"/>
        </w:rPr>
      </w:pPr>
      <w:r w:rsidRPr="00A70C12">
        <w:rPr>
          <w:lang w:eastAsia="en-CA"/>
        </w:rPr>
        <w:t>Autre (veuillez préciser) :</w:t>
      </w:r>
    </w:p>
    <w:p w14:paraId="610915FD" w14:textId="77777777" w:rsidR="00664825" w:rsidRPr="00A70C12" w:rsidRDefault="00664825" w:rsidP="00E76A6E">
      <w:pPr>
        <w:pStyle w:val="ListParagraph"/>
        <w:numPr>
          <w:ilvl w:val="1"/>
          <w:numId w:val="28"/>
        </w:numPr>
        <w:rPr>
          <w:lang w:eastAsia="en-CA"/>
        </w:rPr>
      </w:pPr>
      <w:r w:rsidRPr="00A70C12">
        <w:rPr>
          <w:lang w:eastAsia="en-CA"/>
        </w:rPr>
        <w:t>Aucun impact</w:t>
      </w:r>
    </w:p>
    <w:p w14:paraId="349D7F33" w14:textId="4FE5C32E" w:rsidR="00664825" w:rsidRPr="00A70C12" w:rsidRDefault="00664825" w:rsidP="00E76A6E">
      <w:pPr>
        <w:pStyle w:val="ListParagraph"/>
        <w:numPr>
          <w:ilvl w:val="0"/>
          <w:numId w:val="26"/>
        </w:numPr>
        <w:rPr>
          <w:lang w:eastAsia="en-CA"/>
        </w:rPr>
      </w:pPr>
      <w:r w:rsidRPr="00A70C12">
        <w:rPr>
          <w:shd w:val="clear" w:color="auto" w:fill="F7F7F8"/>
          <w:lang w:eastAsia="en-CA"/>
        </w:rPr>
        <w:t>Pensez-vous que les avantages de la technologie de l'intelligence artificielle l'emportent sur les inconvénients potentiels pour la société?</w:t>
      </w:r>
    </w:p>
    <w:p w14:paraId="19259DC6"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Oui</w:t>
      </w:r>
    </w:p>
    <w:p w14:paraId="53226B07"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Non</w:t>
      </w:r>
    </w:p>
    <w:p w14:paraId="6A70CAED"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Je ne sais pas</w:t>
      </w:r>
    </w:p>
    <w:p w14:paraId="0425C8B5" w14:textId="3C7D9F11" w:rsidR="00664825" w:rsidRPr="00A70C12" w:rsidRDefault="00664825" w:rsidP="00E76A6E">
      <w:pPr>
        <w:pStyle w:val="ListParagraph"/>
        <w:numPr>
          <w:ilvl w:val="0"/>
          <w:numId w:val="26"/>
        </w:numPr>
        <w:rPr>
          <w:lang w:eastAsia="en-CA"/>
        </w:rPr>
      </w:pPr>
      <w:r w:rsidRPr="00A70C12">
        <w:rPr>
          <w:shd w:val="clear" w:color="auto" w:fill="F7F7F8"/>
          <w:lang w:eastAsia="en-CA"/>
        </w:rPr>
        <w:t>Pensez-vous que les avantages de la technologie de l'intelligence artificielle l'emportent sur les inconvénients potentiels pour les personnes atteintes de perte de vision?</w:t>
      </w:r>
    </w:p>
    <w:p w14:paraId="38917CBB"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Oui</w:t>
      </w:r>
    </w:p>
    <w:p w14:paraId="406AD585"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Non</w:t>
      </w:r>
    </w:p>
    <w:p w14:paraId="5D8E2303" w14:textId="77777777" w:rsidR="00664825" w:rsidRPr="00A70C12" w:rsidRDefault="00664825" w:rsidP="00E76A6E">
      <w:pPr>
        <w:pStyle w:val="ListParagraph"/>
        <w:numPr>
          <w:ilvl w:val="1"/>
          <w:numId w:val="26"/>
        </w:numPr>
        <w:rPr>
          <w:lang w:eastAsia="en-CA"/>
        </w:rPr>
      </w:pPr>
      <w:r w:rsidRPr="00A70C12">
        <w:rPr>
          <w:shd w:val="clear" w:color="auto" w:fill="F7F7F8"/>
          <w:lang w:eastAsia="en-CA"/>
        </w:rPr>
        <w:t>Je ne sais pas</w:t>
      </w:r>
    </w:p>
    <w:p w14:paraId="30E1FFCF" w14:textId="3A4C2379" w:rsidR="00664825" w:rsidRPr="00A70C12" w:rsidRDefault="00664825" w:rsidP="00E76A6E">
      <w:pPr>
        <w:pStyle w:val="ListParagraph"/>
        <w:numPr>
          <w:ilvl w:val="0"/>
          <w:numId w:val="26"/>
        </w:numPr>
        <w:rPr>
          <w:rFonts w:cs="Times New Roman"/>
          <w:lang w:eastAsia="en-CA"/>
        </w:rPr>
      </w:pPr>
      <w:r w:rsidRPr="00A70C12">
        <w:rPr>
          <w:shd w:val="clear" w:color="auto" w:fill="F7F7F8"/>
          <w:lang w:eastAsia="en-CA"/>
        </w:rPr>
        <w:t xml:space="preserve">À votre avis, </w:t>
      </w:r>
      <w:r w:rsidRPr="00A70C12">
        <w:rPr>
          <w:rFonts w:cs="Times New Roman"/>
          <w:shd w:val="clear" w:color="auto" w:fill="F7F7F8"/>
          <w:lang w:eastAsia="en-CA"/>
        </w:rPr>
        <w:t>la technologie de l'intelligence artificielle</w:t>
      </w:r>
      <w:r w:rsidRPr="00A70C12">
        <w:rPr>
          <w:shd w:val="clear" w:color="auto" w:fill="F7F7F8"/>
          <w:lang w:eastAsia="en-CA"/>
        </w:rPr>
        <w:t xml:space="preserve"> a-t-elle amélioré l'accessibilité et l'inclusion des personnes </w:t>
      </w:r>
      <w:r w:rsidR="00E76826" w:rsidRPr="00A70C12">
        <w:rPr>
          <w:shd w:val="clear" w:color="auto" w:fill="F7F7F8"/>
          <w:lang w:eastAsia="en-CA"/>
        </w:rPr>
        <w:t>ayant une</w:t>
      </w:r>
      <w:r w:rsidRPr="00A70C12">
        <w:rPr>
          <w:shd w:val="clear" w:color="auto" w:fill="F7F7F8"/>
          <w:lang w:eastAsia="en-CA"/>
        </w:rPr>
        <w:t xml:space="preserve"> perte de vision ?</w:t>
      </w:r>
    </w:p>
    <w:p w14:paraId="691F7A3E" w14:textId="77777777" w:rsidR="00664825" w:rsidRPr="00A70C12" w:rsidRDefault="00664825" w:rsidP="00E76A6E">
      <w:pPr>
        <w:pStyle w:val="ListParagraph"/>
        <w:numPr>
          <w:ilvl w:val="1"/>
          <w:numId w:val="26"/>
        </w:numPr>
        <w:rPr>
          <w:lang w:eastAsia="en-CA"/>
        </w:rPr>
      </w:pPr>
      <w:r w:rsidRPr="00A70C12">
        <w:rPr>
          <w:lang w:eastAsia="en-CA"/>
        </w:rPr>
        <w:t>Oui</w:t>
      </w:r>
    </w:p>
    <w:p w14:paraId="77A198C0" w14:textId="77777777" w:rsidR="00664825" w:rsidRPr="00A70C12" w:rsidRDefault="00664825" w:rsidP="00E76A6E">
      <w:pPr>
        <w:pStyle w:val="ListParagraph"/>
        <w:numPr>
          <w:ilvl w:val="1"/>
          <w:numId w:val="26"/>
        </w:numPr>
        <w:rPr>
          <w:lang w:eastAsia="en-CA"/>
        </w:rPr>
      </w:pPr>
      <w:r w:rsidRPr="00A70C12">
        <w:rPr>
          <w:lang w:eastAsia="en-CA"/>
        </w:rPr>
        <w:t>Non</w:t>
      </w:r>
    </w:p>
    <w:p w14:paraId="0D6E041A" w14:textId="77777777" w:rsidR="00664825" w:rsidRPr="00A70C12" w:rsidRDefault="00664825" w:rsidP="00E76A6E">
      <w:pPr>
        <w:pStyle w:val="ListParagraph"/>
        <w:numPr>
          <w:ilvl w:val="1"/>
          <w:numId w:val="26"/>
        </w:numPr>
        <w:rPr>
          <w:lang w:eastAsia="en-CA"/>
        </w:rPr>
      </w:pPr>
      <w:r w:rsidRPr="00A70C12">
        <w:rPr>
          <w:lang w:eastAsia="en-CA"/>
        </w:rPr>
        <w:t>Je ne sais pas</w:t>
      </w:r>
    </w:p>
    <w:p w14:paraId="50A000C8" w14:textId="77777777" w:rsidR="00664825" w:rsidRPr="00A70C12" w:rsidRDefault="00664825" w:rsidP="00E76A6E">
      <w:pPr>
        <w:pStyle w:val="ListParagraph"/>
        <w:numPr>
          <w:ilvl w:val="1"/>
          <w:numId w:val="26"/>
        </w:numPr>
        <w:rPr>
          <w:lang w:eastAsia="en-CA"/>
        </w:rPr>
      </w:pPr>
      <w:r w:rsidRPr="00A70C12">
        <w:rPr>
          <w:lang w:eastAsia="en-CA"/>
        </w:rPr>
        <w:t>Je préfère ne pas répondre</w:t>
      </w:r>
    </w:p>
    <w:p w14:paraId="448DEBE2" w14:textId="238A191C" w:rsidR="00664825" w:rsidRPr="00A70C12" w:rsidRDefault="00664825" w:rsidP="00E76A6E">
      <w:pPr>
        <w:pStyle w:val="ListParagraph"/>
        <w:numPr>
          <w:ilvl w:val="0"/>
          <w:numId w:val="26"/>
        </w:numPr>
        <w:rPr>
          <w:lang w:eastAsia="en-CA"/>
        </w:rPr>
      </w:pPr>
      <w:r w:rsidRPr="00A70C12">
        <w:rPr>
          <w:lang w:eastAsia="en-CA"/>
        </w:rPr>
        <w:t xml:space="preserve">Veuillez expliquer pourquoi vous pensez que la technologie de l'intelligence artificielle a amélioré ou non l'accessibilité et l'inclusion des personnes en situation de handicap, </w:t>
      </w:r>
      <w:r w:rsidR="00911970" w:rsidRPr="00A70C12">
        <w:rPr>
          <w:lang w:eastAsia="en-CA"/>
        </w:rPr>
        <w:t xml:space="preserve">ayant une perte </w:t>
      </w:r>
      <w:r w:rsidRPr="00A70C12">
        <w:rPr>
          <w:lang w:eastAsia="en-CA"/>
        </w:rPr>
        <w:t xml:space="preserve">de vision? </w:t>
      </w:r>
    </w:p>
    <w:p w14:paraId="59E98597" w14:textId="6AE0757F" w:rsidR="00664825" w:rsidRPr="00BE5340" w:rsidRDefault="66C07A3E" w:rsidP="00E76A6E">
      <w:pPr>
        <w:pStyle w:val="Heading3"/>
        <w:rPr>
          <w:lang w:eastAsia="en-CA"/>
        </w:rPr>
      </w:pPr>
      <w:bookmarkStart w:id="166" w:name="_Toc211436360"/>
      <w:r w:rsidRPr="00A70C12">
        <w:rPr>
          <w:shd w:val="clear" w:color="auto" w:fill="F7F7F8"/>
          <w:lang w:eastAsia="en-CA"/>
        </w:rPr>
        <w:t>L'IA dans la prise de décisio</w:t>
      </w:r>
      <w:bookmarkEnd w:id="166"/>
      <w:r w:rsidR="00C9071C">
        <w:rPr>
          <w:shd w:val="clear" w:color="auto" w:fill="F7F7F8"/>
          <w:lang w:eastAsia="en-CA"/>
        </w:rPr>
        <w:t>n</w:t>
      </w:r>
    </w:p>
    <w:p w14:paraId="6EB6E4A5" w14:textId="750425A8" w:rsidR="00664825" w:rsidRPr="00A70C12" w:rsidRDefault="00664825" w:rsidP="00E76A6E">
      <w:pPr>
        <w:rPr>
          <w:lang w:eastAsia="en-CA"/>
        </w:rPr>
      </w:pPr>
      <w:r w:rsidRPr="00A70C12">
        <w:rPr>
          <w:lang w:eastAsia="en-CA"/>
        </w:rPr>
        <w:t xml:space="preserve">Veuillez évaluer </w:t>
      </w:r>
      <w:r w:rsidR="000B25E0" w:rsidRPr="00A70C12">
        <w:rPr>
          <w:lang w:eastAsia="en-CA"/>
        </w:rPr>
        <w:t xml:space="preserve">à quel point vous êtes </w:t>
      </w:r>
      <w:r w:rsidRPr="00A70C12">
        <w:rPr>
          <w:lang w:eastAsia="en-CA"/>
        </w:rPr>
        <w:t>d'accord avec les affirmations suivantes.</w:t>
      </w:r>
    </w:p>
    <w:p w14:paraId="796E7244" w14:textId="77777777" w:rsidR="00664825" w:rsidRPr="00A70C12" w:rsidRDefault="00664825" w:rsidP="00E76A6E">
      <w:pPr>
        <w:pStyle w:val="ListParagraph"/>
        <w:numPr>
          <w:ilvl w:val="0"/>
          <w:numId w:val="26"/>
        </w:numPr>
        <w:rPr>
          <w:lang w:eastAsia="en-CA"/>
        </w:rPr>
      </w:pPr>
      <w:r w:rsidRPr="00A70C12">
        <w:rPr>
          <w:lang w:eastAsia="en-CA"/>
        </w:rPr>
        <w:t>Les technologies d'intelligence artificielle peuvent améliorer la précision et réduire le risque d'erreurs humaines et de biais.</w:t>
      </w:r>
    </w:p>
    <w:p w14:paraId="1D22A34D" w14:textId="77777777" w:rsidR="00664825" w:rsidRPr="00A70C12" w:rsidRDefault="00664825" w:rsidP="00E76A6E">
      <w:pPr>
        <w:pStyle w:val="ListParagraph"/>
        <w:numPr>
          <w:ilvl w:val="1"/>
          <w:numId w:val="24"/>
        </w:numPr>
        <w:rPr>
          <w:lang w:eastAsia="en-CA"/>
        </w:rPr>
      </w:pPr>
      <w:r w:rsidRPr="00A70C12">
        <w:rPr>
          <w:lang w:eastAsia="en-CA"/>
        </w:rPr>
        <w:t>Tout à fait d'accord</w:t>
      </w:r>
    </w:p>
    <w:p w14:paraId="54DF798B" w14:textId="77777777" w:rsidR="00664825" w:rsidRPr="00A70C12" w:rsidRDefault="00664825" w:rsidP="00E76A6E">
      <w:pPr>
        <w:pStyle w:val="ListParagraph"/>
        <w:numPr>
          <w:ilvl w:val="1"/>
          <w:numId w:val="24"/>
        </w:numPr>
        <w:rPr>
          <w:lang w:eastAsia="en-CA"/>
        </w:rPr>
      </w:pPr>
      <w:r w:rsidRPr="00A70C12">
        <w:rPr>
          <w:lang w:eastAsia="en-CA"/>
        </w:rPr>
        <w:t>Plutôt d'accord</w:t>
      </w:r>
    </w:p>
    <w:p w14:paraId="1C46A8A8" w14:textId="77777777" w:rsidR="00664825" w:rsidRPr="00A70C12" w:rsidRDefault="00664825" w:rsidP="00E76A6E">
      <w:pPr>
        <w:pStyle w:val="ListParagraph"/>
        <w:numPr>
          <w:ilvl w:val="1"/>
          <w:numId w:val="24"/>
        </w:numPr>
        <w:rPr>
          <w:lang w:eastAsia="en-CA"/>
        </w:rPr>
      </w:pPr>
      <w:r w:rsidRPr="00A70C12">
        <w:rPr>
          <w:lang w:eastAsia="en-CA"/>
        </w:rPr>
        <w:t>Ni d'accord ni en désaccord</w:t>
      </w:r>
    </w:p>
    <w:p w14:paraId="5DC102BB" w14:textId="77777777" w:rsidR="00664825" w:rsidRPr="00A70C12" w:rsidRDefault="00664825" w:rsidP="00E76A6E">
      <w:pPr>
        <w:pStyle w:val="ListParagraph"/>
        <w:numPr>
          <w:ilvl w:val="1"/>
          <w:numId w:val="24"/>
        </w:numPr>
        <w:rPr>
          <w:lang w:eastAsia="en-CA"/>
        </w:rPr>
      </w:pPr>
      <w:r w:rsidRPr="00A70C12">
        <w:rPr>
          <w:lang w:eastAsia="en-CA"/>
        </w:rPr>
        <w:t>Plutôt en désaccord</w:t>
      </w:r>
    </w:p>
    <w:p w14:paraId="5092A7A2" w14:textId="77777777" w:rsidR="00664825" w:rsidRPr="00A70C12" w:rsidRDefault="00664825" w:rsidP="00E76A6E">
      <w:pPr>
        <w:pStyle w:val="ListParagraph"/>
        <w:numPr>
          <w:ilvl w:val="1"/>
          <w:numId w:val="24"/>
        </w:numPr>
        <w:rPr>
          <w:lang w:eastAsia="en-CA"/>
        </w:rPr>
      </w:pPr>
      <w:r w:rsidRPr="00A70C12">
        <w:rPr>
          <w:lang w:eastAsia="en-CA"/>
        </w:rPr>
        <w:t>En désaccord</w:t>
      </w:r>
    </w:p>
    <w:p w14:paraId="2535DAAE" w14:textId="77777777" w:rsidR="00664825" w:rsidRPr="00A70C12" w:rsidRDefault="00664825" w:rsidP="00E76A6E">
      <w:pPr>
        <w:pStyle w:val="ListParagraph"/>
        <w:numPr>
          <w:ilvl w:val="0"/>
          <w:numId w:val="26"/>
        </w:numPr>
        <w:rPr>
          <w:lang w:eastAsia="en-CA"/>
        </w:rPr>
      </w:pPr>
      <w:r w:rsidRPr="00A70C12">
        <w:rPr>
          <w:rFonts w:eastAsia="Verdana" w:cs="Verdana"/>
        </w:rPr>
        <w:t>Les technologies</w:t>
      </w:r>
      <w:r w:rsidRPr="00A70C12">
        <w:rPr>
          <w:lang w:eastAsia="en-CA"/>
        </w:rPr>
        <w:t xml:space="preserve"> d'intelligence artificielle peuvent permettre une prise de décision plus rapide et plus efficace.</w:t>
      </w:r>
    </w:p>
    <w:p w14:paraId="1E12FD1C" w14:textId="77777777" w:rsidR="00664825" w:rsidRPr="00A70C12" w:rsidRDefault="00664825" w:rsidP="00E76A6E">
      <w:pPr>
        <w:pStyle w:val="ListParagraph"/>
        <w:numPr>
          <w:ilvl w:val="1"/>
          <w:numId w:val="26"/>
        </w:numPr>
        <w:rPr>
          <w:lang w:eastAsia="en-CA"/>
        </w:rPr>
      </w:pPr>
      <w:r w:rsidRPr="00A70C12">
        <w:rPr>
          <w:lang w:eastAsia="en-CA"/>
        </w:rPr>
        <w:t>D'accord</w:t>
      </w:r>
    </w:p>
    <w:p w14:paraId="5984E1FA" w14:textId="77777777" w:rsidR="00664825" w:rsidRPr="00A70C12" w:rsidRDefault="00664825" w:rsidP="00E76A6E">
      <w:pPr>
        <w:pStyle w:val="ListParagraph"/>
        <w:numPr>
          <w:ilvl w:val="1"/>
          <w:numId w:val="26"/>
        </w:numPr>
        <w:rPr>
          <w:lang w:eastAsia="en-CA"/>
        </w:rPr>
      </w:pPr>
      <w:r w:rsidRPr="00A70C12">
        <w:rPr>
          <w:lang w:eastAsia="en-CA"/>
        </w:rPr>
        <w:t>Plutôt d'accord</w:t>
      </w:r>
    </w:p>
    <w:p w14:paraId="59DE269C" w14:textId="77777777" w:rsidR="00664825" w:rsidRPr="00A70C12" w:rsidRDefault="00664825" w:rsidP="00E76A6E">
      <w:pPr>
        <w:pStyle w:val="ListParagraph"/>
        <w:numPr>
          <w:ilvl w:val="1"/>
          <w:numId w:val="26"/>
        </w:numPr>
        <w:rPr>
          <w:lang w:eastAsia="en-CA"/>
        </w:rPr>
      </w:pPr>
      <w:r w:rsidRPr="00A70C12">
        <w:rPr>
          <w:lang w:eastAsia="en-CA"/>
        </w:rPr>
        <w:t>Ni d'accord ni en désaccord</w:t>
      </w:r>
    </w:p>
    <w:p w14:paraId="3A7C1300" w14:textId="77777777" w:rsidR="00664825" w:rsidRPr="00A70C12" w:rsidRDefault="00664825" w:rsidP="00E76A6E">
      <w:pPr>
        <w:pStyle w:val="ListParagraph"/>
        <w:numPr>
          <w:ilvl w:val="1"/>
          <w:numId w:val="26"/>
        </w:numPr>
        <w:rPr>
          <w:lang w:eastAsia="en-CA"/>
        </w:rPr>
      </w:pPr>
      <w:r w:rsidRPr="00A70C12">
        <w:rPr>
          <w:lang w:eastAsia="en-CA"/>
        </w:rPr>
        <w:t>Plutôt en désaccord</w:t>
      </w:r>
    </w:p>
    <w:p w14:paraId="44F1C928" w14:textId="77777777" w:rsidR="00664825" w:rsidRPr="00A70C12" w:rsidRDefault="00664825" w:rsidP="00E76A6E">
      <w:pPr>
        <w:pStyle w:val="ListParagraph"/>
        <w:numPr>
          <w:ilvl w:val="1"/>
          <w:numId w:val="24"/>
        </w:numPr>
        <w:rPr>
          <w:lang w:eastAsia="en-CA"/>
        </w:rPr>
      </w:pPr>
      <w:r w:rsidRPr="00A70C12">
        <w:rPr>
          <w:lang w:eastAsia="en-CA"/>
        </w:rPr>
        <w:t>Je ne suis pas d'accord</w:t>
      </w:r>
    </w:p>
    <w:p w14:paraId="0ABEDB6D" w14:textId="77777777" w:rsidR="00664825" w:rsidRPr="00A70C12" w:rsidRDefault="00664825" w:rsidP="00E76A6E">
      <w:pPr>
        <w:pStyle w:val="ListParagraph"/>
        <w:numPr>
          <w:ilvl w:val="0"/>
          <w:numId w:val="26"/>
        </w:numPr>
        <w:rPr>
          <w:lang w:eastAsia="en-CA"/>
        </w:rPr>
      </w:pPr>
      <w:r w:rsidRPr="00A70C12">
        <w:rPr>
          <w:rFonts w:eastAsia="Verdana" w:cs="Verdana"/>
        </w:rPr>
        <w:t>Les technologies</w:t>
      </w:r>
      <w:r w:rsidRPr="00A70C12">
        <w:rPr>
          <w:lang w:eastAsia="en-CA"/>
        </w:rPr>
        <w:t xml:space="preserve"> d'intelligence artificielle peuvent aider à identifier et à atténuer les risques lors de la prise de décisions.</w:t>
      </w:r>
    </w:p>
    <w:p w14:paraId="56F49A8C" w14:textId="77777777" w:rsidR="00664825" w:rsidRPr="00A70C12" w:rsidRDefault="00664825" w:rsidP="00E76A6E">
      <w:pPr>
        <w:pStyle w:val="ListParagraph"/>
        <w:numPr>
          <w:ilvl w:val="0"/>
          <w:numId w:val="32"/>
        </w:numPr>
        <w:rPr>
          <w:lang w:eastAsia="en-CA"/>
        </w:rPr>
      </w:pPr>
      <w:r w:rsidRPr="00A70C12">
        <w:rPr>
          <w:lang w:eastAsia="en-CA"/>
        </w:rPr>
        <w:t>D'accord</w:t>
      </w:r>
    </w:p>
    <w:p w14:paraId="00D9BE50" w14:textId="77777777" w:rsidR="00664825" w:rsidRPr="00A70C12" w:rsidRDefault="00664825" w:rsidP="00E76A6E">
      <w:pPr>
        <w:pStyle w:val="ListParagraph"/>
        <w:numPr>
          <w:ilvl w:val="0"/>
          <w:numId w:val="32"/>
        </w:numPr>
        <w:rPr>
          <w:lang w:eastAsia="en-CA"/>
        </w:rPr>
      </w:pPr>
      <w:r w:rsidRPr="00A70C12">
        <w:rPr>
          <w:lang w:eastAsia="en-CA"/>
        </w:rPr>
        <w:t>Plutôt d'accord</w:t>
      </w:r>
    </w:p>
    <w:p w14:paraId="3C66A12F" w14:textId="77777777" w:rsidR="00664825" w:rsidRPr="00A70C12" w:rsidRDefault="00664825" w:rsidP="00E76A6E">
      <w:pPr>
        <w:pStyle w:val="ListParagraph"/>
        <w:numPr>
          <w:ilvl w:val="0"/>
          <w:numId w:val="32"/>
        </w:numPr>
        <w:rPr>
          <w:lang w:eastAsia="en-CA"/>
        </w:rPr>
      </w:pPr>
      <w:r w:rsidRPr="00A70C12">
        <w:rPr>
          <w:lang w:eastAsia="en-CA"/>
        </w:rPr>
        <w:t>Ni d'accord ni en désaccord</w:t>
      </w:r>
    </w:p>
    <w:p w14:paraId="484262AA" w14:textId="77777777" w:rsidR="00664825" w:rsidRPr="00A70C12" w:rsidRDefault="00664825" w:rsidP="00E76A6E">
      <w:pPr>
        <w:pStyle w:val="ListParagraph"/>
        <w:numPr>
          <w:ilvl w:val="0"/>
          <w:numId w:val="32"/>
        </w:numPr>
        <w:rPr>
          <w:lang w:eastAsia="en-CA"/>
        </w:rPr>
      </w:pPr>
      <w:r w:rsidRPr="00A70C12">
        <w:rPr>
          <w:lang w:eastAsia="en-CA"/>
        </w:rPr>
        <w:t>Plutôt en désaccord</w:t>
      </w:r>
    </w:p>
    <w:p w14:paraId="35CFE9DA" w14:textId="77777777" w:rsidR="00664825" w:rsidRPr="00A70C12" w:rsidRDefault="00664825" w:rsidP="00E76A6E">
      <w:pPr>
        <w:pStyle w:val="ListParagraph"/>
        <w:numPr>
          <w:ilvl w:val="0"/>
          <w:numId w:val="32"/>
        </w:numPr>
        <w:rPr>
          <w:lang w:eastAsia="en-CA"/>
        </w:rPr>
      </w:pPr>
      <w:r w:rsidRPr="00A70C12">
        <w:rPr>
          <w:lang w:eastAsia="en-CA"/>
        </w:rPr>
        <w:t>En désaccord</w:t>
      </w:r>
    </w:p>
    <w:p w14:paraId="044B1EB9" w14:textId="77777777" w:rsidR="00664825" w:rsidRPr="00A70C12" w:rsidRDefault="00664825" w:rsidP="00E76A6E">
      <w:pPr>
        <w:pStyle w:val="ListParagraph"/>
        <w:numPr>
          <w:ilvl w:val="0"/>
          <w:numId w:val="26"/>
        </w:numPr>
        <w:rPr>
          <w:lang w:eastAsia="en-CA"/>
        </w:rPr>
      </w:pPr>
      <w:r w:rsidRPr="00A70C12">
        <w:rPr>
          <w:lang w:eastAsia="en-CA"/>
        </w:rPr>
        <w:t xml:space="preserve">Les décisions prises par </w:t>
      </w:r>
      <w:r w:rsidRPr="00A70C12">
        <w:rPr>
          <w:rFonts w:eastAsia="Verdana" w:cs="Verdana"/>
        </w:rPr>
        <w:t>les technologies</w:t>
      </w:r>
      <w:r w:rsidRPr="00A70C12">
        <w:rPr>
          <w:lang w:eastAsia="en-CA"/>
        </w:rPr>
        <w:t xml:space="preserve"> d'intelligence artificielle sont fiables et dignes de confiance.</w:t>
      </w:r>
    </w:p>
    <w:p w14:paraId="50E66078" w14:textId="77777777" w:rsidR="00664825" w:rsidRPr="00A70C12" w:rsidRDefault="00664825" w:rsidP="00E76A6E">
      <w:pPr>
        <w:pStyle w:val="ListParagraph"/>
        <w:numPr>
          <w:ilvl w:val="0"/>
          <w:numId w:val="33"/>
        </w:numPr>
        <w:rPr>
          <w:lang w:eastAsia="en-CA"/>
        </w:rPr>
      </w:pPr>
      <w:r w:rsidRPr="00A70C12">
        <w:rPr>
          <w:lang w:eastAsia="en-CA"/>
        </w:rPr>
        <w:t>D'accord</w:t>
      </w:r>
    </w:p>
    <w:p w14:paraId="310FBD74" w14:textId="77777777" w:rsidR="00664825" w:rsidRPr="00A70C12" w:rsidRDefault="00664825" w:rsidP="00E76A6E">
      <w:pPr>
        <w:pStyle w:val="ListParagraph"/>
        <w:numPr>
          <w:ilvl w:val="0"/>
          <w:numId w:val="33"/>
        </w:numPr>
        <w:rPr>
          <w:lang w:eastAsia="en-CA"/>
        </w:rPr>
      </w:pPr>
      <w:r w:rsidRPr="00A70C12">
        <w:rPr>
          <w:lang w:eastAsia="en-CA"/>
        </w:rPr>
        <w:t>Plutôt d'accord</w:t>
      </w:r>
    </w:p>
    <w:p w14:paraId="43E3C729" w14:textId="77777777" w:rsidR="00664825" w:rsidRPr="00A70C12" w:rsidRDefault="00664825" w:rsidP="00E76A6E">
      <w:pPr>
        <w:pStyle w:val="ListParagraph"/>
        <w:numPr>
          <w:ilvl w:val="0"/>
          <w:numId w:val="33"/>
        </w:numPr>
        <w:rPr>
          <w:lang w:eastAsia="en-CA"/>
        </w:rPr>
      </w:pPr>
      <w:r w:rsidRPr="00A70C12">
        <w:rPr>
          <w:lang w:eastAsia="en-CA"/>
        </w:rPr>
        <w:t>Ni d'accord ni en désaccord</w:t>
      </w:r>
    </w:p>
    <w:p w14:paraId="145C3655" w14:textId="77777777" w:rsidR="00664825" w:rsidRPr="00A70C12" w:rsidRDefault="00664825" w:rsidP="00E76A6E">
      <w:pPr>
        <w:pStyle w:val="ListParagraph"/>
        <w:numPr>
          <w:ilvl w:val="0"/>
          <w:numId w:val="33"/>
        </w:numPr>
        <w:rPr>
          <w:lang w:eastAsia="en-CA"/>
        </w:rPr>
      </w:pPr>
      <w:r w:rsidRPr="00A70C12">
        <w:rPr>
          <w:lang w:eastAsia="en-CA"/>
        </w:rPr>
        <w:t>Plutôt en désaccord</w:t>
      </w:r>
    </w:p>
    <w:p w14:paraId="309D0477" w14:textId="77777777" w:rsidR="00664825" w:rsidRPr="00A70C12" w:rsidRDefault="00664825" w:rsidP="00E76A6E">
      <w:pPr>
        <w:pStyle w:val="ListParagraph"/>
        <w:numPr>
          <w:ilvl w:val="0"/>
          <w:numId w:val="33"/>
        </w:numPr>
        <w:rPr>
          <w:lang w:eastAsia="en-CA"/>
        </w:rPr>
      </w:pPr>
      <w:r w:rsidRPr="00A70C12">
        <w:rPr>
          <w:lang w:eastAsia="en-CA"/>
        </w:rPr>
        <w:t>Je ne suis pas d'accord</w:t>
      </w:r>
    </w:p>
    <w:p w14:paraId="12C11BCE" w14:textId="77777777" w:rsidR="00664825" w:rsidRPr="00A70C12" w:rsidRDefault="00664825" w:rsidP="00E76A6E">
      <w:pPr>
        <w:pStyle w:val="ListParagraph"/>
        <w:numPr>
          <w:ilvl w:val="0"/>
          <w:numId w:val="26"/>
        </w:numPr>
        <w:rPr>
          <w:lang w:eastAsia="en-CA"/>
        </w:rPr>
      </w:pPr>
      <w:r w:rsidRPr="00A70C12">
        <w:rPr>
          <w:lang w:eastAsia="en-CA"/>
        </w:rPr>
        <w:t xml:space="preserve">Si </w:t>
      </w:r>
      <w:r w:rsidRPr="00A70C12">
        <w:rPr>
          <w:rFonts w:eastAsia="Verdana" w:cs="Verdana"/>
        </w:rPr>
        <w:t>les technologies</w:t>
      </w:r>
      <w:r w:rsidRPr="00A70C12">
        <w:rPr>
          <w:lang w:eastAsia="en-CA"/>
        </w:rPr>
        <w:t xml:space="preserve"> d'intelligence artificielle sont utilisées dans la prise de décision, elles devraient l'être en combinaison avec l'apport subjectif de l'être humain.</w:t>
      </w:r>
    </w:p>
    <w:p w14:paraId="155467C2" w14:textId="77777777" w:rsidR="00664825" w:rsidRPr="00A70C12" w:rsidRDefault="00664825" w:rsidP="00E76A6E">
      <w:pPr>
        <w:pStyle w:val="ListParagraph"/>
        <w:numPr>
          <w:ilvl w:val="0"/>
          <w:numId w:val="34"/>
        </w:numPr>
        <w:rPr>
          <w:lang w:eastAsia="en-CA"/>
        </w:rPr>
      </w:pPr>
      <w:r w:rsidRPr="00A70C12">
        <w:rPr>
          <w:lang w:eastAsia="en-CA"/>
        </w:rPr>
        <w:t>D'accord</w:t>
      </w:r>
    </w:p>
    <w:p w14:paraId="621D409C" w14:textId="77777777" w:rsidR="00664825" w:rsidRPr="00A70C12" w:rsidRDefault="00664825" w:rsidP="00E76A6E">
      <w:pPr>
        <w:pStyle w:val="ListParagraph"/>
        <w:numPr>
          <w:ilvl w:val="0"/>
          <w:numId w:val="34"/>
        </w:numPr>
        <w:rPr>
          <w:lang w:eastAsia="en-CA"/>
        </w:rPr>
      </w:pPr>
      <w:r w:rsidRPr="00A70C12">
        <w:rPr>
          <w:lang w:eastAsia="en-CA"/>
        </w:rPr>
        <w:t>Plutôt d'accord</w:t>
      </w:r>
    </w:p>
    <w:p w14:paraId="17449749" w14:textId="77777777" w:rsidR="00664825" w:rsidRPr="00A70C12" w:rsidRDefault="00664825" w:rsidP="00E76A6E">
      <w:pPr>
        <w:pStyle w:val="ListParagraph"/>
        <w:numPr>
          <w:ilvl w:val="0"/>
          <w:numId w:val="34"/>
        </w:numPr>
        <w:rPr>
          <w:lang w:eastAsia="en-CA"/>
        </w:rPr>
      </w:pPr>
      <w:r w:rsidRPr="00A70C12">
        <w:rPr>
          <w:lang w:eastAsia="en-CA"/>
        </w:rPr>
        <w:t>Ni d'accord ni en désaccord</w:t>
      </w:r>
    </w:p>
    <w:p w14:paraId="3D6C939A" w14:textId="77777777" w:rsidR="00664825" w:rsidRPr="00A70C12" w:rsidRDefault="00664825" w:rsidP="00E76A6E">
      <w:pPr>
        <w:pStyle w:val="ListParagraph"/>
        <w:numPr>
          <w:ilvl w:val="0"/>
          <w:numId w:val="34"/>
        </w:numPr>
        <w:rPr>
          <w:lang w:eastAsia="en-CA"/>
        </w:rPr>
      </w:pPr>
      <w:r w:rsidRPr="00A70C12">
        <w:rPr>
          <w:lang w:eastAsia="en-CA"/>
        </w:rPr>
        <w:t>Plutôt en désaccord</w:t>
      </w:r>
    </w:p>
    <w:p w14:paraId="09674ABF" w14:textId="77777777" w:rsidR="00664825" w:rsidRPr="00A70C12" w:rsidRDefault="00664825" w:rsidP="00E76A6E">
      <w:pPr>
        <w:pStyle w:val="ListParagraph"/>
        <w:numPr>
          <w:ilvl w:val="0"/>
          <w:numId w:val="34"/>
        </w:numPr>
        <w:rPr>
          <w:lang w:eastAsia="en-CA"/>
        </w:rPr>
      </w:pPr>
      <w:r w:rsidRPr="00A70C12">
        <w:rPr>
          <w:lang w:eastAsia="en-CA"/>
        </w:rPr>
        <w:t>Je ne suis pas d'accord</w:t>
      </w:r>
    </w:p>
    <w:p w14:paraId="5AAB4605" w14:textId="77777777" w:rsidR="00664825" w:rsidRPr="00A70C12" w:rsidRDefault="00664825" w:rsidP="00E76A6E">
      <w:pPr>
        <w:pStyle w:val="ListParagraph"/>
        <w:numPr>
          <w:ilvl w:val="0"/>
          <w:numId w:val="26"/>
        </w:numPr>
        <w:rPr>
          <w:lang w:eastAsia="en-CA"/>
        </w:rPr>
      </w:pPr>
      <w:r w:rsidRPr="00A70C12">
        <w:rPr>
          <w:lang w:eastAsia="en-CA"/>
        </w:rPr>
        <w:t xml:space="preserve">L'intervention humaine est nécessaire pour garantir la fiabilité des </w:t>
      </w:r>
      <w:r w:rsidRPr="00A70C12">
        <w:rPr>
          <w:rFonts w:eastAsia="Verdana" w:cs="Verdana"/>
        </w:rPr>
        <w:t>technologies</w:t>
      </w:r>
      <w:r w:rsidRPr="00A70C12">
        <w:rPr>
          <w:lang w:eastAsia="en-CA"/>
        </w:rPr>
        <w:t xml:space="preserve"> d'intelligence artificielle.</w:t>
      </w:r>
    </w:p>
    <w:p w14:paraId="77AA1657" w14:textId="77777777" w:rsidR="00664825" w:rsidRPr="00A70C12" w:rsidRDefault="00664825" w:rsidP="00E76A6E">
      <w:pPr>
        <w:pStyle w:val="ListParagraph"/>
        <w:numPr>
          <w:ilvl w:val="0"/>
          <w:numId w:val="35"/>
        </w:numPr>
        <w:rPr>
          <w:lang w:eastAsia="en-CA"/>
        </w:rPr>
      </w:pPr>
      <w:r w:rsidRPr="00A70C12">
        <w:rPr>
          <w:lang w:eastAsia="en-CA"/>
        </w:rPr>
        <w:t>D'accord</w:t>
      </w:r>
    </w:p>
    <w:p w14:paraId="5327F05B" w14:textId="77777777" w:rsidR="00664825" w:rsidRPr="00A70C12" w:rsidRDefault="00664825" w:rsidP="00E76A6E">
      <w:pPr>
        <w:pStyle w:val="ListParagraph"/>
        <w:numPr>
          <w:ilvl w:val="0"/>
          <w:numId w:val="35"/>
        </w:numPr>
        <w:rPr>
          <w:lang w:eastAsia="en-CA"/>
        </w:rPr>
      </w:pPr>
      <w:r w:rsidRPr="00A70C12">
        <w:rPr>
          <w:lang w:eastAsia="en-CA"/>
        </w:rPr>
        <w:t>Plutôt d'accord</w:t>
      </w:r>
    </w:p>
    <w:p w14:paraId="3E3CAA80" w14:textId="77777777" w:rsidR="00664825" w:rsidRPr="00A70C12" w:rsidRDefault="00664825" w:rsidP="00E76A6E">
      <w:pPr>
        <w:pStyle w:val="ListParagraph"/>
        <w:numPr>
          <w:ilvl w:val="0"/>
          <w:numId w:val="35"/>
        </w:numPr>
        <w:rPr>
          <w:lang w:eastAsia="en-CA"/>
        </w:rPr>
      </w:pPr>
      <w:r w:rsidRPr="00A70C12">
        <w:rPr>
          <w:lang w:eastAsia="en-CA"/>
        </w:rPr>
        <w:t>Ni d'accord ni en désaccord</w:t>
      </w:r>
    </w:p>
    <w:p w14:paraId="3865C95E" w14:textId="77777777" w:rsidR="00664825" w:rsidRPr="00A70C12" w:rsidRDefault="00664825" w:rsidP="00E76A6E">
      <w:pPr>
        <w:pStyle w:val="ListParagraph"/>
        <w:numPr>
          <w:ilvl w:val="0"/>
          <w:numId w:val="35"/>
        </w:numPr>
        <w:rPr>
          <w:lang w:eastAsia="en-CA"/>
        </w:rPr>
      </w:pPr>
      <w:r w:rsidRPr="00A70C12">
        <w:rPr>
          <w:lang w:eastAsia="en-CA"/>
        </w:rPr>
        <w:t>Plutôt en désaccord</w:t>
      </w:r>
    </w:p>
    <w:p w14:paraId="33EADEF6" w14:textId="77777777" w:rsidR="00664825" w:rsidRPr="00A70C12" w:rsidRDefault="00664825" w:rsidP="00E76A6E">
      <w:pPr>
        <w:pStyle w:val="ListParagraph"/>
        <w:numPr>
          <w:ilvl w:val="0"/>
          <w:numId w:val="35"/>
        </w:numPr>
        <w:rPr>
          <w:lang w:eastAsia="en-CA"/>
        </w:rPr>
      </w:pPr>
      <w:r w:rsidRPr="00A70C12">
        <w:rPr>
          <w:lang w:eastAsia="en-CA"/>
        </w:rPr>
        <w:t>En désaccord</w:t>
      </w:r>
    </w:p>
    <w:p w14:paraId="5478459A" w14:textId="77777777" w:rsidR="00664825" w:rsidRPr="00A70C12" w:rsidRDefault="00664825" w:rsidP="00E76A6E">
      <w:pPr>
        <w:pStyle w:val="ListParagraph"/>
        <w:numPr>
          <w:ilvl w:val="0"/>
          <w:numId w:val="26"/>
        </w:numPr>
        <w:rPr>
          <w:lang w:eastAsia="en-CA"/>
        </w:rPr>
      </w:pPr>
      <w:r w:rsidRPr="00A70C12">
        <w:rPr>
          <w:lang w:eastAsia="en-CA"/>
        </w:rPr>
        <w:t xml:space="preserve">Il devrait y avoir des explications et une transparence sur la manière dont </w:t>
      </w:r>
      <w:r w:rsidRPr="00A70C12">
        <w:rPr>
          <w:rFonts w:eastAsia="Verdana" w:cs="Verdana"/>
        </w:rPr>
        <w:t>les technologies</w:t>
      </w:r>
      <w:r w:rsidRPr="00A70C12">
        <w:rPr>
          <w:lang w:eastAsia="en-CA"/>
        </w:rPr>
        <w:t xml:space="preserve"> d'intelligence artificielle prennent leurs décisions.</w:t>
      </w:r>
    </w:p>
    <w:p w14:paraId="251314AA" w14:textId="77777777" w:rsidR="00664825" w:rsidRPr="00A70C12" w:rsidRDefault="00664825" w:rsidP="00E76A6E">
      <w:pPr>
        <w:pStyle w:val="ListParagraph"/>
        <w:numPr>
          <w:ilvl w:val="0"/>
          <w:numId w:val="36"/>
        </w:numPr>
        <w:rPr>
          <w:lang w:eastAsia="en-CA"/>
        </w:rPr>
      </w:pPr>
      <w:r w:rsidRPr="00A70C12">
        <w:rPr>
          <w:lang w:eastAsia="en-CA"/>
        </w:rPr>
        <w:t>D'accord</w:t>
      </w:r>
    </w:p>
    <w:p w14:paraId="680C90ED" w14:textId="77777777" w:rsidR="00664825" w:rsidRPr="00A70C12" w:rsidRDefault="00664825" w:rsidP="00E76A6E">
      <w:pPr>
        <w:pStyle w:val="ListParagraph"/>
        <w:numPr>
          <w:ilvl w:val="0"/>
          <w:numId w:val="36"/>
        </w:numPr>
        <w:rPr>
          <w:lang w:eastAsia="en-CA"/>
        </w:rPr>
      </w:pPr>
      <w:r w:rsidRPr="00A70C12">
        <w:rPr>
          <w:lang w:eastAsia="en-CA"/>
        </w:rPr>
        <w:t>Plutôt d'accord</w:t>
      </w:r>
    </w:p>
    <w:p w14:paraId="4520C5C4" w14:textId="77777777" w:rsidR="00664825" w:rsidRPr="00A70C12" w:rsidRDefault="00664825" w:rsidP="00E76A6E">
      <w:pPr>
        <w:pStyle w:val="ListParagraph"/>
        <w:numPr>
          <w:ilvl w:val="0"/>
          <w:numId w:val="36"/>
        </w:numPr>
        <w:rPr>
          <w:lang w:eastAsia="en-CA"/>
        </w:rPr>
      </w:pPr>
      <w:r w:rsidRPr="00A70C12">
        <w:rPr>
          <w:lang w:eastAsia="en-CA"/>
        </w:rPr>
        <w:t>Ni d'accord ni en désaccord</w:t>
      </w:r>
    </w:p>
    <w:p w14:paraId="154FB8BD" w14:textId="77777777" w:rsidR="00664825" w:rsidRPr="00A70C12" w:rsidRDefault="00664825" w:rsidP="00E76A6E">
      <w:pPr>
        <w:pStyle w:val="ListParagraph"/>
        <w:numPr>
          <w:ilvl w:val="0"/>
          <w:numId w:val="36"/>
        </w:numPr>
        <w:rPr>
          <w:lang w:eastAsia="en-CA"/>
        </w:rPr>
      </w:pPr>
      <w:r w:rsidRPr="00A70C12">
        <w:rPr>
          <w:lang w:eastAsia="en-CA"/>
        </w:rPr>
        <w:t>Plutôt en désaccord</w:t>
      </w:r>
    </w:p>
    <w:p w14:paraId="2E6ED78B" w14:textId="77777777" w:rsidR="00664825" w:rsidRPr="00A70C12" w:rsidRDefault="00664825" w:rsidP="00E76A6E">
      <w:pPr>
        <w:pStyle w:val="ListParagraph"/>
        <w:numPr>
          <w:ilvl w:val="0"/>
          <w:numId w:val="36"/>
        </w:numPr>
        <w:rPr>
          <w:lang w:eastAsia="en-CA"/>
        </w:rPr>
      </w:pPr>
      <w:r w:rsidRPr="00A70C12">
        <w:rPr>
          <w:lang w:eastAsia="en-CA"/>
        </w:rPr>
        <w:t>Je ne suis pas d'accord</w:t>
      </w:r>
    </w:p>
    <w:p w14:paraId="6D4FC1C4" w14:textId="3B2586A2" w:rsidR="00664825" w:rsidRPr="00A70C12" w:rsidRDefault="00664825" w:rsidP="00E76A6E">
      <w:pPr>
        <w:pStyle w:val="ListParagraph"/>
        <w:numPr>
          <w:ilvl w:val="0"/>
          <w:numId w:val="26"/>
        </w:numPr>
        <w:rPr>
          <w:lang w:eastAsia="en-CA"/>
        </w:rPr>
      </w:pPr>
      <w:r w:rsidRPr="00A70C12">
        <w:rPr>
          <w:lang w:eastAsia="en-CA"/>
        </w:rPr>
        <w:t xml:space="preserve">Je dois comprendre comment </w:t>
      </w:r>
      <w:r w:rsidR="00914548" w:rsidRPr="00A70C12">
        <w:rPr>
          <w:lang w:eastAsia="en-CA"/>
        </w:rPr>
        <w:t>la technologie</w:t>
      </w:r>
      <w:r w:rsidRPr="00A70C12">
        <w:rPr>
          <w:lang w:eastAsia="en-CA"/>
        </w:rPr>
        <w:t xml:space="preserve"> fonctionne pour être convaincu que cela fonctionnera.</w:t>
      </w:r>
    </w:p>
    <w:p w14:paraId="27C966FA" w14:textId="77777777" w:rsidR="00664825" w:rsidRPr="00A70C12" w:rsidRDefault="00664825" w:rsidP="00E76A6E">
      <w:pPr>
        <w:pStyle w:val="ListParagraph"/>
        <w:numPr>
          <w:ilvl w:val="0"/>
          <w:numId w:val="37"/>
        </w:numPr>
        <w:rPr>
          <w:lang w:eastAsia="en-CA"/>
        </w:rPr>
      </w:pPr>
      <w:r w:rsidRPr="00A70C12">
        <w:rPr>
          <w:lang w:eastAsia="en-CA"/>
        </w:rPr>
        <w:t>D'accord</w:t>
      </w:r>
    </w:p>
    <w:p w14:paraId="74805883" w14:textId="77777777" w:rsidR="00664825" w:rsidRPr="00A70C12" w:rsidRDefault="00664825" w:rsidP="00E76A6E">
      <w:pPr>
        <w:pStyle w:val="ListParagraph"/>
        <w:numPr>
          <w:ilvl w:val="0"/>
          <w:numId w:val="37"/>
        </w:numPr>
        <w:rPr>
          <w:lang w:eastAsia="en-CA"/>
        </w:rPr>
      </w:pPr>
      <w:r w:rsidRPr="00A70C12">
        <w:rPr>
          <w:lang w:eastAsia="en-CA"/>
        </w:rPr>
        <w:t>Plutôt d'accord</w:t>
      </w:r>
    </w:p>
    <w:p w14:paraId="7AD095AB" w14:textId="77777777" w:rsidR="00664825" w:rsidRPr="00A70C12" w:rsidRDefault="00664825" w:rsidP="00E76A6E">
      <w:pPr>
        <w:pStyle w:val="ListParagraph"/>
        <w:numPr>
          <w:ilvl w:val="0"/>
          <w:numId w:val="37"/>
        </w:numPr>
        <w:rPr>
          <w:lang w:eastAsia="en-CA"/>
        </w:rPr>
      </w:pPr>
      <w:r w:rsidRPr="00A70C12">
        <w:rPr>
          <w:lang w:eastAsia="en-CA"/>
        </w:rPr>
        <w:t>Ni d'accord ni en désaccord</w:t>
      </w:r>
    </w:p>
    <w:p w14:paraId="2F0AB988" w14:textId="77777777" w:rsidR="00664825" w:rsidRPr="00A70C12" w:rsidRDefault="00664825" w:rsidP="00E76A6E">
      <w:pPr>
        <w:pStyle w:val="ListParagraph"/>
        <w:numPr>
          <w:ilvl w:val="0"/>
          <w:numId w:val="37"/>
        </w:numPr>
        <w:rPr>
          <w:lang w:eastAsia="en-CA"/>
        </w:rPr>
      </w:pPr>
      <w:r w:rsidRPr="00A70C12">
        <w:rPr>
          <w:lang w:eastAsia="en-CA"/>
        </w:rPr>
        <w:t>Plutôt en désaccord</w:t>
      </w:r>
    </w:p>
    <w:p w14:paraId="497C6C59" w14:textId="77777777" w:rsidR="00664825" w:rsidRPr="00A70C12" w:rsidRDefault="00664825" w:rsidP="00E76A6E">
      <w:pPr>
        <w:pStyle w:val="ListParagraph"/>
        <w:numPr>
          <w:ilvl w:val="0"/>
          <w:numId w:val="37"/>
        </w:numPr>
        <w:rPr>
          <w:lang w:eastAsia="en-CA"/>
        </w:rPr>
      </w:pPr>
      <w:r w:rsidRPr="00A70C12">
        <w:rPr>
          <w:lang w:eastAsia="en-CA"/>
        </w:rPr>
        <w:t>Je ne suis pas d'accord</w:t>
      </w:r>
    </w:p>
    <w:p w14:paraId="45557949" w14:textId="29AABE35" w:rsidR="00664825" w:rsidRPr="00A70C12" w:rsidRDefault="00664825" w:rsidP="00E76A6E">
      <w:pPr>
        <w:pStyle w:val="ListParagraph"/>
        <w:numPr>
          <w:ilvl w:val="0"/>
          <w:numId w:val="26"/>
        </w:numPr>
        <w:rPr>
          <w:lang w:eastAsia="en-CA"/>
        </w:rPr>
      </w:pPr>
      <w:r w:rsidRPr="00A70C12">
        <w:rPr>
          <w:lang w:eastAsia="en-CA"/>
        </w:rPr>
        <w:t xml:space="preserve">Je dois comprendre comment </w:t>
      </w:r>
      <w:r w:rsidR="00914548" w:rsidRPr="00A70C12">
        <w:rPr>
          <w:lang w:eastAsia="en-CA"/>
        </w:rPr>
        <w:t>la technologie</w:t>
      </w:r>
      <w:r w:rsidRPr="00A70C12">
        <w:rPr>
          <w:lang w:eastAsia="en-CA"/>
        </w:rPr>
        <w:t xml:space="preserve"> fonctionne avant de pouvoir accepter de l'utiliser.</w:t>
      </w:r>
    </w:p>
    <w:p w14:paraId="7B1AAF05" w14:textId="77777777" w:rsidR="00664825" w:rsidRPr="00A70C12" w:rsidRDefault="00664825" w:rsidP="00E76A6E">
      <w:pPr>
        <w:pStyle w:val="ListParagraph"/>
        <w:numPr>
          <w:ilvl w:val="0"/>
          <w:numId w:val="38"/>
        </w:numPr>
        <w:rPr>
          <w:lang w:eastAsia="en-CA"/>
        </w:rPr>
      </w:pPr>
      <w:r w:rsidRPr="00A70C12">
        <w:rPr>
          <w:lang w:eastAsia="en-CA"/>
        </w:rPr>
        <w:t>D'accord</w:t>
      </w:r>
    </w:p>
    <w:p w14:paraId="49B95A49" w14:textId="77777777" w:rsidR="00664825" w:rsidRPr="00A70C12" w:rsidRDefault="00664825" w:rsidP="00E76A6E">
      <w:pPr>
        <w:pStyle w:val="ListParagraph"/>
        <w:numPr>
          <w:ilvl w:val="0"/>
          <w:numId w:val="38"/>
        </w:numPr>
        <w:rPr>
          <w:lang w:eastAsia="en-CA"/>
        </w:rPr>
      </w:pPr>
      <w:r w:rsidRPr="00A70C12">
        <w:rPr>
          <w:lang w:eastAsia="en-CA"/>
        </w:rPr>
        <w:t>Plutôt d'accord</w:t>
      </w:r>
    </w:p>
    <w:p w14:paraId="66C98BF1" w14:textId="77777777" w:rsidR="00664825" w:rsidRPr="00A70C12" w:rsidRDefault="00664825" w:rsidP="00E76A6E">
      <w:pPr>
        <w:pStyle w:val="ListParagraph"/>
        <w:numPr>
          <w:ilvl w:val="0"/>
          <w:numId w:val="38"/>
        </w:numPr>
        <w:rPr>
          <w:lang w:eastAsia="en-CA"/>
        </w:rPr>
      </w:pPr>
      <w:r w:rsidRPr="00A70C12">
        <w:rPr>
          <w:lang w:eastAsia="en-CA"/>
        </w:rPr>
        <w:t>Ni d'accord ni en désaccord</w:t>
      </w:r>
    </w:p>
    <w:p w14:paraId="5D0A8C31" w14:textId="77777777" w:rsidR="00664825" w:rsidRPr="00A70C12" w:rsidRDefault="00664825" w:rsidP="00E76A6E">
      <w:pPr>
        <w:pStyle w:val="ListParagraph"/>
        <w:numPr>
          <w:ilvl w:val="0"/>
          <w:numId w:val="38"/>
        </w:numPr>
        <w:rPr>
          <w:lang w:eastAsia="en-CA"/>
        </w:rPr>
      </w:pPr>
      <w:r w:rsidRPr="00A70C12">
        <w:rPr>
          <w:lang w:eastAsia="en-CA"/>
        </w:rPr>
        <w:t>Plutôt en désaccord</w:t>
      </w:r>
    </w:p>
    <w:p w14:paraId="78B1265D" w14:textId="77777777" w:rsidR="00664825" w:rsidRPr="00A70C12" w:rsidRDefault="00664825" w:rsidP="00E76A6E">
      <w:pPr>
        <w:pStyle w:val="ListParagraph"/>
        <w:numPr>
          <w:ilvl w:val="0"/>
          <w:numId w:val="38"/>
        </w:numPr>
        <w:rPr>
          <w:lang w:eastAsia="en-CA"/>
        </w:rPr>
      </w:pPr>
      <w:r w:rsidRPr="00A70C12">
        <w:rPr>
          <w:lang w:eastAsia="en-CA"/>
        </w:rPr>
        <w:t>Je ne suis pas d'accord</w:t>
      </w:r>
    </w:p>
    <w:p w14:paraId="3F19B393" w14:textId="164FCA6D" w:rsidR="00664825" w:rsidRPr="00A70C12" w:rsidRDefault="00664825" w:rsidP="00E76A6E">
      <w:pPr>
        <w:pStyle w:val="ListParagraph"/>
        <w:numPr>
          <w:ilvl w:val="0"/>
          <w:numId w:val="26"/>
        </w:numPr>
        <w:rPr>
          <w:lang w:eastAsia="en-CA"/>
        </w:rPr>
      </w:pPr>
      <w:r w:rsidRPr="00A70C12">
        <w:rPr>
          <w:lang w:eastAsia="en-CA"/>
        </w:rPr>
        <w:t>Dans quelle mesure la disponibilité d'explications accessibles influence-t-elle votre confiance dans les décisions prises par l'intelligence artificielle?</w:t>
      </w:r>
    </w:p>
    <w:p w14:paraId="580AD68F" w14:textId="77777777" w:rsidR="00664825" w:rsidRPr="00A70C12" w:rsidRDefault="00664825" w:rsidP="00E76A6E">
      <w:pPr>
        <w:pStyle w:val="ListParagraph"/>
        <w:numPr>
          <w:ilvl w:val="1"/>
          <w:numId w:val="26"/>
        </w:numPr>
        <w:rPr>
          <w:lang w:eastAsia="en-CA"/>
        </w:rPr>
      </w:pPr>
      <w:r w:rsidRPr="00A70C12">
        <w:rPr>
          <w:lang w:eastAsia="en-CA"/>
        </w:rPr>
        <w:t>Augmente considérablement</w:t>
      </w:r>
    </w:p>
    <w:p w14:paraId="32D602B8" w14:textId="77777777" w:rsidR="00664825" w:rsidRPr="00A70C12" w:rsidRDefault="00664825" w:rsidP="00E76A6E">
      <w:pPr>
        <w:pStyle w:val="ListParagraph"/>
        <w:numPr>
          <w:ilvl w:val="1"/>
          <w:numId w:val="26"/>
        </w:numPr>
        <w:rPr>
          <w:lang w:eastAsia="en-CA"/>
        </w:rPr>
      </w:pPr>
      <w:r w:rsidRPr="00A70C12">
        <w:rPr>
          <w:lang w:eastAsia="en-CA"/>
        </w:rPr>
        <w:t>Légèrement</w:t>
      </w:r>
    </w:p>
    <w:p w14:paraId="57330D5B" w14:textId="77777777" w:rsidR="00664825" w:rsidRPr="00A70C12" w:rsidRDefault="00664825" w:rsidP="00E76A6E">
      <w:pPr>
        <w:pStyle w:val="ListParagraph"/>
        <w:numPr>
          <w:ilvl w:val="1"/>
          <w:numId w:val="26"/>
        </w:numPr>
        <w:rPr>
          <w:lang w:eastAsia="en-CA"/>
        </w:rPr>
      </w:pPr>
      <w:r w:rsidRPr="00A70C12">
        <w:rPr>
          <w:lang w:eastAsia="en-CA"/>
        </w:rPr>
        <w:t>Sans incidence</w:t>
      </w:r>
    </w:p>
    <w:p w14:paraId="5C9444F5" w14:textId="77777777" w:rsidR="00664825" w:rsidRPr="00A70C12" w:rsidRDefault="00664825" w:rsidP="00E76A6E">
      <w:pPr>
        <w:pStyle w:val="ListParagraph"/>
        <w:numPr>
          <w:ilvl w:val="1"/>
          <w:numId w:val="26"/>
        </w:numPr>
        <w:rPr>
          <w:lang w:eastAsia="en-CA"/>
        </w:rPr>
      </w:pPr>
      <w:r w:rsidRPr="00A70C12">
        <w:rPr>
          <w:lang w:eastAsia="en-CA"/>
        </w:rPr>
        <w:t>Diminue légèrement</w:t>
      </w:r>
    </w:p>
    <w:p w14:paraId="3F26503B" w14:textId="77777777" w:rsidR="00664825" w:rsidRPr="00A70C12" w:rsidRDefault="00664825" w:rsidP="00E76A6E">
      <w:pPr>
        <w:pStyle w:val="ListParagraph"/>
        <w:numPr>
          <w:ilvl w:val="1"/>
          <w:numId w:val="26"/>
        </w:numPr>
        <w:rPr>
          <w:lang w:eastAsia="en-CA"/>
        </w:rPr>
      </w:pPr>
      <w:r w:rsidRPr="00A70C12">
        <w:rPr>
          <w:lang w:eastAsia="en-CA"/>
        </w:rPr>
        <w:t>Diminue considérablement</w:t>
      </w:r>
    </w:p>
    <w:p w14:paraId="3BE0D07C" w14:textId="77777777" w:rsidR="00664825" w:rsidRPr="00A70C12" w:rsidRDefault="00664825" w:rsidP="00E76A6E">
      <w:pPr>
        <w:pStyle w:val="ListParagraph"/>
        <w:numPr>
          <w:ilvl w:val="0"/>
          <w:numId w:val="26"/>
        </w:numPr>
        <w:rPr>
          <w:lang w:eastAsia="en-CA"/>
        </w:rPr>
      </w:pPr>
      <w:r w:rsidRPr="00A70C12">
        <w:rPr>
          <w:lang w:eastAsia="en-CA"/>
        </w:rPr>
        <w:t>Avez-vous déjà utilisé une technologie d'intelligence artificielle qui fournit des explications sur ses décisions ou ses suggestions ?</w:t>
      </w:r>
    </w:p>
    <w:p w14:paraId="3AAAF1D9" w14:textId="77777777" w:rsidR="00664825" w:rsidRPr="00A70C12" w:rsidRDefault="00664825" w:rsidP="00E76A6E">
      <w:pPr>
        <w:pStyle w:val="ListParagraph"/>
        <w:numPr>
          <w:ilvl w:val="1"/>
          <w:numId w:val="26"/>
        </w:numPr>
        <w:rPr>
          <w:lang w:eastAsia="en-CA"/>
        </w:rPr>
      </w:pPr>
      <w:r w:rsidRPr="00A70C12">
        <w:rPr>
          <w:lang w:eastAsia="en-CA"/>
        </w:rPr>
        <w:t>Oui</w:t>
      </w:r>
    </w:p>
    <w:p w14:paraId="4B0CF2A4" w14:textId="77777777" w:rsidR="00664825" w:rsidRPr="00A70C12" w:rsidRDefault="00664825" w:rsidP="00E76A6E">
      <w:pPr>
        <w:pStyle w:val="ListParagraph"/>
        <w:numPr>
          <w:ilvl w:val="1"/>
          <w:numId w:val="26"/>
        </w:numPr>
        <w:rPr>
          <w:lang w:eastAsia="en-CA"/>
        </w:rPr>
      </w:pPr>
      <w:r w:rsidRPr="00A70C12">
        <w:rPr>
          <w:lang w:eastAsia="en-CA"/>
        </w:rPr>
        <w:t>Non</w:t>
      </w:r>
    </w:p>
    <w:p w14:paraId="4AC54B21" w14:textId="77777777" w:rsidR="00664825" w:rsidRPr="00A70C12" w:rsidRDefault="00664825" w:rsidP="00E76A6E">
      <w:pPr>
        <w:pStyle w:val="ListParagraph"/>
        <w:numPr>
          <w:ilvl w:val="1"/>
          <w:numId w:val="26"/>
        </w:numPr>
        <w:rPr>
          <w:lang w:eastAsia="en-CA"/>
        </w:rPr>
      </w:pPr>
      <w:r w:rsidRPr="00A70C12">
        <w:rPr>
          <w:lang w:eastAsia="en-CA"/>
        </w:rPr>
        <w:t>Je ne sais pas</w:t>
      </w:r>
    </w:p>
    <w:p w14:paraId="0DE00AC1" w14:textId="77777777" w:rsidR="00664825" w:rsidRPr="00A70C12" w:rsidRDefault="00664825" w:rsidP="00E76A6E">
      <w:pPr>
        <w:pStyle w:val="ListParagraph"/>
        <w:numPr>
          <w:ilvl w:val="1"/>
          <w:numId w:val="26"/>
        </w:numPr>
        <w:rPr>
          <w:lang w:eastAsia="en-CA"/>
        </w:rPr>
      </w:pPr>
      <w:r w:rsidRPr="00A70C12">
        <w:rPr>
          <w:lang w:eastAsia="en-CA"/>
        </w:rPr>
        <w:t>Je préfère ne pas répondre</w:t>
      </w:r>
    </w:p>
    <w:p w14:paraId="670958D1" w14:textId="6A4BA072" w:rsidR="00664825" w:rsidRPr="00A70C12" w:rsidRDefault="00664825" w:rsidP="00E76A6E">
      <w:pPr>
        <w:pStyle w:val="ListParagraph"/>
        <w:numPr>
          <w:ilvl w:val="0"/>
          <w:numId w:val="26"/>
        </w:numPr>
        <w:rPr>
          <w:lang w:eastAsia="en-CA"/>
        </w:rPr>
      </w:pPr>
      <w:r w:rsidRPr="00A70C12">
        <w:rPr>
          <w:lang w:eastAsia="en-CA"/>
        </w:rPr>
        <w:t>*Si vous avez répondu « oui » à la question 95, veuillez répondre aux questions 96 à 108* - Comment avez-vous trouvé l'accès aux explications fournies par l'intelligence artificielle concernant ses décisions ou suggestions? Ces explications étaient-elles utiles et pertinentes?</w:t>
      </w:r>
    </w:p>
    <w:p w14:paraId="6CA1276F" w14:textId="1BBFC57D" w:rsidR="00664825" w:rsidRPr="00A70C12" w:rsidRDefault="00664825" w:rsidP="00E76A6E">
      <w:pPr>
        <w:pStyle w:val="ListParagraph"/>
        <w:numPr>
          <w:ilvl w:val="1"/>
          <w:numId w:val="26"/>
        </w:numPr>
        <w:rPr>
          <w:lang w:eastAsia="en-CA"/>
        </w:rPr>
      </w:pPr>
      <w:r w:rsidRPr="00A70C12">
        <w:rPr>
          <w:lang w:eastAsia="en-CA"/>
        </w:rPr>
        <w:t>Très satisfaisante</w:t>
      </w:r>
      <w:r w:rsidR="00FB389A" w:rsidRPr="00A70C12">
        <w:rPr>
          <w:lang w:eastAsia="en-CA"/>
        </w:rPr>
        <w:t>s</w:t>
      </w:r>
    </w:p>
    <w:p w14:paraId="7D72C189" w14:textId="55EE401C" w:rsidR="00664825" w:rsidRPr="00A70C12" w:rsidRDefault="00664825" w:rsidP="00E76A6E">
      <w:pPr>
        <w:pStyle w:val="ListParagraph"/>
        <w:numPr>
          <w:ilvl w:val="1"/>
          <w:numId w:val="26"/>
        </w:numPr>
        <w:rPr>
          <w:lang w:eastAsia="en-CA"/>
        </w:rPr>
      </w:pPr>
      <w:r w:rsidRPr="00A70C12">
        <w:rPr>
          <w:lang w:eastAsia="en-CA"/>
        </w:rPr>
        <w:t>Bonne</w:t>
      </w:r>
      <w:r w:rsidR="00FB389A" w:rsidRPr="00A70C12">
        <w:rPr>
          <w:lang w:eastAsia="en-CA"/>
        </w:rPr>
        <w:t>s</w:t>
      </w:r>
    </w:p>
    <w:p w14:paraId="36779A7C" w14:textId="240AE976" w:rsidR="00664825" w:rsidRPr="00A70C12" w:rsidRDefault="00664825" w:rsidP="00E76A6E">
      <w:pPr>
        <w:pStyle w:val="ListParagraph"/>
        <w:numPr>
          <w:ilvl w:val="1"/>
          <w:numId w:val="26"/>
        </w:numPr>
        <w:rPr>
          <w:lang w:eastAsia="en-CA"/>
        </w:rPr>
      </w:pPr>
      <w:r w:rsidRPr="00A70C12">
        <w:rPr>
          <w:lang w:eastAsia="en-CA"/>
        </w:rPr>
        <w:t>Neutre</w:t>
      </w:r>
      <w:r w:rsidR="00FB389A" w:rsidRPr="00A70C12">
        <w:rPr>
          <w:lang w:eastAsia="en-CA"/>
        </w:rPr>
        <w:t>s</w:t>
      </w:r>
    </w:p>
    <w:p w14:paraId="256E4850" w14:textId="777E06C0" w:rsidR="00664825" w:rsidRPr="00A70C12" w:rsidRDefault="00664825" w:rsidP="00E76A6E">
      <w:pPr>
        <w:pStyle w:val="ListParagraph"/>
        <w:numPr>
          <w:ilvl w:val="1"/>
          <w:numId w:val="26"/>
        </w:numPr>
        <w:rPr>
          <w:lang w:eastAsia="en-CA"/>
        </w:rPr>
      </w:pPr>
      <w:r w:rsidRPr="00A70C12">
        <w:rPr>
          <w:lang w:eastAsia="en-CA"/>
        </w:rPr>
        <w:t>Mauvaise</w:t>
      </w:r>
      <w:r w:rsidR="00FB389A" w:rsidRPr="00A70C12">
        <w:rPr>
          <w:lang w:eastAsia="en-CA"/>
        </w:rPr>
        <w:t>s</w:t>
      </w:r>
    </w:p>
    <w:p w14:paraId="12D8E08F" w14:textId="72572F05" w:rsidR="00664825" w:rsidRPr="00A70C12" w:rsidRDefault="00FB389A" w:rsidP="00E76A6E">
      <w:pPr>
        <w:pStyle w:val="ListParagraph"/>
        <w:numPr>
          <w:ilvl w:val="1"/>
          <w:numId w:val="26"/>
        </w:numPr>
        <w:rPr>
          <w:lang w:eastAsia="en-CA"/>
        </w:rPr>
      </w:pPr>
      <w:r w:rsidRPr="00A70C12">
        <w:rPr>
          <w:lang w:eastAsia="en-CA"/>
        </w:rPr>
        <w:t xml:space="preserve">Très </w:t>
      </w:r>
      <w:r w:rsidR="00664825" w:rsidRPr="00A70C12">
        <w:rPr>
          <w:lang w:eastAsia="en-CA"/>
        </w:rPr>
        <w:t>mauvaise</w:t>
      </w:r>
      <w:r w:rsidRPr="00A70C12">
        <w:rPr>
          <w:lang w:eastAsia="en-CA"/>
        </w:rPr>
        <w:t>s</w:t>
      </w:r>
    </w:p>
    <w:p w14:paraId="252B89F8" w14:textId="77777777" w:rsidR="00664825" w:rsidRPr="00A70C12" w:rsidRDefault="00664825" w:rsidP="00E76A6E">
      <w:pPr>
        <w:pStyle w:val="ListParagraph"/>
        <w:numPr>
          <w:ilvl w:val="0"/>
          <w:numId w:val="26"/>
        </w:numPr>
        <w:rPr>
          <w:lang w:eastAsia="en-CA"/>
        </w:rPr>
      </w:pPr>
      <w:r w:rsidRPr="00A70C12">
        <w:rPr>
          <w:lang w:eastAsia="en-CA"/>
        </w:rPr>
        <w:t>Quel type d'explication vous a été fourni ? (Sélectionnez toutes les réponses qui s'appliquent)</w:t>
      </w:r>
    </w:p>
    <w:p w14:paraId="1258B588" w14:textId="77777777" w:rsidR="00664825" w:rsidRPr="00A70C12" w:rsidRDefault="00664825" w:rsidP="00E76A6E">
      <w:pPr>
        <w:pStyle w:val="ListParagraph"/>
        <w:numPr>
          <w:ilvl w:val="1"/>
          <w:numId w:val="26"/>
        </w:numPr>
        <w:rPr>
          <w:lang w:eastAsia="en-CA"/>
        </w:rPr>
      </w:pPr>
      <w:r w:rsidRPr="00A70C12">
        <w:rPr>
          <w:lang w:eastAsia="en-CA"/>
        </w:rPr>
        <w:t>Texte</w:t>
      </w:r>
    </w:p>
    <w:p w14:paraId="7038CBFD" w14:textId="77777777" w:rsidR="00664825" w:rsidRPr="00A70C12" w:rsidRDefault="00664825" w:rsidP="00E76A6E">
      <w:pPr>
        <w:pStyle w:val="ListParagraph"/>
        <w:numPr>
          <w:ilvl w:val="1"/>
          <w:numId w:val="26"/>
        </w:numPr>
        <w:rPr>
          <w:lang w:eastAsia="en-CA"/>
        </w:rPr>
      </w:pPr>
      <w:r w:rsidRPr="00A70C12">
        <w:rPr>
          <w:lang w:eastAsia="en-CA"/>
        </w:rPr>
        <w:t>Audio</w:t>
      </w:r>
    </w:p>
    <w:p w14:paraId="4DF6A1D8" w14:textId="77777777" w:rsidR="00664825" w:rsidRPr="00A70C12" w:rsidRDefault="00664825" w:rsidP="00E76A6E">
      <w:pPr>
        <w:pStyle w:val="ListParagraph"/>
        <w:numPr>
          <w:ilvl w:val="1"/>
          <w:numId w:val="26"/>
        </w:numPr>
        <w:rPr>
          <w:lang w:eastAsia="en-CA"/>
        </w:rPr>
      </w:pPr>
      <w:r w:rsidRPr="00A70C12">
        <w:rPr>
          <w:lang w:eastAsia="en-CA"/>
        </w:rPr>
        <w:t>Images</w:t>
      </w:r>
    </w:p>
    <w:p w14:paraId="09ABBBE8" w14:textId="77777777" w:rsidR="00664825" w:rsidRPr="00A70C12" w:rsidRDefault="00664825" w:rsidP="00E76A6E">
      <w:pPr>
        <w:pStyle w:val="ListParagraph"/>
        <w:numPr>
          <w:ilvl w:val="1"/>
          <w:numId w:val="26"/>
        </w:numPr>
        <w:rPr>
          <w:lang w:eastAsia="en-CA"/>
        </w:rPr>
      </w:pPr>
      <w:r w:rsidRPr="00A70C12">
        <w:rPr>
          <w:lang w:eastAsia="en-CA"/>
        </w:rPr>
        <w:t>Autre (veuillez préciser)</w:t>
      </w:r>
    </w:p>
    <w:p w14:paraId="1C545DFE" w14:textId="2D90E5B4" w:rsidR="00664825" w:rsidRPr="00A70C12" w:rsidRDefault="00664825" w:rsidP="00E76A6E">
      <w:pPr>
        <w:pStyle w:val="ListParagraph"/>
        <w:numPr>
          <w:ilvl w:val="0"/>
          <w:numId w:val="26"/>
        </w:numPr>
        <w:rPr>
          <w:lang w:eastAsia="en-CA"/>
        </w:rPr>
      </w:pPr>
      <w:r w:rsidRPr="00A70C12">
        <w:rPr>
          <w:lang w:eastAsia="en-CA"/>
        </w:rPr>
        <w:t xml:space="preserve">Quelles difficultés avez-vous </w:t>
      </w:r>
      <w:r w:rsidR="00526539" w:rsidRPr="00A70C12">
        <w:rPr>
          <w:lang w:eastAsia="en-CA"/>
        </w:rPr>
        <w:t>connu</w:t>
      </w:r>
      <w:r w:rsidR="00F06864" w:rsidRPr="00A70C12">
        <w:rPr>
          <w:lang w:eastAsia="en-CA"/>
        </w:rPr>
        <w:t>es</w:t>
      </w:r>
      <w:r w:rsidR="00526539" w:rsidRPr="00A70C12">
        <w:rPr>
          <w:lang w:eastAsia="en-CA"/>
        </w:rPr>
        <w:t xml:space="preserve"> </w:t>
      </w:r>
      <w:r w:rsidRPr="00A70C12">
        <w:rPr>
          <w:lang w:eastAsia="en-CA"/>
        </w:rPr>
        <w:t>pour comprendre les explications fournies par les technologies d'intelligence artificielle? (Sélectionnez toutes les réponses qui s'appliquent)</w:t>
      </w:r>
    </w:p>
    <w:p w14:paraId="6BA6A147" w14:textId="77777777" w:rsidR="00664825" w:rsidRPr="00A70C12" w:rsidRDefault="00664825" w:rsidP="00E76A6E">
      <w:pPr>
        <w:pStyle w:val="ListParagraph"/>
        <w:numPr>
          <w:ilvl w:val="1"/>
          <w:numId w:val="26"/>
        </w:numPr>
        <w:rPr>
          <w:lang w:eastAsia="en-CA"/>
        </w:rPr>
      </w:pPr>
      <w:r w:rsidRPr="00A70C12">
        <w:rPr>
          <w:lang w:eastAsia="en-CA"/>
        </w:rPr>
        <w:t>Aucune</w:t>
      </w:r>
    </w:p>
    <w:p w14:paraId="72860FFC" w14:textId="77777777" w:rsidR="00664825" w:rsidRPr="00A70C12" w:rsidRDefault="00664825" w:rsidP="00E76A6E">
      <w:pPr>
        <w:pStyle w:val="ListParagraph"/>
        <w:numPr>
          <w:ilvl w:val="1"/>
          <w:numId w:val="26"/>
        </w:numPr>
        <w:rPr>
          <w:lang w:eastAsia="en-CA"/>
        </w:rPr>
      </w:pPr>
      <w:r w:rsidRPr="00A70C12">
        <w:rPr>
          <w:lang w:eastAsia="en-CA"/>
        </w:rPr>
        <w:t>Explications trop complexes</w:t>
      </w:r>
    </w:p>
    <w:p w14:paraId="1C2025AB" w14:textId="77777777" w:rsidR="00664825" w:rsidRPr="00A70C12" w:rsidRDefault="00664825" w:rsidP="00E76A6E">
      <w:pPr>
        <w:pStyle w:val="ListParagraph"/>
        <w:numPr>
          <w:ilvl w:val="1"/>
          <w:numId w:val="26"/>
        </w:numPr>
        <w:rPr>
          <w:lang w:eastAsia="en-CA"/>
        </w:rPr>
      </w:pPr>
      <w:r w:rsidRPr="00A70C12">
        <w:rPr>
          <w:lang w:eastAsia="en-CA"/>
        </w:rPr>
        <w:t>Langage technique</w:t>
      </w:r>
    </w:p>
    <w:p w14:paraId="1851D2FC" w14:textId="77777777" w:rsidR="00664825" w:rsidRPr="00A70C12" w:rsidRDefault="00664825" w:rsidP="00E76A6E">
      <w:pPr>
        <w:pStyle w:val="ListParagraph"/>
        <w:numPr>
          <w:ilvl w:val="1"/>
          <w:numId w:val="26"/>
        </w:numPr>
        <w:rPr>
          <w:lang w:eastAsia="en-CA"/>
        </w:rPr>
      </w:pPr>
      <w:r w:rsidRPr="00A70C12">
        <w:rPr>
          <w:lang w:eastAsia="en-CA"/>
        </w:rPr>
        <w:t>Manque de prise en charge des technologies d'assistance</w:t>
      </w:r>
    </w:p>
    <w:p w14:paraId="1617DA6D" w14:textId="77777777" w:rsidR="00664825" w:rsidRPr="00A70C12" w:rsidRDefault="00664825" w:rsidP="00E76A6E">
      <w:pPr>
        <w:pStyle w:val="ListParagraph"/>
        <w:numPr>
          <w:ilvl w:val="1"/>
          <w:numId w:val="26"/>
        </w:numPr>
        <w:rPr>
          <w:lang w:eastAsia="en-CA"/>
        </w:rPr>
      </w:pPr>
      <w:r w:rsidRPr="00A70C12">
        <w:rPr>
          <w:lang w:eastAsia="en-CA"/>
        </w:rPr>
        <w:t>Format inapproprié (par exemple, graphiques)</w:t>
      </w:r>
    </w:p>
    <w:p w14:paraId="2C234903" w14:textId="77777777" w:rsidR="00664825" w:rsidRPr="00A70C12" w:rsidRDefault="00664825" w:rsidP="00E76A6E">
      <w:pPr>
        <w:pStyle w:val="ListParagraph"/>
        <w:numPr>
          <w:ilvl w:val="1"/>
          <w:numId w:val="26"/>
        </w:numPr>
        <w:rPr>
          <w:lang w:eastAsia="en-CA"/>
        </w:rPr>
      </w:pPr>
      <w:r w:rsidRPr="00A70C12">
        <w:rPr>
          <w:lang w:eastAsia="en-CA"/>
        </w:rPr>
        <w:t>Autre (veuillez préciser)</w:t>
      </w:r>
    </w:p>
    <w:p w14:paraId="60B4C185" w14:textId="77777777" w:rsidR="00664825" w:rsidRPr="00A70C12" w:rsidRDefault="00664825" w:rsidP="00E76A6E">
      <w:pPr>
        <w:pStyle w:val="ListParagraph"/>
        <w:numPr>
          <w:ilvl w:val="0"/>
          <w:numId w:val="26"/>
        </w:numPr>
        <w:rPr>
          <w:lang w:eastAsia="en-CA"/>
        </w:rPr>
      </w:pPr>
      <w:r w:rsidRPr="00A70C12">
        <w:rPr>
          <w:lang w:eastAsia="en-CA"/>
        </w:rPr>
        <w:t>Dans quelle mesure êtes-vous d'accord avec l'affirmation suivante : « Des explications accessibles sur l'intelligence artificielle m'aident à mieux comprendre les recommandations et les décisions du système. »</w:t>
      </w:r>
    </w:p>
    <w:p w14:paraId="1170E575" w14:textId="77777777" w:rsidR="00664825" w:rsidRPr="00A70C12" w:rsidRDefault="00664825" w:rsidP="00E76A6E">
      <w:pPr>
        <w:pStyle w:val="ListParagraph"/>
        <w:numPr>
          <w:ilvl w:val="1"/>
          <w:numId w:val="26"/>
        </w:numPr>
        <w:rPr>
          <w:lang w:eastAsia="en-CA"/>
        </w:rPr>
      </w:pPr>
      <w:r w:rsidRPr="00A70C12">
        <w:rPr>
          <w:lang w:eastAsia="en-CA"/>
        </w:rPr>
        <w:t>Tout à fait d'accord</w:t>
      </w:r>
    </w:p>
    <w:p w14:paraId="331F80B0" w14:textId="77777777" w:rsidR="00664825" w:rsidRPr="00A70C12" w:rsidRDefault="00664825" w:rsidP="00E76A6E">
      <w:pPr>
        <w:pStyle w:val="ListParagraph"/>
        <w:numPr>
          <w:ilvl w:val="1"/>
          <w:numId w:val="26"/>
        </w:numPr>
        <w:rPr>
          <w:lang w:eastAsia="en-CA"/>
        </w:rPr>
      </w:pPr>
      <w:r w:rsidRPr="00A70C12">
        <w:rPr>
          <w:lang w:eastAsia="en-CA"/>
        </w:rPr>
        <w:t>Plutôt d'accord</w:t>
      </w:r>
    </w:p>
    <w:p w14:paraId="5A98A8D7" w14:textId="77777777" w:rsidR="00664825" w:rsidRPr="00A70C12" w:rsidRDefault="00664825" w:rsidP="00E76A6E">
      <w:pPr>
        <w:pStyle w:val="ListParagraph"/>
        <w:numPr>
          <w:ilvl w:val="1"/>
          <w:numId w:val="26"/>
        </w:numPr>
        <w:rPr>
          <w:lang w:eastAsia="en-CA"/>
        </w:rPr>
      </w:pPr>
      <w:r w:rsidRPr="00A70C12">
        <w:rPr>
          <w:lang w:eastAsia="en-CA"/>
        </w:rPr>
        <w:t>Ni d'accord ni en désaccord</w:t>
      </w:r>
    </w:p>
    <w:p w14:paraId="2D923632" w14:textId="77777777" w:rsidR="00664825" w:rsidRPr="00A70C12" w:rsidRDefault="00664825" w:rsidP="00E76A6E">
      <w:pPr>
        <w:pStyle w:val="ListParagraph"/>
        <w:numPr>
          <w:ilvl w:val="1"/>
          <w:numId w:val="26"/>
        </w:numPr>
        <w:rPr>
          <w:lang w:eastAsia="en-CA"/>
        </w:rPr>
      </w:pPr>
      <w:r w:rsidRPr="00A70C12">
        <w:rPr>
          <w:lang w:eastAsia="en-CA"/>
        </w:rPr>
        <w:t>Plutôt en désaccord</w:t>
      </w:r>
    </w:p>
    <w:p w14:paraId="5D35D9D4" w14:textId="77777777" w:rsidR="00664825" w:rsidRPr="00A70C12" w:rsidRDefault="00664825" w:rsidP="00E76A6E">
      <w:pPr>
        <w:pStyle w:val="ListParagraph"/>
        <w:numPr>
          <w:ilvl w:val="1"/>
          <w:numId w:val="26"/>
        </w:numPr>
        <w:rPr>
          <w:lang w:eastAsia="en-CA"/>
        </w:rPr>
      </w:pPr>
      <w:r w:rsidRPr="00A70C12">
        <w:rPr>
          <w:lang w:eastAsia="en-CA"/>
        </w:rPr>
        <w:t>Pas d'accord</w:t>
      </w:r>
    </w:p>
    <w:p w14:paraId="75F286A9" w14:textId="2AC8E596" w:rsidR="00664825" w:rsidRPr="00A70C12" w:rsidRDefault="00664825" w:rsidP="00E76A6E">
      <w:pPr>
        <w:pStyle w:val="ListParagraph"/>
        <w:numPr>
          <w:ilvl w:val="0"/>
          <w:numId w:val="26"/>
        </w:numPr>
        <w:rPr>
          <w:lang w:eastAsia="en-CA"/>
        </w:rPr>
      </w:pPr>
      <w:r w:rsidRPr="00A70C12">
        <w:rPr>
          <w:lang w:eastAsia="en-CA"/>
        </w:rPr>
        <w:t>(Préférences en matière de format d'explication) - Quel format d'explication trouvez-vous le plus accessible? (Sélectionnez toutes les réponses qui s'appliquent)</w:t>
      </w:r>
    </w:p>
    <w:p w14:paraId="7424E9C4" w14:textId="77777777" w:rsidR="00664825" w:rsidRPr="00A70C12" w:rsidRDefault="00664825" w:rsidP="00E76A6E">
      <w:pPr>
        <w:pStyle w:val="ListParagraph"/>
        <w:numPr>
          <w:ilvl w:val="1"/>
          <w:numId w:val="26"/>
        </w:numPr>
        <w:rPr>
          <w:lang w:eastAsia="en-CA"/>
        </w:rPr>
      </w:pPr>
      <w:r w:rsidRPr="00A70C12">
        <w:rPr>
          <w:lang w:eastAsia="en-CA"/>
        </w:rPr>
        <w:t>Texte accessible via un lecteur d’écran</w:t>
      </w:r>
    </w:p>
    <w:p w14:paraId="47290574" w14:textId="77777777" w:rsidR="00664825" w:rsidRPr="00A70C12" w:rsidRDefault="00664825" w:rsidP="00E76A6E">
      <w:pPr>
        <w:pStyle w:val="ListParagraph"/>
        <w:numPr>
          <w:ilvl w:val="1"/>
          <w:numId w:val="26"/>
        </w:numPr>
        <w:rPr>
          <w:lang w:eastAsia="en-CA"/>
        </w:rPr>
      </w:pPr>
      <w:r w:rsidRPr="00A70C12">
        <w:rPr>
          <w:lang w:eastAsia="en-CA"/>
        </w:rPr>
        <w:t>Audio</w:t>
      </w:r>
    </w:p>
    <w:p w14:paraId="0BC319B9" w14:textId="77777777" w:rsidR="00664825" w:rsidRPr="00A70C12" w:rsidRDefault="00664825" w:rsidP="00E76A6E">
      <w:pPr>
        <w:pStyle w:val="ListParagraph"/>
        <w:numPr>
          <w:ilvl w:val="1"/>
          <w:numId w:val="26"/>
        </w:numPr>
        <w:rPr>
          <w:lang w:eastAsia="en-CA"/>
        </w:rPr>
      </w:pPr>
      <w:r w:rsidRPr="00A70C12">
        <w:rPr>
          <w:lang w:eastAsia="en-CA"/>
        </w:rPr>
        <w:t>Graphiques tactiles</w:t>
      </w:r>
    </w:p>
    <w:p w14:paraId="56BE74DE" w14:textId="77777777" w:rsidR="00664825" w:rsidRPr="00A70C12" w:rsidRDefault="00664825" w:rsidP="00E76A6E">
      <w:pPr>
        <w:pStyle w:val="ListParagraph"/>
        <w:numPr>
          <w:ilvl w:val="1"/>
          <w:numId w:val="26"/>
        </w:numPr>
        <w:rPr>
          <w:lang w:eastAsia="en-CA"/>
        </w:rPr>
      </w:pPr>
      <w:r w:rsidRPr="00A70C12">
        <w:rPr>
          <w:lang w:eastAsia="en-CA"/>
        </w:rPr>
        <w:t>Braille</w:t>
      </w:r>
    </w:p>
    <w:p w14:paraId="63965E5C" w14:textId="77777777" w:rsidR="00664825" w:rsidRPr="00A70C12" w:rsidRDefault="00664825" w:rsidP="00E76A6E">
      <w:pPr>
        <w:pStyle w:val="ListParagraph"/>
        <w:numPr>
          <w:ilvl w:val="1"/>
          <w:numId w:val="26"/>
        </w:numPr>
        <w:rPr>
          <w:lang w:eastAsia="en-CA"/>
        </w:rPr>
      </w:pPr>
      <w:r w:rsidRPr="00A70C12">
        <w:rPr>
          <w:lang w:eastAsia="en-CA"/>
        </w:rPr>
        <w:t>Autre (veuillez préciser)</w:t>
      </w:r>
    </w:p>
    <w:p w14:paraId="1AAED6FA" w14:textId="764E40EA" w:rsidR="00664825" w:rsidRPr="00A70C12" w:rsidRDefault="00664825" w:rsidP="00E76A6E">
      <w:pPr>
        <w:pStyle w:val="ListParagraph"/>
        <w:numPr>
          <w:ilvl w:val="0"/>
          <w:numId w:val="26"/>
        </w:numPr>
        <w:rPr>
          <w:lang w:eastAsia="en-CA"/>
        </w:rPr>
      </w:pPr>
      <w:r w:rsidRPr="00A70C12">
        <w:rPr>
          <w:lang w:eastAsia="en-CA"/>
        </w:rPr>
        <w:t>Quel est votre niveau de confort lorsque vous utilisez différents formats d'explication? (</w:t>
      </w:r>
      <w:r w:rsidR="00647C32" w:rsidRPr="00A70C12">
        <w:rPr>
          <w:lang w:eastAsia="en-CA"/>
        </w:rPr>
        <w:t>se rapporte à</w:t>
      </w:r>
      <w:r w:rsidRPr="00A70C12">
        <w:rPr>
          <w:lang w:eastAsia="en-CA"/>
        </w:rPr>
        <w:t xml:space="preserve"> chaque option sélectionnée ci-dessus) *Cette question comporte une logique intégrée</w:t>
      </w:r>
    </w:p>
    <w:p w14:paraId="4079E958" w14:textId="77777777" w:rsidR="00664825" w:rsidRPr="00A70C12" w:rsidRDefault="00664825" w:rsidP="00E76A6E">
      <w:pPr>
        <w:pStyle w:val="ListParagraph"/>
        <w:numPr>
          <w:ilvl w:val="1"/>
          <w:numId w:val="26"/>
        </w:numPr>
        <w:rPr>
          <w:lang w:eastAsia="en-CA"/>
        </w:rPr>
      </w:pPr>
      <w:r w:rsidRPr="00A70C12">
        <w:rPr>
          <w:lang w:eastAsia="en-CA"/>
        </w:rPr>
        <w:t>Très à l'aise</w:t>
      </w:r>
    </w:p>
    <w:p w14:paraId="1FF9BB79" w14:textId="77777777" w:rsidR="00664825" w:rsidRPr="00A70C12" w:rsidRDefault="00664825" w:rsidP="00E76A6E">
      <w:pPr>
        <w:pStyle w:val="ListParagraph"/>
        <w:numPr>
          <w:ilvl w:val="1"/>
          <w:numId w:val="26"/>
        </w:numPr>
        <w:rPr>
          <w:lang w:eastAsia="en-CA"/>
        </w:rPr>
      </w:pPr>
      <w:r w:rsidRPr="00A70C12">
        <w:rPr>
          <w:lang w:eastAsia="en-CA"/>
        </w:rPr>
        <w:t>À l'aise</w:t>
      </w:r>
    </w:p>
    <w:p w14:paraId="4A99D704" w14:textId="77777777" w:rsidR="00664825" w:rsidRPr="00A70C12" w:rsidRDefault="00664825" w:rsidP="00E76A6E">
      <w:pPr>
        <w:pStyle w:val="ListParagraph"/>
        <w:numPr>
          <w:ilvl w:val="1"/>
          <w:numId w:val="26"/>
        </w:numPr>
        <w:rPr>
          <w:lang w:eastAsia="en-CA"/>
        </w:rPr>
      </w:pPr>
      <w:r w:rsidRPr="00A70C12">
        <w:rPr>
          <w:lang w:eastAsia="en-CA"/>
        </w:rPr>
        <w:t>Neutre</w:t>
      </w:r>
    </w:p>
    <w:p w14:paraId="0ADA87ED" w14:textId="77777777" w:rsidR="00664825" w:rsidRPr="00A70C12" w:rsidRDefault="00664825" w:rsidP="00E76A6E">
      <w:pPr>
        <w:pStyle w:val="ListParagraph"/>
        <w:numPr>
          <w:ilvl w:val="1"/>
          <w:numId w:val="26"/>
        </w:numPr>
        <w:rPr>
          <w:lang w:eastAsia="en-CA"/>
        </w:rPr>
      </w:pPr>
      <w:r w:rsidRPr="00A70C12">
        <w:rPr>
          <w:lang w:eastAsia="en-CA"/>
        </w:rPr>
        <w:t>Peu à l'aise</w:t>
      </w:r>
    </w:p>
    <w:p w14:paraId="7C9D4FE8" w14:textId="77777777" w:rsidR="00664825" w:rsidRPr="00A70C12" w:rsidRDefault="00664825" w:rsidP="00E76A6E">
      <w:pPr>
        <w:pStyle w:val="ListParagraph"/>
        <w:numPr>
          <w:ilvl w:val="1"/>
          <w:numId w:val="26"/>
        </w:numPr>
        <w:rPr>
          <w:lang w:eastAsia="en-CA"/>
        </w:rPr>
      </w:pPr>
      <w:r w:rsidRPr="00A70C12">
        <w:rPr>
          <w:lang w:eastAsia="en-CA"/>
        </w:rPr>
        <w:t>Très mal à l'aise</w:t>
      </w:r>
    </w:p>
    <w:p w14:paraId="3A0F7C0E" w14:textId="331D45D2" w:rsidR="00664825" w:rsidRPr="00A70C12" w:rsidRDefault="00664825" w:rsidP="00E76A6E">
      <w:pPr>
        <w:pStyle w:val="ListParagraph"/>
        <w:numPr>
          <w:ilvl w:val="0"/>
          <w:numId w:val="26"/>
        </w:numPr>
        <w:rPr>
          <w:lang w:eastAsia="en-CA"/>
        </w:rPr>
      </w:pPr>
      <w:r w:rsidRPr="00A70C12">
        <w:rPr>
          <w:lang w:eastAsia="en-CA"/>
        </w:rPr>
        <w:t xml:space="preserve">(Qualité et clarté des explications) - Dans quelle mesure trouvez-vous claires les explications relatives à l'intelligence artificielle que vous avez </w:t>
      </w:r>
      <w:r w:rsidR="007843CF" w:rsidRPr="00A70C12">
        <w:rPr>
          <w:lang w:eastAsia="en-CA"/>
        </w:rPr>
        <w:t>re</w:t>
      </w:r>
      <w:r w:rsidR="00231675" w:rsidRPr="00A70C12">
        <w:rPr>
          <w:lang w:eastAsia="en-CA"/>
        </w:rPr>
        <w:t>çues</w:t>
      </w:r>
      <w:r w:rsidRPr="00A70C12">
        <w:rPr>
          <w:lang w:eastAsia="en-CA"/>
        </w:rPr>
        <w:t>?</w:t>
      </w:r>
    </w:p>
    <w:p w14:paraId="7F16F9D4" w14:textId="77777777" w:rsidR="00664825" w:rsidRPr="00A70C12" w:rsidRDefault="00664825" w:rsidP="00E76A6E">
      <w:pPr>
        <w:pStyle w:val="ListParagraph"/>
        <w:numPr>
          <w:ilvl w:val="1"/>
          <w:numId w:val="26"/>
        </w:numPr>
        <w:rPr>
          <w:lang w:eastAsia="en-CA"/>
        </w:rPr>
      </w:pPr>
      <w:r w:rsidRPr="00A70C12">
        <w:rPr>
          <w:lang w:eastAsia="en-CA"/>
        </w:rPr>
        <w:t>Claires</w:t>
      </w:r>
    </w:p>
    <w:p w14:paraId="2F7B2491" w14:textId="77777777" w:rsidR="00664825" w:rsidRPr="00A70C12" w:rsidRDefault="00664825" w:rsidP="00E76A6E">
      <w:pPr>
        <w:pStyle w:val="ListParagraph"/>
        <w:numPr>
          <w:ilvl w:val="1"/>
          <w:numId w:val="26"/>
        </w:numPr>
        <w:rPr>
          <w:lang w:eastAsia="en-CA"/>
        </w:rPr>
      </w:pPr>
      <w:r w:rsidRPr="00A70C12">
        <w:rPr>
          <w:lang w:eastAsia="en-CA"/>
        </w:rPr>
        <w:t>Plutôt claires</w:t>
      </w:r>
    </w:p>
    <w:p w14:paraId="22368D8B" w14:textId="6187BB99" w:rsidR="00664825" w:rsidRPr="00A70C12" w:rsidRDefault="00664825" w:rsidP="00E76A6E">
      <w:pPr>
        <w:pStyle w:val="ListParagraph"/>
        <w:numPr>
          <w:ilvl w:val="1"/>
          <w:numId w:val="26"/>
        </w:numPr>
        <w:rPr>
          <w:lang w:eastAsia="en-CA"/>
        </w:rPr>
      </w:pPr>
      <w:r w:rsidRPr="00A70C12">
        <w:rPr>
          <w:lang w:eastAsia="en-CA"/>
        </w:rPr>
        <w:t>Neutre</w:t>
      </w:r>
      <w:r w:rsidR="00231675" w:rsidRPr="00A70C12">
        <w:rPr>
          <w:lang w:eastAsia="en-CA"/>
        </w:rPr>
        <w:t>s</w:t>
      </w:r>
    </w:p>
    <w:p w14:paraId="21E0D02F" w14:textId="77777777" w:rsidR="00664825" w:rsidRPr="00A70C12" w:rsidRDefault="00664825" w:rsidP="00E76A6E">
      <w:pPr>
        <w:pStyle w:val="ListParagraph"/>
        <w:numPr>
          <w:ilvl w:val="1"/>
          <w:numId w:val="26"/>
        </w:numPr>
        <w:rPr>
          <w:lang w:eastAsia="en-CA"/>
        </w:rPr>
      </w:pPr>
      <w:r w:rsidRPr="00A70C12">
        <w:rPr>
          <w:lang w:eastAsia="en-CA"/>
        </w:rPr>
        <w:t>Plutôt peu claires</w:t>
      </w:r>
    </w:p>
    <w:p w14:paraId="489F67E0" w14:textId="77777777" w:rsidR="00664825" w:rsidRPr="00A70C12" w:rsidRDefault="00664825" w:rsidP="00E76A6E">
      <w:pPr>
        <w:pStyle w:val="ListParagraph"/>
        <w:numPr>
          <w:ilvl w:val="1"/>
          <w:numId w:val="26"/>
        </w:numPr>
        <w:rPr>
          <w:lang w:eastAsia="en-CA"/>
        </w:rPr>
      </w:pPr>
      <w:r w:rsidRPr="00A70C12">
        <w:rPr>
          <w:lang w:eastAsia="en-CA"/>
        </w:rPr>
        <w:t>Peu claires</w:t>
      </w:r>
    </w:p>
    <w:p w14:paraId="2660DD2F" w14:textId="050C6A07" w:rsidR="00664825" w:rsidRPr="00A70C12" w:rsidRDefault="00664825" w:rsidP="00E76A6E">
      <w:pPr>
        <w:pStyle w:val="ListParagraph"/>
        <w:numPr>
          <w:ilvl w:val="0"/>
          <w:numId w:val="26"/>
        </w:numPr>
        <w:rPr>
          <w:lang w:eastAsia="en-CA"/>
        </w:rPr>
      </w:pPr>
      <w:r w:rsidRPr="00A70C12">
        <w:rPr>
          <w:lang w:eastAsia="en-CA"/>
        </w:rPr>
        <w:t>Quels éléments spécifiques contribuent à accroître la clarté des explications? (Sélectionnez toutes les réponses qui s'appliquent)</w:t>
      </w:r>
    </w:p>
    <w:p w14:paraId="6D12219F" w14:textId="77777777" w:rsidR="00664825" w:rsidRPr="00A70C12" w:rsidRDefault="00664825" w:rsidP="00E76A6E">
      <w:pPr>
        <w:pStyle w:val="ListParagraph"/>
        <w:numPr>
          <w:ilvl w:val="1"/>
          <w:numId w:val="26"/>
        </w:numPr>
        <w:rPr>
          <w:lang w:eastAsia="en-CA"/>
        </w:rPr>
      </w:pPr>
      <w:r w:rsidRPr="00A70C12">
        <w:rPr>
          <w:lang w:eastAsia="en-CA"/>
        </w:rPr>
        <w:t>Langage simple</w:t>
      </w:r>
    </w:p>
    <w:p w14:paraId="6BA0D0E3" w14:textId="77777777" w:rsidR="00664825" w:rsidRPr="00A70C12" w:rsidRDefault="00664825" w:rsidP="00E76A6E">
      <w:pPr>
        <w:pStyle w:val="ListParagraph"/>
        <w:numPr>
          <w:ilvl w:val="1"/>
          <w:numId w:val="26"/>
        </w:numPr>
        <w:rPr>
          <w:lang w:eastAsia="en-CA"/>
        </w:rPr>
      </w:pPr>
      <w:r w:rsidRPr="00A70C12">
        <w:rPr>
          <w:lang w:eastAsia="en-CA"/>
        </w:rPr>
        <w:t>Utilisation d'exemples</w:t>
      </w:r>
    </w:p>
    <w:p w14:paraId="137A85AF" w14:textId="77777777" w:rsidR="00664825" w:rsidRPr="00A70C12" w:rsidRDefault="00664825" w:rsidP="00E76A6E">
      <w:pPr>
        <w:pStyle w:val="ListParagraph"/>
        <w:numPr>
          <w:ilvl w:val="1"/>
          <w:numId w:val="26"/>
        </w:numPr>
        <w:rPr>
          <w:lang w:eastAsia="en-CA"/>
        </w:rPr>
      </w:pPr>
      <w:r w:rsidRPr="00A70C12">
        <w:rPr>
          <w:lang w:eastAsia="en-CA"/>
        </w:rPr>
        <w:t>Accessibilité grâce aux technologies d'assistance</w:t>
      </w:r>
    </w:p>
    <w:p w14:paraId="5E674FBB" w14:textId="77777777" w:rsidR="00664825" w:rsidRPr="00A70C12" w:rsidRDefault="00664825" w:rsidP="00E76A6E">
      <w:pPr>
        <w:pStyle w:val="ListParagraph"/>
        <w:numPr>
          <w:ilvl w:val="1"/>
          <w:numId w:val="26"/>
        </w:numPr>
        <w:rPr>
          <w:lang w:eastAsia="en-CA"/>
        </w:rPr>
      </w:pPr>
      <w:r w:rsidRPr="00A70C12">
        <w:rPr>
          <w:lang w:eastAsia="en-CA"/>
        </w:rPr>
        <w:t>Format adapté (texte, audio)</w:t>
      </w:r>
    </w:p>
    <w:p w14:paraId="3C6AABE0" w14:textId="77777777" w:rsidR="00664825" w:rsidRPr="00A70C12" w:rsidRDefault="00664825" w:rsidP="00E76A6E">
      <w:pPr>
        <w:pStyle w:val="ListParagraph"/>
        <w:numPr>
          <w:ilvl w:val="1"/>
          <w:numId w:val="26"/>
        </w:numPr>
        <w:rPr>
          <w:lang w:eastAsia="en-CA"/>
        </w:rPr>
      </w:pPr>
      <w:r w:rsidRPr="00A70C12">
        <w:rPr>
          <w:lang w:eastAsia="en-CA"/>
        </w:rPr>
        <w:t>Autre (veuillez préciser)</w:t>
      </w:r>
    </w:p>
    <w:p w14:paraId="63507C47" w14:textId="484C2EC3" w:rsidR="00664825" w:rsidRPr="00A70C12" w:rsidRDefault="00664825" w:rsidP="00E76A6E">
      <w:pPr>
        <w:pStyle w:val="ListParagraph"/>
        <w:numPr>
          <w:ilvl w:val="0"/>
          <w:numId w:val="26"/>
        </w:numPr>
        <w:rPr>
          <w:lang w:eastAsia="en-CA"/>
        </w:rPr>
      </w:pPr>
      <w:r w:rsidRPr="00A70C12">
        <w:rPr>
          <w:lang w:eastAsia="en-CA"/>
        </w:rPr>
        <w:t>Les explications sont-elles compréhensibles sans aide supplémentaire? (Par exemple : si l'aide d'un professionnel de l'informatique a été nécessaire, s'il a fallu rechercher ailleurs la signification de l'explication ou d'une partie de celle-ci).</w:t>
      </w:r>
    </w:p>
    <w:p w14:paraId="21BC89B6" w14:textId="77777777" w:rsidR="00664825" w:rsidRPr="00A70C12" w:rsidRDefault="00664825" w:rsidP="00E76A6E">
      <w:pPr>
        <w:pStyle w:val="ListParagraph"/>
        <w:numPr>
          <w:ilvl w:val="1"/>
          <w:numId w:val="26"/>
        </w:numPr>
        <w:rPr>
          <w:lang w:eastAsia="en-CA"/>
        </w:rPr>
      </w:pPr>
      <w:r w:rsidRPr="00A70C12">
        <w:rPr>
          <w:lang w:eastAsia="en-CA"/>
        </w:rPr>
        <w:t>Toujours</w:t>
      </w:r>
    </w:p>
    <w:p w14:paraId="58FBBD65" w14:textId="77777777" w:rsidR="00664825" w:rsidRPr="00A70C12" w:rsidRDefault="00664825" w:rsidP="00E76A6E">
      <w:pPr>
        <w:pStyle w:val="ListParagraph"/>
        <w:numPr>
          <w:ilvl w:val="1"/>
          <w:numId w:val="26"/>
        </w:numPr>
        <w:rPr>
          <w:lang w:eastAsia="en-CA"/>
        </w:rPr>
      </w:pPr>
      <w:r w:rsidRPr="00A70C12">
        <w:rPr>
          <w:lang w:eastAsia="en-CA"/>
        </w:rPr>
        <w:t>Souvent</w:t>
      </w:r>
    </w:p>
    <w:p w14:paraId="4C9DA0F6" w14:textId="77777777" w:rsidR="00664825" w:rsidRPr="00A70C12" w:rsidRDefault="00664825" w:rsidP="00E76A6E">
      <w:pPr>
        <w:pStyle w:val="ListParagraph"/>
        <w:numPr>
          <w:ilvl w:val="1"/>
          <w:numId w:val="26"/>
        </w:numPr>
        <w:rPr>
          <w:lang w:eastAsia="en-CA"/>
        </w:rPr>
      </w:pPr>
      <w:r w:rsidRPr="00A70C12">
        <w:rPr>
          <w:lang w:eastAsia="en-CA"/>
        </w:rPr>
        <w:t>Parfois</w:t>
      </w:r>
    </w:p>
    <w:p w14:paraId="5634CBF7" w14:textId="77777777" w:rsidR="00664825" w:rsidRPr="00A70C12" w:rsidRDefault="00664825" w:rsidP="00E76A6E">
      <w:pPr>
        <w:pStyle w:val="ListParagraph"/>
        <w:numPr>
          <w:ilvl w:val="1"/>
          <w:numId w:val="26"/>
        </w:numPr>
        <w:rPr>
          <w:lang w:eastAsia="en-CA"/>
        </w:rPr>
      </w:pPr>
      <w:r w:rsidRPr="00A70C12">
        <w:rPr>
          <w:lang w:eastAsia="en-CA"/>
        </w:rPr>
        <w:t>Rarement</w:t>
      </w:r>
    </w:p>
    <w:p w14:paraId="4281B153" w14:textId="77777777" w:rsidR="00664825" w:rsidRPr="00A70C12" w:rsidRDefault="00664825" w:rsidP="00E76A6E">
      <w:pPr>
        <w:pStyle w:val="ListParagraph"/>
        <w:numPr>
          <w:ilvl w:val="1"/>
          <w:numId w:val="26"/>
        </w:numPr>
        <w:rPr>
          <w:lang w:eastAsia="en-CA"/>
        </w:rPr>
      </w:pPr>
      <w:r w:rsidRPr="00A70C12">
        <w:rPr>
          <w:lang w:eastAsia="en-CA"/>
        </w:rPr>
        <w:t>Jamais</w:t>
      </w:r>
    </w:p>
    <w:p w14:paraId="047C9AE4" w14:textId="2DAACCBA" w:rsidR="00664825" w:rsidRPr="00A70C12" w:rsidRDefault="00664825" w:rsidP="00E76A6E">
      <w:pPr>
        <w:pStyle w:val="ListParagraph"/>
        <w:numPr>
          <w:ilvl w:val="0"/>
          <w:numId w:val="26"/>
        </w:numPr>
        <w:rPr>
          <w:lang w:eastAsia="en-CA"/>
        </w:rPr>
      </w:pPr>
      <w:r w:rsidRPr="00A70C12">
        <w:rPr>
          <w:lang w:eastAsia="en-CA"/>
        </w:rPr>
        <w:t>(Commentaires et améliorations) - Quelles améliorations suggéreriez-vous pour rendre les explications de l'intelligence artificielle plus accessibles à des personnes ayant une limitation visuelle? (Sélectionnez toutes les réponses qui s'appliquent)</w:t>
      </w:r>
    </w:p>
    <w:p w14:paraId="3B4ED939" w14:textId="77777777" w:rsidR="00664825" w:rsidRPr="00A70C12" w:rsidRDefault="00664825" w:rsidP="00E76A6E">
      <w:pPr>
        <w:pStyle w:val="ListParagraph"/>
        <w:numPr>
          <w:ilvl w:val="1"/>
          <w:numId w:val="26"/>
        </w:numPr>
        <w:rPr>
          <w:lang w:eastAsia="en-CA"/>
        </w:rPr>
      </w:pPr>
      <w:r w:rsidRPr="00A70C12">
        <w:rPr>
          <w:lang w:eastAsia="en-CA"/>
        </w:rPr>
        <w:t>Meilleur support pour les lecteurs d’écran</w:t>
      </w:r>
    </w:p>
    <w:p w14:paraId="5AF0229E" w14:textId="77777777" w:rsidR="00664825" w:rsidRPr="00A70C12" w:rsidRDefault="00664825" w:rsidP="00E76A6E">
      <w:pPr>
        <w:pStyle w:val="ListParagraph"/>
        <w:numPr>
          <w:ilvl w:val="1"/>
          <w:numId w:val="26"/>
        </w:numPr>
        <w:rPr>
          <w:lang w:eastAsia="en-CA"/>
        </w:rPr>
      </w:pPr>
      <w:r w:rsidRPr="00A70C12">
        <w:rPr>
          <w:lang w:eastAsia="en-CA"/>
        </w:rPr>
        <w:t>Explications audio</w:t>
      </w:r>
    </w:p>
    <w:p w14:paraId="496CE91B" w14:textId="77777777" w:rsidR="00664825" w:rsidRPr="00A70C12" w:rsidRDefault="00664825" w:rsidP="00E76A6E">
      <w:pPr>
        <w:pStyle w:val="ListParagraph"/>
        <w:numPr>
          <w:ilvl w:val="1"/>
          <w:numId w:val="26"/>
        </w:numPr>
        <w:rPr>
          <w:lang w:eastAsia="en-CA"/>
        </w:rPr>
      </w:pPr>
      <w:r w:rsidRPr="00A70C12">
        <w:rPr>
          <w:lang w:eastAsia="en-CA"/>
        </w:rPr>
        <w:t>Utilisation d'un langage plus simple</w:t>
      </w:r>
    </w:p>
    <w:p w14:paraId="72378540" w14:textId="77777777" w:rsidR="00664825" w:rsidRPr="00A70C12" w:rsidRDefault="00664825" w:rsidP="00E76A6E">
      <w:pPr>
        <w:pStyle w:val="ListParagraph"/>
        <w:numPr>
          <w:ilvl w:val="1"/>
          <w:numId w:val="26"/>
        </w:numPr>
        <w:rPr>
          <w:lang w:eastAsia="en-CA"/>
        </w:rPr>
      </w:pPr>
      <w:r w:rsidRPr="00A70C12">
        <w:rPr>
          <w:lang w:eastAsia="en-CA"/>
        </w:rPr>
        <w:t>Mise à disposition de versions en braille</w:t>
      </w:r>
    </w:p>
    <w:p w14:paraId="56FFDD49" w14:textId="68CE01F2" w:rsidR="00664825" w:rsidRPr="00A70C12" w:rsidRDefault="00664825" w:rsidP="00E76A6E">
      <w:pPr>
        <w:pStyle w:val="ListParagraph"/>
        <w:numPr>
          <w:ilvl w:val="1"/>
          <w:numId w:val="26"/>
        </w:numPr>
        <w:rPr>
          <w:lang w:eastAsia="en-CA"/>
        </w:rPr>
      </w:pPr>
      <w:r w:rsidRPr="00A70C12">
        <w:rPr>
          <w:lang w:eastAsia="en-CA"/>
        </w:rPr>
        <w:t xml:space="preserve">Utilisation de commentaires interactifs (par exemple, </w:t>
      </w:r>
      <w:r w:rsidR="00FF21BA" w:rsidRPr="00A70C12">
        <w:rPr>
          <w:lang w:eastAsia="en-CA"/>
        </w:rPr>
        <w:t xml:space="preserve">un moyen </w:t>
      </w:r>
      <w:r w:rsidRPr="00A70C12">
        <w:rPr>
          <w:lang w:eastAsia="en-CA"/>
        </w:rPr>
        <w:t xml:space="preserve">avec lequel l'utilisateur peut interagir, poser des questions supplémentaires et demander des </w:t>
      </w:r>
      <w:r w:rsidR="00FF21BA" w:rsidRPr="00A70C12">
        <w:rPr>
          <w:lang w:eastAsia="en-CA"/>
        </w:rPr>
        <w:t xml:space="preserve">clarifications </w:t>
      </w:r>
      <w:r w:rsidRPr="00A70C12">
        <w:rPr>
          <w:lang w:eastAsia="en-CA"/>
        </w:rPr>
        <w:t>: -Utilisateur : que voulez-vous dire par le terme X ? / -Système : je veux dire Y)</w:t>
      </w:r>
    </w:p>
    <w:p w14:paraId="30D92F3C" w14:textId="77777777" w:rsidR="00664825" w:rsidRPr="00A70C12" w:rsidRDefault="00664825" w:rsidP="00E76A6E">
      <w:pPr>
        <w:pStyle w:val="ListParagraph"/>
        <w:numPr>
          <w:ilvl w:val="1"/>
          <w:numId w:val="26"/>
        </w:numPr>
        <w:rPr>
          <w:lang w:eastAsia="en-CA"/>
        </w:rPr>
      </w:pPr>
      <w:r w:rsidRPr="00A70C12">
        <w:rPr>
          <w:lang w:eastAsia="en-CA"/>
        </w:rPr>
        <w:t>Autre (veuillez préciser)</w:t>
      </w:r>
    </w:p>
    <w:p w14:paraId="16F5D1FD" w14:textId="572ECF87" w:rsidR="00664825" w:rsidRPr="00A70C12" w:rsidRDefault="00664825" w:rsidP="00E76A6E">
      <w:pPr>
        <w:pStyle w:val="ListParagraph"/>
        <w:numPr>
          <w:ilvl w:val="0"/>
          <w:numId w:val="26"/>
        </w:numPr>
        <w:rPr>
          <w:lang w:eastAsia="en-CA"/>
        </w:rPr>
      </w:pPr>
      <w:r w:rsidRPr="00A70C12">
        <w:rPr>
          <w:lang w:eastAsia="en-CA"/>
        </w:rPr>
        <w:t xml:space="preserve">Pensez-vous que des explications accessibles </w:t>
      </w:r>
      <w:r w:rsidR="00F00910" w:rsidRPr="00A70C12">
        <w:rPr>
          <w:lang w:eastAsia="en-CA"/>
        </w:rPr>
        <w:t xml:space="preserve">concernant </w:t>
      </w:r>
      <w:r w:rsidRPr="00A70C12">
        <w:rPr>
          <w:lang w:eastAsia="en-CA"/>
        </w:rPr>
        <w:t xml:space="preserve">les décisions et les suggestions de l'intelligence artificielle vous aideraient à </w:t>
      </w:r>
      <w:r w:rsidR="008A35CC" w:rsidRPr="00A70C12">
        <w:rPr>
          <w:lang w:eastAsia="en-CA"/>
        </w:rPr>
        <w:t xml:space="preserve">mieux </w:t>
      </w:r>
      <w:r w:rsidR="008A48D4" w:rsidRPr="00A70C12">
        <w:rPr>
          <w:lang w:eastAsia="en-CA"/>
        </w:rPr>
        <w:t>maîtriser</w:t>
      </w:r>
      <w:r w:rsidRPr="00A70C12">
        <w:rPr>
          <w:lang w:eastAsia="en-CA"/>
        </w:rPr>
        <w:t xml:space="preserve"> vos décisions?</w:t>
      </w:r>
    </w:p>
    <w:p w14:paraId="6F858B6F" w14:textId="77777777" w:rsidR="00664825" w:rsidRPr="00A70C12" w:rsidRDefault="00664825" w:rsidP="00E76A6E">
      <w:pPr>
        <w:pStyle w:val="ListParagraph"/>
        <w:numPr>
          <w:ilvl w:val="1"/>
          <w:numId w:val="26"/>
        </w:numPr>
        <w:rPr>
          <w:lang w:eastAsia="en-CA"/>
        </w:rPr>
      </w:pPr>
      <w:r w:rsidRPr="00A70C12">
        <w:rPr>
          <w:lang w:eastAsia="en-CA"/>
        </w:rPr>
        <w:t>Toujours</w:t>
      </w:r>
    </w:p>
    <w:p w14:paraId="714307D3" w14:textId="77777777" w:rsidR="00664825" w:rsidRPr="00A70C12" w:rsidRDefault="00664825" w:rsidP="00E76A6E">
      <w:pPr>
        <w:pStyle w:val="ListParagraph"/>
        <w:numPr>
          <w:ilvl w:val="1"/>
          <w:numId w:val="26"/>
        </w:numPr>
        <w:rPr>
          <w:lang w:eastAsia="en-CA"/>
        </w:rPr>
      </w:pPr>
      <w:r w:rsidRPr="00A70C12">
        <w:rPr>
          <w:lang w:eastAsia="en-CA"/>
        </w:rPr>
        <w:t>Souvent</w:t>
      </w:r>
    </w:p>
    <w:p w14:paraId="33901613" w14:textId="77777777" w:rsidR="00664825" w:rsidRPr="00A70C12" w:rsidRDefault="00664825" w:rsidP="00E76A6E">
      <w:pPr>
        <w:pStyle w:val="ListParagraph"/>
        <w:numPr>
          <w:ilvl w:val="1"/>
          <w:numId w:val="26"/>
        </w:numPr>
        <w:rPr>
          <w:lang w:eastAsia="en-CA"/>
        </w:rPr>
      </w:pPr>
      <w:r w:rsidRPr="00A70C12">
        <w:rPr>
          <w:lang w:eastAsia="en-CA"/>
        </w:rPr>
        <w:t>Parfois</w:t>
      </w:r>
    </w:p>
    <w:p w14:paraId="39ABAA73" w14:textId="77777777" w:rsidR="00664825" w:rsidRPr="00A70C12" w:rsidRDefault="00664825" w:rsidP="00E76A6E">
      <w:pPr>
        <w:pStyle w:val="ListParagraph"/>
        <w:numPr>
          <w:ilvl w:val="1"/>
          <w:numId w:val="26"/>
        </w:numPr>
        <w:rPr>
          <w:lang w:eastAsia="en-CA"/>
        </w:rPr>
      </w:pPr>
      <w:r w:rsidRPr="00A70C12">
        <w:rPr>
          <w:lang w:eastAsia="en-CA"/>
        </w:rPr>
        <w:t>Rarement</w:t>
      </w:r>
    </w:p>
    <w:p w14:paraId="09B6C590" w14:textId="77777777" w:rsidR="00664825" w:rsidRPr="00A70C12" w:rsidRDefault="00664825" w:rsidP="00E76A6E">
      <w:pPr>
        <w:pStyle w:val="ListParagraph"/>
        <w:numPr>
          <w:ilvl w:val="1"/>
          <w:numId w:val="26"/>
        </w:numPr>
        <w:rPr>
          <w:lang w:eastAsia="en-CA"/>
        </w:rPr>
      </w:pPr>
      <w:r w:rsidRPr="00A70C12">
        <w:rPr>
          <w:lang w:eastAsia="en-CA"/>
        </w:rPr>
        <w:t>Jamais</w:t>
      </w:r>
    </w:p>
    <w:p w14:paraId="182BCE48" w14:textId="755A30A0" w:rsidR="00664825" w:rsidRPr="00A70C12" w:rsidRDefault="66C07A3E" w:rsidP="00E76A6E">
      <w:pPr>
        <w:pStyle w:val="Heading3"/>
        <w:rPr>
          <w:lang w:eastAsia="en-CA"/>
        </w:rPr>
      </w:pPr>
      <w:bookmarkStart w:id="167" w:name="_Toc211436361"/>
      <w:r w:rsidRPr="00B309AF">
        <w:rPr>
          <w:shd w:val="clear" w:color="auto" w:fill="F7F7F8"/>
          <w:lang w:eastAsia="en-CA"/>
        </w:rPr>
        <w:t>Recommandations et préférences</w:t>
      </w:r>
      <w:bookmarkEnd w:id="167"/>
    </w:p>
    <w:p w14:paraId="639560D1" w14:textId="4583F710" w:rsidR="00664825" w:rsidRPr="00A70C12" w:rsidRDefault="00664825" w:rsidP="00E76A6E">
      <w:pPr>
        <w:pStyle w:val="ListParagraph"/>
        <w:numPr>
          <w:ilvl w:val="0"/>
          <w:numId w:val="26"/>
        </w:numPr>
        <w:rPr>
          <w:lang w:eastAsia="en-CA"/>
        </w:rPr>
      </w:pPr>
      <w:r w:rsidRPr="00A70C12">
        <w:rPr>
          <w:shd w:val="clear" w:color="auto" w:fill="F7F7F8"/>
          <w:lang w:eastAsia="en-CA"/>
        </w:rPr>
        <w:t xml:space="preserve">Quelles sont vos idées pour rendre les technologies d'intelligence artificielle plus accessibles à la </w:t>
      </w:r>
      <w:r w:rsidR="00BE5340" w:rsidRPr="00A70C12">
        <w:rPr>
          <w:shd w:val="clear" w:color="auto" w:fill="F7F7F8"/>
          <w:lang w:eastAsia="en-CA"/>
        </w:rPr>
        <w:t>communauté des</w:t>
      </w:r>
      <w:r w:rsidR="008A48D4" w:rsidRPr="00A70C12">
        <w:rPr>
          <w:shd w:val="clear" w:color="auto" w:fill="F7F7F8"/>
          <w:lang w:eastAsia="en-CA"/>
        </w:rPr>
        <w:t xml:space="preserve"> personnes ayant </w:t>
      </w:r>
      <w:r w:rsidR="00BE5340" w:rsidRPr="00A70C12">
        <w:rPr>
          <w:shd w:val="clear" w:color="auto" w:fill="F7F7F8"/>
          <w:lang w:eastAsia="en-CA"/>
        </w:rPr>
        <w:t>une perte</w:t>
      </w:r>
      <w:r w:rsidRPr="00A70C12">
        <w:rPr>
          <w:shd w:val="clear" w:color="auto" w:fill="F7F7F8"/>
          <w:lang w:eastAsia="en-CA"/>
        </w:rPr>
        <w:t xml:space="preserve"> de vision? </w:t>
      </w:r>
    </w:p>
    <w:p w14:paraId="74B028C2" w14:textId="77777777" w:rsidR="00664825" w:rsidRPr="00A70C12" w:rsidRDefault="00664825" w:rsidP="00E76A6E">
      <w:pPr>
        <w:pStyle w:val="ListParagraph"/>
        <w:numPr>
          <w:ilvl w:val="1"/>
          <w:numId w:val="29"/>
        </w:numPr>
        <w:rPr>
          <w:lang w:eastAsia="en-CA"/>
        </w:rPr>
      </w:pPr>
      <w:r w:rsidRPr="00A70C12">
        <w:rPr>
          <w:shd w:val="clear" w:color="auto" w:fill="F7F7F8"/>
          <w:lang w:eastAsia="en-CA"/>
        </w:rPr>
        <w:t>Réponse libre</w:t>
      </w:r>
    </w:p>
    <w:p w14:paraId="25189DD4" w14:textId="06E0D011" w:rsidR="00664825" w:rsidRPr="00A70C12" w:rsidRDefault="00664825" w:rsidP="00E76A6E">
      <w:pPr>
        <w:pStyle w:val="ListParagraph"/>
        <w:numPr>
          <w:ilvl w:val="0"/>
          <w:numId w:val="26"/>
        </w:numPr>
        <w:rPr>
          <w:lang w:eastAsia="en-CA"/>
        </w:rPr>
      </w:pPr>
      <w:r w:rsidRPr="00A70C12">
        <w:rPr>
          <w:shd w:val="clear" w:color="auto" w:fill="F7F7F8"/>
          <w:lang w:eastAsia="en-CA"/>
        </w:rPr>
        <w:t xml:space="preserve">Quelles sont vos suggestions pour que les </w:t>
      </w:r>
      <w:r w:rsidR="008A48D4" w:rsidRPr="00A70C12">
        <w:rPr>
          <w:shd w:val="clear" w:color="auto" w:fill="F7F7F8"/>
          <w:lang w:eastAsia="en-CA"/>
        </w:rPr>
        <w:t xml:space="preserve">concepteurs </w:t>
      </w:r>
      <w:r w:rsidRPr="00A70C12">
        <w:rPr>
          <w:shd w:val="clear" w:color="auto" w:fill="F7F7F8"/>
          <w:lang w:eastAsia="en-CA"/>
        </w:rPr>
        <w:t xml:space="preserve">créent des technologies d'intelligence artificielle </w:t>
      </w:r>
      <w:r w:rsidR="00F61C38" w:rsidRPr="00A70C12">
        <w:rPr>
          <w:shd w:val="clear" w:color="auto" w:fill="F7F7F8"/>
          <w:lang w:eastAsia="en-CA"/>
        </w:rPr>
        <w:t>adaptées</w:t>
      </w:r>
      <w:r w:rsidRPr="00A70C12">
        <w:rPr>
          <w:shd w:val="clear" w:color="auto" w:fill="F7F7F8"/>
          <w:lang w:eastAsia="en-CA"/>
        </w:rPr>
        <w:t xml:space="preserve"> aux </w:t>
      </w:r>
      <w:r w:rsidR="00BE5340" w:rsidRPr="00A70C12">
        <w:rPr>
          <w:shd w:val="clear" w:color="auto" w:fill="F7F7F8"/>
          <w:lang w:eastAsia="en-CA"/>
        </w:rPr>
        <w:t>personnes ayant</w:t>
      </w:r>
      <w:r w:rsidR="00F61C38" w:rsidRPr="00A70C12">
        <w:rPr>
          <w:shd w:val="clear" w:color="auto" w:fill="F7F7F8"/>
          <w:lang w:eastAsia="en-CA"/>
        </w:rPr>
        <w:t xml:space="preserve"> une</w:t>
      </w:r>
      <w:r w:rsidRPr="00A70C12">
        <w:rPr>
          <w:shd w:val="clear" w:color="auto" w:fill="F7F7F8"/>
          <w:lang w:eastAsia="en-CA"/>
        </w:rPr>
        <w:t xml:space="preserve"> perte de vision  </w:t>
      </w:r>
    </w:p>
    <w:p w14:paraId="05BAB4C6" w14:textId="002E302E" w:rsidR="00664825" w:rsidRPr="00A70C12" w:rsidRDefault="00664825" w:rsidP="00E76A6E">
      <w:pPr>
        <w:pStyle w:val="ListParagraph"/>
        <w:numPr>
          <w:ilvl w:val="0"/>
          <w:numId w:val="39"/>
        </w:numPr>
        <w:rPr>
          <w:lang w:eastAsia="en-CA"/>
        </w:rPr>
      </w:pPr>
      <w:r w:rsidRPr="00A70C12">
        <w:rPr>
          <w:shd w:val="clear" w:color="auto" w:fill="F7F7F8"/>
          <w:lang w:eastAsia="en-CA"/>
        </w:rPr>
        <w:t>Question ouverte</w:t>
      </w:r>
    </w:p>
    <w:p w14:paraId="66B5C367" w14:textId="0CCD5745" w:rsidR="00664825" w:rsidRPr="00A70C12" w:rsidRDefault="00664825" w:rsidP="00E76A6E">
      <w:pPr>
        <w:rPr>
          <w:lang w:eastAsia="en-CA"/>
        </w:rPr>
      </w:pPr>
      <w:r w:rsidRPr="00A70C12">
        <w:rPr>
          <w:lang w:eastAsia="en-CA"/>
        </w:rPr>
        <w:t>Vous avez terminé la dernière partie du sondage. Souhaitez-vous participer à un tirage au sort pour courir la chance de gagner l'une des cinq cartes-cadeaux Amazon d'une valeur de 200 $?</w:t>
      </w:r>
    </w:p>
    <w:p w14:paraId="66163E73" w14:textId="7CFDBFF6" w:rsidR="00664825" w:rsidRPr="00A70C12" w:rsidRDefault="00664825" w:rsidP="00E76A6E">
      <w:pPr>
        <w:rPr>
          <w:lang w:eastAsia="en-CA"/>
        </w:rPr>
      </w:pPr>
      <w:r w:rsidRPr="00A70C12">
        <w:rPr>
          <w:lang w:eastAsia="en-CA"/>
        </w:rPr>
        <w:t xml:space="preserve">Si vous souhaitez participer au tirage au sort, veuillez cliquer sur le lien ci-dessous qui vous permettra d'y participer </w:t>
      </w:r>
      <w:r w:rsidR="00F61C38" w:rsidRPr="00A70C12">
        <w:rPr>
          <w:lang w:eastAsia="en-CA"/>
        </w:rPr>
        <w:t xml:space="preserve">sous </w:t>
      </w:r>
      <w:r w:rsidRPr="00A70C12">
        <w:rPr>
          <w:lang w:eastAsia="en-CA"/>
        </w:rPr>
        <w:t xml:space="preserve">un nouvel onglet. Si vous ne souhaitez pas participer au tirage au </w:t>
      </w:r>
      <w:r w:rsidR="00BE5340" w:rsidRPr="00A70C12">
        <w:rPr>
          <w:lang w:eastAsia="en-CA"/>
        </w:rPr>
        <w:t>sort, il</w:t>
      </w:r>
      <w:r w:rsidR="00F61C38" w:rsidRPr="00A70C12">
        <w:rPr>
          <w:lang w:eastAsia="en-CA"/>
        </w:rPr>
        <w:t xml:space="preserve"> vous suffit de</w:t>
      </w:r>
      <w:r w:rsidRPr="00A70C12">
        <w:rPr>
          <w:lang w:eastAsia="en-CA"/>
        </w:rPr>
        <w:t xml:space="preserve"> cliquer sur le bouton « Suivant ».</w:t>
      </w:r>
    </w:p>
    <w:p w14:paraId="3689FE6C" w14:textId="531002CC" w:rsidR="00471329" w:rsidRPr="00A70C12" w:rsidRDefault="00664825" w:rsidP="00E76A6E">
      <w:pPr>
        <w:rPr>
          <w:lang w:eastAsia="en-CA"/>
        </w:rPr>
      </w:pPr>
      <w:r w:rsidRPr="00A70C12">
        <w:rPr>
          <w:lang w:eastAsia="en-CA"/>
        </w:rPr>
        <w:t>Lien vers le tirage au sort</w:t>
      </w:r>
    </w:p>
    <w:sectPr w:rsidR="00471329" w:rsidRPr="00A70C12" w:rsidSect="0024470E">
      <w:headerReference w:type="default" r:id="rId64"/>
      <w:footerReference w:type="default" r:id="rId65"/>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352A9" w14:textId="77777777" w:rsidR="00D73508" w:rsidRPr="00A70C12" w:rsidRDefault="00D73508" w:rsidP="00E76A6E">
      <w:r w:rsidRPr="00A70C12">
        <w:separator/>
      </w:r>
    </w:p>
  </w:endnote>
  <w:endnote w:type="continuationSeparator" w:id="0">
    <w:p w14:paraId="71B0BD29" w14:textId="77777777" w:rsidR="00D73508" w:rsidRPr="00A70C12" w:rsidRDefault="00D73508" w:rsidP="00E76A6E">
      <w:r w:rsidRPr="00A70C12">
        <w:continuationSeparator/>
      </w:r>
    </w:p>
  </w:endnote>
  <w:endnote w:type="continuationNotice" w:id="1">
    <w:p w14:paraId="0B65E01B" w14:textId="77777777" w:rsidR="00D73508" w:rsidRPr="00A70C12" w:rsidRDefault="00D73508" w:rsidP="00E76A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1647026"/>
      <w:docPartObj>
        <w:docPartGallery w:val="Page Numbers (Bottom of Page)"/>
        <w:docPartUnique/>
      </w:docPartObj>
    </w:sdtPr>
    <w:sdtEndPr/>
    <w:sdtContent>
      <w:p w14:paraId="266183B0" w14:textId="04193614" w:rsidR="00F605C7" w:rsidRPr="00A70C12" w:rsidRDefault="00F605C7" w:rsidP="00E76A6E">
        <w:pPr>
          <w:pStyle w:val="Footer"/>
        </w:pPr>
        <w:r w:rsidRPr="00A70C12">
          <w:fldChar w:fldCharType="begin"/>
        </w:r>
        <w:r w:rsidRPr="00A70C12">
          <w:instrText xml:space="preserve"> PAGE   \* MERGEFORMAT </w:instrText>
        </w:r>
        <w:r w:rsidRPr="00A70C12">
          <w:fldChar w:fldCharType="separate"/>
        </w:r>
        <w:r w:rsidRPr="00A70C12">
          <w:t>2</w:t>
        </w:r>
        <w:r w:rsidRPr="00A70C12">
          <w:fldChar w:fldCharType="end"/>
        </w:r>
      </w:p>
    </w:sdtContent>
  </w:sdt>
  <w:p w14:paraId="6828BDA0" w14:textId="21F03C69" w:rsidR="00240D0D" w:rsidRPr="00A70C12" w:rsidRDefault="00F06AA8" w:rsidP="00E76A6E">
    <w:pPr>
      <w:pStyle w:val="Footer"/>
    </w:pPr>
    <w:r>
      <w:rPr>
        <w:noProof/>
      </w:rPr>
      <w:drawing>
        <wp:inline distT="0" distB="0" distL="0" distR="0" wp14:anchorId="70AE1CEF" wp14:editId="25603317">
          <wp:extent cx="6400800" cy="560705"/>
          <wp:effectExtent l="0" t="0" r="0" b="0"/>
          <wp:docPr id="1266064638" name="Picture 2" descr="financé par le gouvernement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64638" name="Picture 2" descr="financé par le gouvernement du Can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560705"/>
                  </a:xfrm>
                  <a:prstGeom prst="rect">
                    <a:avLst/>
                  </a:prstGeom>
                  <a:noFill/>
                  <a:ln>
                    <a:noFill/>
                  </a:ln>
                </pic:spPr>
              </pic:pic>
            </a:graphicData>
          </a:graphic>
        </wp:inline>
      </w:drawing>
    </w:r>
  </w:p>
  <w:p w14:paraId="667A844E" w14:textId="77777777" w:rsidR="005E59B1" w:rsidRPr="00A70C12" w:rsidRDefault="005E59B1" w:rsidP="00E76A6E"/>
  <w:p w14:paraId="43A68426" w14:textId="77777777" w:rsidR="005E59B1" w:rsidRPr="00A70C12" w:rsidRDefault="005E59B1" w:rsidP="00E76A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7591A" w14:textId="77777777" w:rsidR="00D73508" w:rsidRPr="00A70C12" w:rsidRDefault="00D73508" w:rsidP="00E76A6E">
      <w:r w:rsidRPr="00A70C12">
        <w:separator/>
      </w:r>
    </w:p>
  </w:footnote>
  <w:footnote w:type="continuationSeparator" w:id="0">
    <w:p w14:paraId="4A89C0C2" w14:textId="77777777" w:rsidR="00D73508" w:rsidRPr="00A70C12" w:rsidRDefault="00D73508" w:rsidP="00E76A6E">
      <w:r w:rsidRPr="00A70C12">
        <w:continuationSeparator/>
      </w:r>
    </w:p>
  </w:footnote>
  <w:footnote w:type="continuationNotice" w:id="1">
    <w:p w14:paraId="2E00D18B" w14:textId="77777777" w:rsidR="00D73508" w:rsidRPr="00A70C12" w:rsidRDefault="00D73508" w:rsidP="00E76A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B2193" w14:textId="62084931" w:rsidR="005E59B1" w:rsidRPr="00A70C12" w:rsidRDefault="006960BA" w:rsidP="00E76A6E">
    <w:pPr>
      <w:pStyle w:val="Header"/>
    </w:pPr>
    <w:r>
      <w:rPr>
        <w:noProof/>
      </w:rPr>
      <w:drawing>
        <wp:inline distT="0" distB="0" distL="0" distR="0" wp14:anchorId="1AD69827" wp14:editId="3650BCC7">
          <wp:extent cx="3990975" cy="693839"/>
          <wp:effectExtent l="0" t="0" r="0" b="0"/>
          <wp:docPr id="1594803605" name="Picture 2" descr="Signature de Normes d'accessibilité Canada, avec des lettres n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03605" name="Picture 2" descr="Signature de Normes d'accessibilité Canada, avec des lettres noires."/>
                  <pic:cNvPicPr/>
                </pic:nvPicPr>
                <pic:blipFill>
                  <a:blip r:embed="rId1">
                    <a:extLst>
                      <a:ext uri="{28A0092B-C50C-407E-A947-70E740481C1C}">
                        <a14:useLocalDpi xmlns:a14="http://schemas.microsoft.com/office/drawing/2010/main" val="0"/>
                      </a:ext>
                    </a:extLst>
                  </a:blip>
                  <a:stretch>
                    <a:fillRect/>
                  </a:stretch>
                </pic:blipFill>
                <pic:spPr>
                  <a:xfrm>
                    <a:off x="0" y="0"/>
                    <a:ext cx="4024616" cy="699688"/>
                  </a:xfrm>
                  <a:prstGeom prst="rect">
                    <a:avLst/>
                  </a:prstGeom>
                </pic:spPr>
              </pic:pic>
            </a:graphicData>
          </a:graphic>
        </wp:inline>
      </w:drawing>
    </w:r>
    <w:r w:rsidR="00291DC4">
      <w:rPr>
        <w:noProof/>
      </w:rPr>
      <w:drawing>
        <wp:inline distT="0" distB="0" distL="0" distR="0" wp14:anchorId="775A1859" wp14:editId="4F058848">
          <wp:extent cx="1523527" cy="526415"/>
          <wp:effectExtent l="0" t="0" r="635" b="6985"/>
          <wp:docPr id="1842247787" name="Picture 1" descr="Signature de l'INCA en texte blanc et feuille d'érables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47787" name="Picture 1" descr="Signature de l'INCA en texte blanc et feuille d'érables rou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7679" cy="527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4C94"/>
    <w:multiLevelType w:val="hybridMultilevel"/>
    <w:tmpl w:val="E7A2AF8E"/>
    <w:lvl w:ilvl="0" w:tplc="8EEC6EF4">
      <w:start w:val="1"/>
      <w:numFmt w:val="bullet"/>
      <w:lvlText w:val=""/>
      <w:lvlJc w:val="left"/>
      <w:pPr>
        <w:ind w:left="720" w:hanging="360"/>
      </w:pPr>
      <w:rPr>
        <w:rFonts w:ascii="Symbol" w:hAnsi="Symbol" w:hint="default"/>
      </w:rPr>
    </w:lvl>
    <w:lvl w:ilvl="1" w:tplc="2A1CEF14">
      <w:start w:val="1"/>
      <w:numFmt w:val="bullet"/>
      <w:lvlText w:val="o"/>
      <w:lvlJc w:val="left"/>
      <w:pPr>
        <w:ind w:left="1440" w:hanging="360"/>
      </w:pPr>
      <w:rPr>
        <w:rFonts w:ascii="Courier New" w:hAnsi="Courier New" w:hint="default"/>
      </w:rPr>
    </w:lvl>
    <w:lvl w:ilvl="2" w:tplc="839C973A">
      <w:start w:val="1"/>
      <w:numFmt w:val="bullet"/>
      <w:lvlText w:val=""/>
      <w:lvlJc w:val="left"/>
      <w:pPr>
        <w:ind w:left="2160" w:hanging="360"/>
      </w:pPr>
      <w:rPr>
        <w:rFonts w:ascii="Wingdings" w:hAnsi="Wingdings" w:hint="default"/>
      </w:rPr>
    </w:lvl>
    <w:lvl w:ilvl="3" w:tplc="1B886F8C">
      <w:start w:val="1"/>
      <w:numFmt w:val="bullet"/>
      <w:lvlText w:val=""/>
      <w:lvlJc w:val="left"/>
      <w:pPr>
        <w:ind w:left="2880" w:hanging="360"/>
      </w:pPr>
      <w:rPr>
        <w:rFonts w:ascii="Symbol" w:hAnsi="Symbol" w:hint="default"/>
      </w:rPr>
    </w:lvl>
    <w:lvl w:ilvl="4" w:tplc="D8585038">
      <w:start w:val="1"/>
      <w:numFmt w:val="bullet"/>
      <w:lvlText w:val="o"/>
      <w:lvlJc w:val="left"/>
      <w:pPr>
        <w:ind w:left="3600" w:hanging="360"/>
      </w:pPr>
      <w:rPr>
        <w:rFonts w:ascii="Courier New" w:hAnsi="Courier New" w:hint="default"/>
      </w:rPr>
    </w:lvl>
    <w:lvl w:ilvl="5" w:tplc="F2E82E74">
      <w:start w:val="1"/>
      <w:numFmt w:val="bullet"/>
      <w:lvlText w:val=""/>
      <w:lvlJc w:val="left"/>
      <w:pPr>
        <w:ind w:left="4320" w:hanging="360"/>
      </w:pPr>
      <w:rPr>
        <w:rFonts w:ascii="Wingdings" w:hAnsi="Wingdings" w:hint="default"/>
      </w:rPr>
    </w:lvl>
    <w:lvl w:ilvl="6" w:tplc="6854BA34">
      <w:start w:val="1"/>
      <w:numFmt w:val="bullet"/>
      <w:lvlText w:val=""/>
      <w:lvlJc w:val="left"/>
      <w:pPr>
        <w:ind w:left="5040" w:hanging="360"/>
      </w:pPr>
      <w:rPr>
        <w:rFonts w:ascii="Symbol" w:hAnsi="Symbol" w:hint="default"/>
      </w:rPr>
    </w:lvl>
    <w:lvl w:ilvl="7" w:tplc="ECAAB548">
      <w:start w:val="1"/>
      <w:numFmt w:val="bullet"/>
      <w:lvlText w:val="o"/>
      <w:lvlJc w:val="left"/>
      <w:pPr>
        <w:ind w:left="5760" w:hanging="360"/>
      </w:pPr>
      <w:rPr>
        <w:rFonts w:ascii="Courier New" w:hAnsi="Courier New" w:hint="default"/>
      </w:rPr>
    </w:lvl>
    <w:lvl w:ilvl="8" w:tplc="2026AA5E">
      <w:start w:val="1"/>
      <w:numFmt w:val="bullet"/>
      <w:lvlText w:val=""/>
      <w:lvlJc w:val="left"/>
      <w:pPr>
        <w:ind w:left="6480" w:hanging="360"/>
      </w:pPr>
      <w:rPr>
        <w:rFonts w:ascii="Wingdings" w:hAnsi="Wingdings" w:hint="default"/>
      </w:rPr>
    </w:lvl>
  </w:abstractNum>
  <w:abstractNum w:abstractNumId="1" w15:restartNumberingAfterBreak="0">
    <w:nsid w:val="007F2B04"/>
    <w:multiLevelType w:val="multilevel"/>
    <w:tmpl w:val="FB849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921182"/>
    <w:multiLevelType w:val="hybridMultilevel"/>
    <w:tmpl w:val="E84438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3476C88"/>
    <w:multiLevelType w:val="hybridMultilevel"/>
    <w:tmpl w:val="BBD6BA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824C1C"/>
    <w:multiLevelType w:val="hybridMultilevel"/>
    <w:tmpl w:val="3A60D0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4154CB5"/>
    <w:multiLevelType w:val="hybridMultilevel"/>
    <w:tmpl w:val="94FCFE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047748CB"/>
    <w:multiLevelType w:val="hybridMultilevel"/>
    <w:tmpl w:val="42F4E328"/>
    <w:lvl w:ilvl="0" w:tplc="14624B0A">
      <w:start w:val="1"/>
      <w:numFmt w:val="decimal"/>
      <w:lvlText w:val="%1."/>
      <w:lvlJc w:val="left"/>
      <w:pPr>
        <w:ind w:left="720" w:hanging="360"/>
      </w:pPr>
    </w:lvl>
    <w:lvl w:ilvl="1" w:tplc="30A0AF12">
      <w:start w:val="1"/>
      <w:numFmt w:val="lowerLetter"/>
      <w:lvlText w:val="%2."/>
      <w:lvlJc w:val="left"/>
      <w:pPr>
        <w:ind w:left="1440" w:hanging="360"/>
      </w:pPr>
    </w:lvl>
    <w:lvl w:ilvl="2" w:tplc="D5AE2C70">
      <w:start w:val="1"/>
      <w:numFmt w:val="lowerRoman"/>
      <w:lvlText w:val="%3."/>
      <w:lvlJc w:val="right"/>
      <w:pPr>
        <w:ind w:left="2160" w:hanging="180"/>
      </w:pPr>
    </w:lvl>
    <w:lvl w:ilvl="3" w:tplc="319C8670">
      <w:start w:val="1"/>
      <w:numFmt w:val="decimal"/>
      <w:lvlText w:val="%4."/>
      <w:lvlJc w:val="left"/>
      <w:pPr>
        <w:ind w:left="2880" w:hanging="360"/>
      </w:pPr>
    </w:lvl>
    <w:lvl w:ilvl="4" w:tplc="0E843E1C">
      <w:start w:val="1"/>
      <w:numFmt w:val="lowerLetter"/>
      <w:lvlText w:val="%5."/>
      <w:lvlJc w:val="left"/>
      <w:pPr>
        <w:ind w:left="3600" w:hanging="360"/>
      </w:pPr>
    </w:lvl>
    <w:lvl w:ilvl="5" w:tplc="23501170">
      <w:start w:val="1"/>
      <w:numFmt w:val="lowerRoman"/>
      <w:lvlText w:val="%6."/>
      <w:lvlJc w:val="right"/>
      <w:pPr>
        <w:ind w:left="4320" w:hanging="180"/>
      </w:pPr>
    </w:lvl>
    <w:lvl w:ilvl="6" w:tplc="3AEA84C4">
      <w:start w:val="1"/>
      <w:numFmt w:val="decimal"/>
      <w:lvlText w:val="%7."/>
      <w:lvlJc w:val="left"/>
      <w:pPr>
        <w:ind w:left="5040" w:hanging="360"/>
      </w:pPr>
    </w:lvl>
    <w:lvl w:ilvl="7" w:tplc="DDFA66CA">
      <w:start w:val="1"/>
      <w:numFmt w:val="lowerLetter"/>
      <w:lvlText w:val="%8."/>
      <w:lvlJc w:val="left"/>
      <w:pPr>
        <w:ind w:left="5760" w:hanging="360"/>
      </w:pPr>
    </w:lvl>
    <w:lvl w:ilvl="8" w:tplc="AED0CCE2">
      <w:start w:val="1"/>
      <w:numFmt w:val="lowerRoman"/>
      <w:lvlText w:val="%9."/>
      <w:lvlJc w:val="right"/>
      <w:pPr>
        <w:ind w:left="6480" w:hanging="180"/>
      </w:pPr>
    </w:lvl>
  </w:abstractNum>
  <w:abstractNum w:abstractNumId="7" w15:restartNumberingAfterBreak="0">
    <w:nsid w:val="04BF55E1"/>
    <w:multiLevelType w:val="hybridMultilevel"/>
    <w:tmpl w:val="C7DCFB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4DC84F8"/>
    <w:multiLevelType w:val="hybridMultilevel"/>
    <w:tmpl w:val="3B2EDE7A"/>
    <w:lvl w:ilvl="0" w:tplc="A20893A0">
      <w:start w:val="1"/>
      <w:numFmt w:val="decimal"/>
      <w:lvlText w:val="%1."/>
      <w:lvlJc w:val="left"/>
      <w:pPr>
        <w:ind w:left="720" w:hanging="360"/>
      </w:pPr>
    </w:lvl>
    <w:lvl w:ilvl="1" w:tplc="F6E09210">
      <w:start w:val="1"/>
      <w:numFmt w:val="lowerLetter"/>
      <w:lvlText w:val="%2."/>
      <w:lvlJc w:val="left"/>
      <w:pPr>
        <w:ind w:left="1440" w:hanging="360"/>
      </w:pPr>
    </w:lvl>
    <w:lvl w:ilvl="2" w:tplc="ED989442">
      <w:start w:val="1"/>
      <w:numFmt w:val="lowerRoman"/>
      <w:lvlText w:val="%3."/>
      <w:lvlJc w:val="right"/>
      <w:pPr>
        <w:ind w:left="2160" w:hanging="180"/>
      </w:pPr>
    </w:lvl>
    <w:lvl w:ilvl="3" w:tplc="52E48FDA">
      <w:start w:val="1"/>
      <w:numFmt w:val="decimal"/>
      <w:lvlText w:val="%4."/>
      <w:lvlJc w:val="left"/>
      <w:pPr>
        <w:ind w:left="2880" w:hanging="360"/>
      </w:pPr>
    </w:lvl>
    <w:lvl w:ilvl="4" w:tplc="0EA42DC4">
      <w:start w:val="1"/>
      <w:numFmt w:val="lowerLetter"/>
      <w:lvlText w:val="%5."/>
      <w:lvlJc w:val="left"/>
      <w:pPr>
        <w:ind w:left="3600" w:hanging="360"/>
      </w:pPr>
    </w:lvl>
    <w:lvl w:ilvl="5" w:tplc="0AF0F736">
      <w:start w:val="1"/>
      <w:numFmt w:val="lowerRoman"/>
      <w:lvlText w:val="%6."/>
      <w:lvlJc w:val="right"/>
      <w:pPr>
        <w:ind w:left="4320" w:hanging="180"/>
      </w:pPr>
    </w:lvl>
    <w:lvl w:ilvl="6" w:tplc="9DB0EFA2">
      <w:start w:val="1"/>
      <w:numFmt w:val="decimal"/>
      <w:lvlText w:val="%7."/>
      <w:lvlJc w:val="left"/>
      <w:pPr>
        <w:ind w:left="5040" w:hanging="360"/>
      </w:pPr>
    </w:lvl>
    <w:lvl w:ilvl="7" w:tplc="B17C7BF6">
      <w:start w:val="1"/>
      <w:numFmt w:val="lowerLetter"/>
      <w:lvlText w:val="%8."/>
      <w:lvlJc w:val="left"/>
      <w:pPr>
        <w:ind w:left="5760" w:hanging="360"/>
      </w:pPr>
    </w:lvl>
    <w:lvl w:ilvl="8" w:tplc="08D08074">
      <w:start w:val="1"/>
      <w:numFmt w:val="lowerRoman"/>
      <w:lvlText w:val="%9."/>
      <w:lvlJc w:val="right"/>
      <w:pPr>
        <w:ind w:left="6480" w:hanging="180"/>
      </w:pPr>
    </w:lvl>
  </w:abstractNum>
  <w:abstractNum w:abstractNumId="9" w15:restartNumberingAfterBreak="0">
    <w:nsid w:val="05A901E3"/>
    <w:multiLevelType w:val="hybridMultilevel"/>
    <w:tmpl w:val="9F82DCD0"/>
    <w:lvl w:ilvl="0" w:tplc="B1AC8EC2">
      <w:start w:val="1"/>
      <w:numFmt w:val="decimal"/>
      <w:lvlText w:val="%1."/>
      <w:lvlJc w:val="left"/>
      <w:pPr>
        <w:ind w:left="720" w:hanging="360"/>
      </w:pPr>
    </w:lvl>
    <w:lvl w:ilvl="1" w:tplc="3BE2D3DA">
      <w:start w:val="1"/>
      <w:numFmt w:val="lowerLetter"/>
      <w:lvlText w:val="%2."/>
      <w:lvlJc w:val="left"/>
      <w:pPr>
        <w:ind w:left="1440" w:hanging="360"/>
      </w:pPr>
    </w:lvl>
    <w:lvl w:ilvl="2" w:tplc="F0BE30B8">
      <w:start w:val="1"/>
      <w:numFmt w:val="lowerRoman"/>
      <w:lvlText w:val="%3."/>
      <w:lvlJc w:val="right"/>
      <w:pPr>
        <w:ind w:left="2160" w:hanging="180"/>
      </w:pPr>
    </w:lvl>
    <w:lvl w:ilvl="3" w:tplc="77EC13FC">
      <w:start w:val="1"/>
      <w:numFmt w:val="decimal"/>
      <w:lvlText w:val="%4."/>
      <w:lvlJc w:val="left"/>
      <w:pPr>
        <w:ind w:left="2880" w:hanging="360"/>
      </w:pPr>
    </w:lvl>
    <w:lvl w:ilvl="4" w:tplc="F85A37BC">
      <w:start w:val="1"/>
      <w:numFmt w:val="lowerLetter"/>
      <w:lvlText w:val="%5."/>
      <w:lvlJc w:val="left"/>
      <w:pPr>
        <w:ind w:left="3600" w:hanging="360"/>
      </w:pPr>
    </w:lvl>
    <w:lvl w:ilvl="5" w:tplc="965A77FC">
      <w:start w:val="1"/>
      <w:numFmt w:val="lowerRoman"/>
      <w:lvlText w:val="%6."/>
      <w:lvlJc w:val="right"/>
      <w:pPr>
        <w:ind w:left="4320" w:hanging="180"/>
      </w:pPr>
    </w:lvl>
    <w:lvl w:ilvl="6" w:tplc="5B6E1526">
      <w:start w:val="1"/>
      <w:numFmt w:val="decimal"/>
      <w:lvlText w:val="%7."/>
      <w:lvlJc w:val="left"/>
      <w:pPr>
        <w:ind w:left="5040" w:hanging="360"/>
      </w:pPr>
    </w:lvl>
    <w:lvl w:ilvl="7" w:tplc="B946362E">
      <w:start w:val="1"/>
      <w:numFmt w:val="lowerLetter"/>
      <w:lvlText w:val="%8."/>
      <w:lvlJc w:val="left"/>
      <w:pPr>
        <w:ind w:left="5760" w:hanging="360"/>
      </w:pPr>
    </w:lvl>
    <w:lvl w:ilvl="8" w:tplc="F0BC1D6E">
      <w:start w:val="1"/>
      <w:numFmt w:val="lowerRoman"/>
      <w:lvlText w:val="%9."/>
      <w:lvlJc w:val="right"/>
      <w:pPr>
        <w:ind w:left="6480" w:hanging="180"/>
      </w:pPr>
    </w:lvl>
  </w:abstractNum>
  <w:abstractNum w:abstractNumId="10" w15:restartNumberingAfterBreak="0">
    <w:nsid w:val="05E390D8"/>
    <w:multiLevelType w:val="hybridMultilevel"/>
    <w:tmpl w:val="AE826298"/>
    <w:lvl w:ilvl="0" w:tplc="C7C2FE84">
      <w:start w:val="1"/>
      <w:numFmt w:val="bullet"/>
      <w:lvlText w:val=""/>
      <w:lvlJc w:val="left"/>
      <w:pPr>
        <w:ind w:left="720" w:hanging="360"/>
      </w:pPr>
      <w:rPr>
        <w:rFonts w:ascii="Symbol" w:hAnsi="Symbol" w:hint="default"/>
      </w:rPr>
    </w:lvl>
    <w:lvl w:ilvl="1" w:tplc="CD142006">
      <w:start w:val="1"/>
      <w:numFmt w:val="bullet"/>
      <w:lvlText w:val="o"/>
      <w:lvlJc w:val="left"/>
      <w:pPr>
        <w:ind w:left="1440" w:hanging="360"/>
      </w:pPr>
      <w:rPr>
        <w:rFonts w:ascii="Courier New" w:hAnsi="Courier New" w:hint="default"/>
      </w:rPr>
    </w:lvl>
    <w:lvl w:ilvl="2" w:tplc="D52C90BE">
      <w:start w:val="1"/>
      <w:numFmt w:val="bullet"/>
      <w:lvlText w:val=""/>
      <w:lvlJc w:val="left"/>
      <w:pPr>
        <w:ind w:left="2160" w:hanging="360"/>
      </w:pPr>
      <w:rPr>
        <w:rFonts w:ascii="Wingdings" w:hAnsi="Wingdings" w:hint="default"/>
      </w:rPr>
    </w:lvl>
    <w:lvl w:ilvl="3" w:tplc="4D5E77FA">
      <w:start w:val="1"/>
      <w:numFmt w:val="bullet"/>
      <w:lvlText w:val=""/>
      <w:lvlJc w:val="left"/>
      <w:pPr>
        <w:ind w:left="2880" w:hanging="360"/>
      </w:pPr>
      <w:rPr>
        <w:rFonts w:ascii="Symbol" w:hAnsi="Symbol" w:hint="default"/>
      </w:rPr>
    </w:lvl>
    <w:lvl w:ilvl="4" w:tplc="34EA50F2">
      <w:start w:val="1"/>
      <w:numFmt w:val="bullet"/>
      <w:lvlText w:val="o"/>
      <w:lvlJc w:val="left"/>
      <w:pPr>
        <w:ind w:left="3600" w:hanging="360"/>
      </w:pPr>
      <w:rPr>
        <w:rFonts w:ascii="Courier New" w:hAnsi="Courier New" w:hint="default"/>
      </w:rPr>
    </w:lvl>
    <w:lvl w:ilvl="5" w:tplc="E64817BA">
      <w:start w:val="1"/>
      <w:numFmt w:val="bullet"/>
      <w:lvlText w:val=""/>
      <w:lvlJc w:val="left"/>
      <w:pPr>
        <w:ind w:left="4320" w:hanging="360"/>
      </w:pPr>
      <w:rPr>
        <w:rFonts w:ascii="Wingdings" w:hAnsi="Wingdings" w:hint="default"/>
      </w:rPr>
    </w:lvl>
    <w:lvl w:ilvl="6" w:tplc="8EA4C55A">
      <w:start w:val="1"/>
      <w:numFmt w:val="bullet"/>
      <w:lvlText w:val=""/>
      <w:lvlJc w:val="left"/>
      <w:pPr>
        <w:ind w:left="5040" w:hanging="360"/>
      </w:pPr>
      <w:rPr>
        <w:rFonts w:ascii="Symbol" w:hAnsi="Symbol" w:hint="default"/>
      </w:rPr>
    </w:lvl>
    <w:lvl w:ilvl="7" w:tplc="896C7C4E">
      <w:start w:val="1"/>
      <w:numFmt w:val="bullet"/>
      <w:lvlText w:val="o"/>
      <w:lvlJc w:val="left"/>
      <w:pPr>
        <w:ind w:left="5760" w:hanging="360"/>
      </w:pPr>
      <w:rPr>
        <w:rFonts w:ascii="Courier New" w:hAnsi="Courier New" w:hint="default"/>
      </w:rPr>
    </w:lvl>
    <w:lvl w:ilvl="8" w:tplc="3B36F304">
      <w:start w:val="1"/>
      <w:numFmt w:val="bullet"/>
      <w:lvlText w:val=""/>
      <w:lvlJc w:val="left"/>
      <w:pPr>
        <w:ind w:left="6480" w:hanging="360"/>
      </w:pPr>
      <w:rPr>
        <w:rFonts w:ascii="Wingdings" w:hAnsi="Wingdings" w:hint="default"/>
      </w:rPr>
    </w:lvl>
  </w:abstractNum>
  <w:abstractNum w:abstractNumId="11" w15:restartNumberingAfterBreak="0">
    <w:nsid w:val="05E427CA"/>
    <w:multiLevelType w:val="hybridMultilevel"/>
    <w:tmpl w:val="6C3CC4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5EF630B"/>
    <w:multiLevelType w:val="multilevel"/>
    <w:tmpl w:val="CFAC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2312FE"/>
    <w:multiLevelType w:val="hybridMultilevel"/>
    <w:tmpl w:val="7D10434A"/>
    <w:lvl w:ilvl="0" w:tplc="BD0863DC">
      <w:start w:val="1"/>
      <w:numFmt w:val="bullet"/>
      <w:lvlText w:val=""/>
      <w:lvlJc w:val="left"/>
      <w:pPr>
        <w:tabs>
          <w:tab w:val="num" w:pos="720"/>
        </w:tabs>
        <w:ind w:left="720" w:hanging="360"/>
      </w:pPr>
      <w:rPr>
        <w:rFonts w:ascii="Symbol" w:hAnsi="Symbol" w:hint="default"/>
        <w:sz w:val="20"/>
      </w:rPr>
    </w:lvl>
    <w:lvl w:ilvl="1" w:tplc="7534E630">
      <w:start w:val="1"/>
      <w:numFmt w:val="bullet"/>
      <w:lvlText w:val="o"/>
      <w:lvlJc w:val="left"/>
      <w:pPr>
        <w:tabs>
          <w:tab w:val="num" w:pos="1440"/>
        </w:tabs>
        <w:ind w:left="1440" w:hanging="360"/>
      </w:pPr>
      <w:rPr>
        <w:rFonts w:ascii="Courier New" w:hAnsi="Courier New" w:hint="default"/>
        <w:sz w:val="20"/>
      </w:rPr>
    </w:lvl>
    <w:lvl w:ilvl="2" w:tplc="82FED038" w:tentative="1">
      <w:start w:val="1"/>
      <w:numFmt w:val="bullet"/>
      <w:lvlText w:val=""/>
      <w:lvlJc w:val="left"/>
      <w:pPr>
        <w:tabs>
          <w:tab w:val="num" w:pos="2160"/>
        </w:tabs>
        <w:ind w:left="2160" w:hanging="360"/>
      </w:pPr>
      <w:rPr>
        <w:rFonts w:ascii="Wingdings" w:hAnsi="Wingdings" w:hint="default"/>
        <w:sz w:val="20"/>
      </w:rPr>
    </w:lvl>
    <w:lvl w:ilvl="3" w:tplc="7C9CF692" w:tentative="1">
      <w:start w:val="1"/>
      <w:numFmt w:val="bullet"/>
      <w:lvlText w:val=""/>
      <w:lvlJc w:val="left"/>
      <w:pPr>
        <w:tabs>
          <w:tab w:val="num" w:pos="2880"/>
        </w:tabs>
        <w:ind w:left="2880" w:hanging="360"/>
      </w:pPr>
      <w:rPr>
        <w:rFonts w:ascii="Wingdings" w:hAnsi="Wingdings" w:hint="default"/>
        <w:sz w:val="20"/>
      </w:rPr>
    </w:lvl>
    <w:lvl w:ilvl="4" w:tplc="C674F9EA" w:tentative="1">
      <w:start w:val="1"/>
      <w:numFmt w:val="bullet"/>
      <w:lvlText w:val=""/>
      <w:lvlJc w:val="left"/>
      <w:pPr>
        <w:tabs>
          <w:tab w:val="num" w:pos="3600"/>
        </w:tabs>
        <w:ind w:left="3600" w:hanging="360"/>
      </w:pPr>
      <w:rPr>
        <w:rFonts w:ascii="Wingdings" w:hAnsi="Wingdings" w:hint="default"/>
        <w:sz w:val="20"/>
      </w:rPr>
    </w:lvl>
    <w:lvl w:ilvl="5" w:tplc="1A326C0C" w:tentative="1">
      <w:start w:val="1"/>
      <w:numFmt w:val="bullet"/>
      <w:lvlText w:val=""/>
      <w:lvlJc w:val="left"/>
      <w:pPr>
        <w:tabs>
          <w:tab w:val="num" w:pos="4320"/>
        </w:tabs>
        <w:ind w:left="4320" w:hanging="360"/>
      </w:pPr>
      <w:rPr>
        <w:rFonts w:ascii="Wingdings" w:hAnsi="Wingdings" w:hint="default"/>
        <w:sz w:val="20"/>
      </w:rPr>
    </w:lvl>
    <w:lvl w:ilvl="6" w:tplc="8BB65DCA" w:tentative="1">
      <w:start w:val="1"/>
      <w:numFmt w:val="bullet"/>
      <w:lvlText w:val=""/>
      <w:lvlJc w:val="left"/>
      <w:pPr>
        <w:tabs>
          <w:tab w:val="num" w:pos="5040"/>
        </w:tabs>
        <w:ind w:left="5040" w:hanging="360"/>
      </w:pPr>
      <w:rPr>
        <w:rFonts w:ascii="Wingdings" w:hAnsi="Wingdings" w:hint="default"/>
        <w:sz w:val="20"/>
      </w:rPr>
    </w:lvl>
    <w:lvl w:ilvl="7" w:tplc="618A60A0" w:tentative="1">
      <w:start w:val="1"/>
      <w:numFmt w:val="bullet"/>
      <w:lvlText w:val=""/>
      <w:lvlJc w:val="left"/>
      <w:pPr>
        <w:tabs>
          <w:tab w:val="num" w:pos="5760"/>
        </w:tabs>
        <w:ind w:left="5760" w:hanging="360"/>
      </w:pPr>
      <w:rPr>
        <w:rFonts w:ascii="Wingdings" w:hAnsi="Wingdings" w:hint="default"/>
        <w:sz w:val="20"/>
      </w:rPr>
    </w:lvl>
    <w:lvl w:ilvl="8" w:tplc="3D2047A2"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E6446A"/>
    <w:multiLevelType w:val="hybridMultilevel"/>
    <w:tmpl w:val="B2EC8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76E7738"/>
    <w:multiLevelType w:val="hybridMultilevel"/>
    <w:tmpl w:val="BAF024DE"/>
    <w:lvl w:ilvl="0" w:tplc="B4386838">
      <w:start w:val="1"/>
      <w:numFmt w:val="bullet"/>
      <w:lvlText w:val=""/>
      <w:lvlJc w:val="left"/>
      <w:pPr>
        <w:ind w:left="720" w:hanging="360"/>
      </w:pPr>
      <w:rPr>
        <w:rFonts w:ascii="Symbol" w:hAnsi="Symbol" w:hint="default"/>
      </w:rPr>
    </w:lvl>
    <w:lvl w:ilvl="1" w:tplc="ADFE8BC0">
      <w:start w:val="1"/>
      <w:numFmt w:val="bullet"/>
      <w:lvlText w:val="o"/>
      <w:lvlJc w:val="left"/>
      <w:pPr>
        <w:ind w:left="1440" w:hanging="360"/>
      </w:pPr>
      <w:rPr>
        <w:rFonts w:ascii="Courier New" w:hAnsi="Courier New" w:hint="default"/>
      </w:rPr>
    </w:lvl>
    <w:lvl w:ilvl="2" w:tplc="D500E9C8">
      <w:start w:val="1"/>
      <w:numFmt w:val="bullet"/>
      <w:lvlText w:val=""/>
      <w:lvlJc w:val="left"/>
      <w:pPr>
        <w:ind w:left="2160" w:hanging="360"/>
      </w:pPr>
      <w:rPr>
        <w:rFonts w:ascii="Wingdings" w:hAnsi="Wingdings" w:hint="default"/>
      </w:rPr>
    </w:lvl>
    <w:lvl w:ilvl="3" w:tplc="4FE0BCA0">
      <w:start w:val="1"/>
      <w:numFmt w:val="bullet"/>
      <w:lvlText w:val=""/>
      <w:lvlJc w:val="left"/>
      <w:pPr>
        <w:ind w:left="2880" w:hanging="360"/>
      </w:pPr>
      <w:rPr>
        <w:rFonts w:ascii="Symbol" w:hAnsi="Symbol" w:hint="default"/>
      </w:rPr>
    </w:lvl>
    <w:lvl w:ilvl="4" w:tplc="D18A52FC">
      <w:start w:val="1"/>
      <w:numFmt w:val="bullet"/>
      <w:lvlText w:val="o"/>
      <w:lvlJc w:val="left"/>
      <w:pPr>
        <w:ind w:left="3600" w:hanging="360"/>
      </w:pPr>
      <w:rPr>
        <w:rFonts w:ascii="Courier New" w:hAnsi="Courier New" w:hint="default"/>
      </w:rPr>
    </w:lvl>
    <w:lvl w:ilvl="5" w:tplc="E62E0926">
      <w:start w:val="1"/>
      <w:numFmt w:val="bullet"/>
      <w:lvlText w:val=""/>
      <w:lvlJc w:val="left"/>
      <w:pPr>
        <w:ind w:left="4320" w:hanging="360"/>
      </w:pPr>
      <w:rPr>
        <w:rFonts w:ascii="Wingdings" w:hAnsi="Wingdings" w:hint="default"/>
      </w:rPr>
    </w:lvl>
    <w:lvl w:ilvl="6" w:tplc="7396D964">
      <w:start w:val="1"/>
      <w:numFmt w:val="bullet"/>
      <w:lvlText w:val=""/>
      <w:lvlJc w:val="left"/>
      <w:pPr>
        <w:ind w:left="5040" w:hanging="360"/>
      </w:pPr>
      <w:rPr>
        <w:rFonts w:ascii="Symbol" w:hAnsi="Symbol" w:hint="default"/>
      </w:rPr>
    </w:lvl>
    <w:lvl w:ilvl="7" w:tplc="6DB40FAA">
      <w:start w:val="1"/>
      <w:numFmt w:val="bullet"/>
      <w:lvlText w:val="o"/>
      <w:lvlJc w:val="left"/>
      <w:pPr>
        <w:ind w:left="5760" w:hanging="360"/>
      </w:pPr>
      <w:rPr>
        <w:rFonts w:ascii="Courier New" w:hAnsi="Courier New" w:hint="default"/>
      </w:rPr>
    </w:lvl>
    <w:lvl w:ilvl="8" w:tplc="5CF6B81E">
      <w:start w:val="1"/>
      <w:numFmt w:val="bullet"/>
      <w:lvlText w:val=""/>
      <w:lvlJc w:val="left"/>
      <w:pPr>
        <w:ind w:left="6480" w:hanging="360"/>
      </w:pPr>
      <w:rPr>
        <w:rFonts w:ascii="Wingdings" w:hAnsi="Wingdings" w:hint="default"/>
      </w:rPr>
    </w:lvl>
  </w:abstractNum>
  <w:abstractNum w:abstractNumId="16" w15:restartNumberingAfterBreak="0">
    <w:nsid w:val="089158D3"/>
    <w:multiLevelType w:val="multilevel"/>
    <w:tmpl w:val="E81E5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8ECD2A2"/>
    <w:multiLevelType w:val="hybridMultilevel"/>
    <w:tmpl w:val="3F3E8D10"/>
    <w:lvl w:ilvl="0" w:tplc="1326EE40">
      <w:start w:val="1"/>
      <w:numFmt w:val="bullet"/>
      <w:lvlText w:val=""/>
      <w:lvlJc w:val="left"/>
      <w:pPr>
        <w:ind w:left="720" w:hanging="360"/>
      </w:pPr>
      <w:rPr>
        <w:rFonts w:ascii="Symbol" w:hAnsi="Symbol" w:hint="default"/>
      </w:rPr>
    </w:lvl>
    <w:lvl w:ilvl="1" w:tplc="C0507826">
      <w:start w:val="1"/>
      <w:numFmt w:val="bullet"/>
      <w:lvlText w:val="o"/>
      <w:lvlJc w:val="left"/>
      <w:pPr>
        <w:ind w:left="1440" w:hanging="360"/>
      </w:pPr>
      <w:rPr>
        <w:rFonts w:ascii="Courier New" w:hAnsi="Courier New" w:hint="default"/>
      </w:rPr>
    </w:lvl>
    <w:lvl w:ilvl="2" w:tplc="D27C6A86">
      <w:start w:val="1"/>
      <w:numFmt w:val="bullet"/>
      <w:lvlText w:val=""/>
      <w:lvlJc w:val="left"/>
      <w:pPr>
        <w:ind w:left="2160" w:hanging="360"/>
      </w:pPr>
      <w:rPr>
        <w:rFonts w:ascii="Wingdings" w:hAnsi="Wingdings" w:hint="default"/>
      </w:rPr>
    </w:lvl>
    <w:lvl w:ilvl="3" w:tplc="09E86A6A">
      <w:start w:val="1"/>
      <w:numFmt w:val="bullet"/>
      <w:lvlText w:val=""/>
      <w:lvlJc w:val="left"/>
      <w:pPr>
        <w:ind w:left="2880" w:hanging="360"/>
      </w:pPr>
      <w:rPr>
        <w:rFonts w:ascii="Symbol" w:hAnsi="Symbol" w:hint="default"/>
      </w:rPr>
    </w:lvl>
    <w:lvl w:ilvl="4" w:tplc="EDA46612">
      <w:start w:val="1"/>
      <w:numFmt w:val="bullet"/>
      <w:lvlText w:val="o"/>
      <w:lvlJc w:val="left"/>
      <w:pPr>
        <w:ind w:left="3600" w:hanging="360"/>
      </w:pPr>
      <w:rPr>
        <w:rFonts w:ascii="Courier New" w:hAnsi="Courier New" w:hint="default"/>
      </w:rPr>
    </w:lvl>
    <w:lvl w:ilvl="5" w:tplc="4F2A4DDE">
      <w:start w:val="1"/>
      <w:numFmt w:val="bullet"/>
      <w:lvlText w:val=""/>
      <w:lvlJc w:val="left"/>
      <w:pPr>
        <w:ind w:left="4320" w:hanging="360"/>
      </w:pPr>
      <w:rPr>
        <w:rFonts w:ascii="Wingdings" w:hAnsi="Wingdings" w:hint="default"/>
      </w:rPr>
    </w:lvl>
    <w:lvl w:ilvl="6" w:tplc="B00C660C">
      <w:start w:val="1"/>
      <w:numFmt w:val="bullet"/>
      <w:lvlText w:val=""/>
      <w:lvlJc w:val="left"/>
      <w:pPr>
        <w:ind w:left="5040" w:hanging="360"/>
      </w:pPr>
      <w:rPr>
        <w:rFonts w:ascii="Symbol" w:hAnsi="Symbol" w:hint="default"/>
      </w:rPr>
    </w:lvl>
    <w:lvl w:ilvl="7" w:tplc="392E1A50">
      <w:start w:val="1"/>
      <w:numFmt w:val="bullet"/>
      <w:lvlText w:val="o"/>
      <w:lvlJc w:val="left"/>
      <w:pPr>
        <w:ind w:left="5760" w:hanging="360"/>
      </w:pPr>
      <w:rPr>
        <w:rFonts w:ascii="Courier New" w:hAnsi="Courier New" w:hint="default"/>
      </w:rPr>
    </w:lvl>
    <w:lvl w:ilvl="8" w:tplc="CF4C4F06">
      <w:start w:val="1"/>
      <w:numFmt w:val="bullet"/>
      <w:lvlText w:val=""/>
      <w:lvlJc w:val="left"/>
      <w:pPr>
        <w:ind w:left="6480" w:hanging="360"/>
      </w:pPr>
      <w:rPr>
        <w:rFonts w:ascii="Wingdings" w:hAnsi="Wingdings" w:hint="default"/>
      </w:rPr>
    </w:lvl>
  </w:abstractNum>
  <w:abstractNum w:abstractNumId="18" w15:restartNumberingAfterBreak="0">
    <w:nsid w:val="09477E80"/>
    <w:multiLevelType w:val="hybridMultilevel"/>
    <w:tmpl w:val="8B54872C"/>
    <w:lvl w:ilvl="0" w:tplc="25B02D94">
      <w:start w:val="1"/>
      <w:numFmt w:val="bullet"/>
      <w:lvlText w:val=""/>
      <w:lvlJc w:val="left"/>
      <w:pPr>
        <w:ind w:left="720" w:hanging="360"/>
      </w:pPr>
      <w:rPr>
        <w:rFonts w:ascii="Symbol" w:hAnsi="Symbol" w:hint="default"/>
      </w:rPr>
    </w:lvl>
    <w:lvl w:ilvl="1" w:tplc="D89EBD96">
      <w:start w:val="1"/>
      <w:numFmt w:val="bullet"/>
      <w:lvlText w:val="o"/>
      <w:lvlJc w:val="left"/>
      <w:pPr>
        <w:ind w:left="1440" w:hanging="360"/>
      </w:pPr>
      <w:rPr>
        <w:rFonts w:ascii="Courier New" w:hAnsi="Courier New" w:hint="default"/>
      </w:rPr>
    </w:lvl>
    <w:lvl w:ilvl="2" w:tplc="C6986B04">
      <w:start w:val="1"/>
      <w:numFmt w:val="bullet"/>
      <w:lvlText w:val=""/>
      <w:lvlJc w:val="left"/>
      <w:pPr>
        <w:ind w:left="2160" w:hanging="360"/>
      </w:pPr>
      <w:rPr>
        <w:rFonts w:ascii="Wingdings" w:hAnsi="Wingdings" w:hint="default"/>
      </w:rPr>
    </w:lvl>
    <w:lvl w:ilvl="3" w:tplc="070EF54E">
      <w:start w:val="1"/>
      <w:numFmt w:val="bullet"/>
      <w:lvlText w:val=""/>
      <w:lvlJc w:val="left"/>
      <w:pPr>
        <w:ind w:left="2880" w:hanging="360"/>
      </w:pPr>
      <w:rPr>
        <w:rFonts w:ascii="Symbol" w:hAnsi="Symbol" w:hint="default"/>
      </w:rPr>
    </w:lvl>
    <w:lvl w:ilvl="4" w:tplc="41CC8D84">
      <w:start w:val="1"/>
      <w:numFmt w:val="bullet"/>
      <w:lvlText w:val="o"/>
      <w:lvlJc w:val="left"/>
      <w:pPr>
        <w:ind w:left="3600" w:hanging="360"/>
      </w:pPr>
      <w:rPr>
        <w:rFonts w:ascii="Courier New" w:hAnsi="Courier New" w:hint="default"/>
      </w:rPr>
    </w:lvl>
    <w:lvl w:ilvl="5" w:tplc="77D82F1E">
      <w:start w:val="1"/>
      <w:numFmt w:val="bullet"/>
      <w:lvlText w:val=""/>
      <w:lvlJc w:val="left"/>
      <w:pPr>
        <w:ind w:left="4320" w:hanging="360"/>
      </w:pPr>
      <w:rPr>
        <w:rFonts w:ascii="Wingdings" w:hAnsi="Wingdings" w:hint="default"/>
      </w:rPr>
    </w:lvl>
    <w:lvl w:ilvl="6" w:tplc="0DC21E08">
      <w:start w:val="1"/>
      <w:numFmt w:val="bullet"/>
      <w:lvlText w:val=""/>
      <w:lvlJc w:val="left"/>
      <w:pPr>
        <w:ind w:left="5040" w:hanging="360"/>
      </w:pPr>
      <w:rPr>
        <w:rFonts w:ascii="Symbol" w:hAnsi="Symbol" w:hint="default"/>
      </w:rPr>
    </w:lvl>
    <w:lvl w:ilvl="7" w:tplc="706C51A6">
      <w:start w:val="1"/>
      <w:numFmt w:val="bullet"/>
      <w:lvlText w:val="o"/>
      <w:lvlJc w:val="left"/>
      <w:pPr>
        <w:ind w:left="5760" w:hanging="360"/>
      </w:pPr>
      <w:rPr>
        <w:rFonts w:ascii="Courier New" w:hAnsi="Courier New" w:hint="default"/>
      </w:rPr>
    </w:lvl>
    <w:lvl w:ilvl="8" w:tplc="C0B4533A">
      <w:start w:val="1"/>
      <w:numFmt w:val="bullet"/>
      <w:lvlText w:val=""/>
      <w:lvlJc w:val="left"/>
      <w:pPr>
        <w:ind w:left="6480" w:hanging="360"/>
      </w:pPr>
      <w:rPr>
        <w:rFonts w:ascii="Wingdings" w:hAnsi="Wingdings" w:hint="default"/>
      </w:rPr>
    </w:lvl>
  </w:abstractNum>
  <w:abstractNum w:abstractNumId="19" w15:restartNumberingAfterBreak="0">
    <w:nsid w:val="09F51EE3"/>
    <w:multiLevelType w:val="hybridMultilevel"/>
    <w:tmpl w:val="4E2676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0ACDD2B4"/>
    <w:multiLevelType w:val="hybridMultilevel"/>
    <w:tmpl w:val="AE4884F4"/>
    <w:lvl w:ilvl="0" w:tplc="E7067D7C">
      <w:start w:val="1"/>
      <w:numFmt w:val="bullet"/>
      <w:lvlText w:val=""/>
      <w:lvlJc w:val="left"/>
      <w:pPr>
        <w:ind w:left="720" w:hanging="360"/>
      </w:pPr>
      <w:rPr>
        <w:rFonts w:ascii="Symbol" w:hAnsi="Symbol" w:hint="default"/>
      </w:rPr>
    </w:lvl>
    <w:lvl w:ilvl="1" w:tplc="81CE4CA4">
      <w:start w:val="1"/>
      <w:numFmt w:val="bullet"/>
      <w:lvlText w:val="o"/>
      <w:lvlJc w:val="left"/>
      <w:pPr>
        <w:ind w:left="1440" w:hanging="360"/>
      </w:pPr>
      <w:rPr>
        <w:rFonts w:ascii="Courier New" w:hAnsi="Courier New" w:hint="default"/>
      </w:rPr>
    </w:lvl>
    <w:lvl w:ilvl="2" w:tplc="99C464A4">
      <w:start w:val="1"/>
      <w:numFmt w:val="bullet"/>
      <w:lvlText w:val=""/>
      <w:lvlJc w:val="left"/>
      <w:pPr>
        <w:ind w:left="2160" w:hanging="360"/>
      </w:pPr>
      <w:rPr>
        <w:rFonts w:ascii="Wingdings" w:hAnsi="Wingdings" w:hint="default"/>
      </w:rPr>
    </w:lvl>
    <w:lvl w:ilvl="3" w:tplc="8474E5E8">
      <w:start w:val="1"/>
      <w:numFmt w:val="bullet"/>
      <w:lvlText w:val=""/>
      <w:lvlJc w:val="left"/>
      <w:pPr>
        <w:ind w:left="2880" w:hanging="360"/>
      </w:pPr>
      <w:rPr>
        <w:rFonts w:ascii="Symbol" w:hAnsi="Symbol" w:hint="default"/>
      </w:rPr>
    </w:lvl>
    <w:lvl w:ilvl="4" w:tplc="81DEA7D8">
      <w:start w:val="1"/>
      <w:numFmt w:val="bullet"/>
      <w:lvlText w:val="o"/>
      <w:lvlJc w:val="left"/>
      <w:pPr>
        <w:ind w:left="3600" w:hanging="360"/>
      </w:pPr>
      <w:rPr>
        <w:rFonts w:ascii="Courier New" w:hAnsi="Courier New" w:hint="default"/>
      </w:rPr>
    </w:lvl>
    <w:lvl w:ilvl="5" w:tplc="7C6C9E98">
      <w:start w:val="1"/>
      <w:numFmt w:val="bullet"/>
      <w:lvlText w:val=""/>
      <w:lvlJc w:val="left"/>
      <w:pPr>
        <w:ind w:left="4320" w:hanging="360"/>
      </w:pPr>
      <w:rPr>
        <w:rFonts w:ascii="Wingdings" w:hAnsi="Wingdings" w:hint="default"/>
      </w:rPr>
    </w:lvl>
    <w:lvl w:ilvl="6" w:tplc="986CD522">
      <w:start w:val="1"/>
      <w:numFmt w:val="bullet"/>
      <w:lvlText w:val=""/>
      <w:lvlJc w:val="left"/>
      <w:pPr>
        <w:ind w:left="5040" w:hanging="360"/>
      </w:pPr>
      <w:rPr>
        <w:rFonts w:ascii="Symbol" w:hAnsi="Symbol" w:hint="default"/>
      </w:rPr>
    </w:lvl>
    <w:lvl w:ilvl="7" w:tplc="1A466AAC">
      <w:start w:val="1"/>
      <w:numFmt w:val="bullet"/>
      <w:lvlText w:val="o"/>
      <w:lvlJc w:val="left"/>
      <w:pPr>
        <w:ind w:left="5760" w:hanging="360"/>
      </w:pPr>
      <w:rPr>
        <w:rFonts w:ascii="Courier New" w:hAnsi="Courier New" w:hint="default"/>
      </w:rPr>
    </w:lvl>
    <w:lvl w:ilvl="8" w:tplc="C382FBB0">
      <w:start w:val="1"/>
      <w:numFmt w:val="bullet"/>
      <w:lvlText w:val=""/>
      <w:lvlJc w:val="left"/>
      <w:pPr>
        <w:ind w:left="6480" w:hanging="360"/>
      </w:pPr>
      <w:rPr>
        <w:rFonts w:ascii="Wingdings" w:hAnsi="Wingdings" w:hint="default"/>
      </w:rPr>
    </w:lvl>
  </w:abstractNum>
  <w:abstractNum w:abstractNumId="21" w15:restartNumberingAfterBreak="0">
    <w:nsid w:val="0AEE7764"/>
    <w:multiLevelType w:val="hybridMultilevel"/>
    <w:tmpl w:val="1AB6236E"/>
    <w:lvl w:ilvl="0" w:tplc="B47A585A">
      <w:start w:val="1"/>
      <w:numFmt w:val="bullet"/>
      <w:lvlText w:val=""/>
      <w:lvlJc w:val="left"/>
      <w:pPr>
        <w:ind w:left="720" w:hanging="360"/>
      </w:pPr>
      <w:rPr>
        <w:rFonts w:ascii="Symbol" w:hAnsi="Symbol" w:hint="default"/>
      </w:rPr>
    </w:lvl>
    <w:lvl w:ilvl="1" w:tplc="CB90DDE8">
      <w:start w:val="1"/>
      <w:numFmt w:val="bullet"/>
      <w:lvlText w:val="o"/>
      <w:lvlJc w:val="left"/>
      <w:pPr>
        <w:ind w:left="1440" w:hanging="360"/>
      </w:pPr>
      <w:rPr>
        <w:rFonts w:ascii="Courier New" w:hAnsi="Courier New" w:hint="default"/>
      </w:rPr>
    </w:lvl>
    <w:lvl w:ilvl="2" w:tplc="9AAAE5C0">
      <w:start w:val="1"/>
      <w:numFmt w:val="bullet"/>
      <w:lvlText w:val=""/>
      <w:lvlJc w:val="left"/>
      <w:pPr>
        <w:ind w:left="2160" w:hanging="360"/>
      </w:pPr>
      <w:rPr>
        <w:rFonts w:ascii="Wingdings" w:hAnsi="Wingdings" w:hint="default"/>
      </w:rPr>
    </w:lvl>
    <w:lvl w:ilvl="3" w:tplc="8DFC818C">
      <w:start w:val="1"/>
      <w:numFmt w:val="bullet"/>
      <w:lvlText w:val=""/>
      <w:lvlJc w:val="left"/>
      <w:pPr>
        <w:ind w:left="2880" w:hanging="360"/>
      </w:pPr>
      <w:rPr>
        <w:rFonts w:ascii="Symbol" w:hAnsi="Symbol" w:hint="default"/>
      </w:rPr>
    </w:lvl>
    <w:lvl w:ilvl="4" w:tplc="40E28558">
      <w:start w:val="1"/>
      <w:numFmt w:val="bullet"/>
      <w:lvlText w:val="o"/>
      <w:lvlJc w:val="left"/>
      <w:pPr>
        <w:ind w:left="3600" w:hanging="360"/>
      </w:pPr>
      <w:rPr>
        <w:rFonts w:ascii="Courier New" w:hAnsi="Courier New" w:hint="default"/>
      </w:rPr>
    </w:lvl>
    <w:lvl w:ilvl="5" w:tplc="0B10E4C6">
      <w:start w:val="1"/>
      <w:numFmt w:val="bullet"/>
      <w:lvlText w:val=""/>
      <w:lvlJc w:val="left"/>
      <w:pPr>
        <w:ind w:left="4320" w:hanging="360"/>
      </w:pPr>
      <w:rPr>
        <w:rFonts w:ascii="Wingdings" w:hAnsi="Wingdings" w:hint="default"/>
      </w:rPr>
    </w:lvl>
    <w:lvl w:ilvl="6" w:tplc="0E4E27F6">
      <w:start w:val="1"/>
      <w:numFmt w:val="bullet"/>
      <w:lvlText w:val=""/>
      <w:lvlJc w:val="left"/>
      <w:pPr>
        <w:ind w:left="5040" w:hanging="360"/>
      </w:pPr>
      <w:rPr>
        <w:rFonts w:ascii="Symbol" w:hAnsi="Symbol" w:hint="default"/>
      </w:rPr>
    </w:lvl>
    <w:lvl w:ilvl="7" w:tplc="771A955E">
      <w:start w:val="1"/>
      <w:numFmt w:val="bullet"/>
      <w:lvlText w:val="o"/>
      <w:lvlJc w:val="left"/>
      <w:pPr>
        <w:ind w:left="5760" w:hanging="360"/>
      </w:pPr>
      <w:rPr>
        <w:rFonts w:ascii="Courier New" w:hAnsi="Courier New" w:hint="default"/>
      </w:rPr>
    </w:lvl>
    <w:lvl w:ilvl="8" w:tplc="C07492C2">
      <w:start w:val="1"/>
      <w:numFmt w:val="bullet"/>
      <w:lvlText w:val=""/>
      <w:lvlJc w:val="left"/>
      <w:pPr>
        <w:ind w:left="6480" w:hanging="360"/>
      </w:pPr>
      <w:rPr>
        <w:rFonts w:ascii="Wingdings" w:hAnsi="Wingdings" w:hint="default"/>
      </w:rPr>
    </w:lvl>
  </w:abstractNum>
  <w:abstractNum w:abstractNumId="22" w15:restartNumberingAfterBreak="0">
    <w:nsid w:val="0B572C26"/>
    <w:multiLevelType w:val="hybridMultilevel"/>
    <w:tmpl w:val="D304E6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8F5DFB"/>
    <w:multiLevelType w:val="hybridMultilevel"/>
    <w:tmpl w:val="AC8C11C6"/>
    <w:lvl w:ilvl="0" w:tplc="217CD7CE">
      <w:start w:val="1"/>
      <w:numFmt w:val="bullet"/>
      <w:lvlText w:val=""/>
      <w:lvlJc w:val="left"/>
      <w:pPr>
        <w:ind w:left="720" w:hanging="360"/>
      </w:pPr>
      <w:rPr>
        <w:rFonts w:ascii="Symbol" w:hAnsi="Symbol" w:hint="default"/>
      </w:rPr>
    </w:lvl>
    <w:lvl w:ilvl="1" w:tplc="96526A72">
      <w:start w:val="1"/>
      <w:numFmt w:val="bullet"/>
      <w:lvlText w:val="o"/>
      <w:lvlJc w:val="left"/>
      <w:pPr>
        <w:ind w:left="1440" w:hanging="360"/>
      </w:pPr>
      <w:rPr>
        <w:rFonts w:ascii="Courier New" w:hAnsi="Courier New" w:hint="default"/>
      </w:rPr>
    </w:lvl>
    <w:lvl w:ilvl="2" w:tplc="FDAC4B34">
      <w:start w:val="1"/>
      <w:numFmt w:val="bullet"/>
      <w:lvlText w:val=""/>
      <w:lvlJc w:val="left"/>
      <w:pPr>
        <w:ind w:left="2160" w:hanging="360"/>
      </w:pPr>
      <w:rPr>
        <w:rFonts w:ascii="Wingdings" w:hAnsi="Wingdings" w:hint="default"/>
      </w:rPr>
    </w:lvl>
    <w:lvl w:ilvl="3" w:tplc="5FF6EC9A">
      <w:start w:val="1"/>
      <w:numFmt w:val="bullet"/>
      <w:lvlText w:val=""/>
      <w:lvlJc w:val="left"/>
      <w:pPr>
        <w:ind w:left="2880" w:hanging="360"/>
      </w:pPr>
      <w:rPr>
        <w:rFonts w:ascii="Symbol" w:hAnsi="Symbol" w:hint="default"/>
      </w:rPr>
    </w:lvl>
    <w:lvl w:ilvl="4" w:tplc="84CE5890">
      <w:start w:val="1"/>
      <w:numFmt w:val="bullet"/>
      <w:lvlText w:val="o"/>
      <w:lvlJc w:val="left"/>
      <w:pPr>
        <w:ind w:left="3600" w:hanging="360"/>
      </w:pPr>
      <w:rPr>
        <w:rFonts w:ascii="Courier New" w:hAnsi="Courier New" w:hint="default"/>
      </w:rPr>
    </w:lvl>
    <w:lvl w:ilvl="5" w:tplc="12CEC23C">
      <w:start w:val="1"/>
      <w:numFmt w:val="bullet"/>
      <w:lvlText w:val=""/>
      <w:lvlJc w:val="left"/>
      <w:pPr>
        <w:ind w:left="4320" w:hanging="360"/>
      </w:pPr>
      <w:rPr>
        <w:rFonts w:ascii="Wingdings" w:hAnsi="Wingdings" w:hint="default"/>
      </w:rPr>
    </w:lvl>
    <w:lvl w:ilvl="6" w:tplc="F6EC7232">
      <w:start w:val="1"/>
      <w:numFmt w:val="bullet"/>
      <w:lvlText w:val=""/>
      <w:lvlJc w:val="left"/>
      <w:pPr>
        <w:ind w:left="5040" w:hanging="360"/>
      </w:pPr>
      <w:rPr>
        <w:rFonts w:ascii="Symbol" w:hAnsi="Symbol" w:hint="default"/>
      </w:rPr>
    </w:lvl>
    <w:lvl w:ilvl="7" w:tplc="7C0420AE">
      <w:start w:val="1"/>
      <w:numFmt w:val="bullet"/>
      <w:lvlText w:val="o"/>
      <w:lvlJc w:val="left"/>
      <w:pPr>
        <w:ind w:left="5760" w:hanging="360"/>
      </w:pPr>
      <w:rPr>
        <w:rFonts w:ascii="Courier New" w:hAnsi="Courier New" w:hint="default"/>
      </w:rPr>
    </w:lvl>
    <w:lvl w:ilvl="8" w:tplc="3EC69E66">
      <w:start w:val="1"/>
      <w:numFmt w:val="bullet"/>
      <w:lvlText w:val=""/>
      <w:lvlJc w:val="left"/>
      <w:pPr>
        <w:ind w:left="6480" w:hanging="360"/>
      </w:pPr>
      <w:rPr>
        <w:rFonts w:ascii="Wingdings" w:hAnsi="Wingdings" w:hint="default"/>
      </w:rPr>
    </w:lvl>
  </w:abstractNum>
  <w:abstractNum w:abstractNumId="24" w15:restartNumberingAfterBreak="0">
    <w:nsid w:val="0B9327BB"/>
    <w:multiLevelType w:val="hybridMultilevel"/>
    <w:tmpl w:val="D0D28428"/>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BF07433"/>
    <w:multiLevelType w:val="hybridMultilevel"/>
    <w:tmpl w:val="9B1AD6D0"/>
    <w:lvl w:ilvl="0" w:tplc="6DC45F3C">
      <w:start w:val="1"/>
      <w:numFmt w:val="bullet"/>
      <w:lvlText w:val=""/>
      <w:lvlJc w:val="left"/>
      <w:pPr>
        <w:ind w:left="720" w:hanging="360"/>
      </w:pPr>
      <w:rPr>
        <w:rFonts w:ascii="Symbol" w:hAnsi="Symbol" w:hint="default"/>
      </w:rPr>
    </w:lvl>
    <w:lvl w:ilvl="1" w:tplc="DC46F4F0">
      <w:start w:val="1"/>
      <w:numFmt w:val="bullet"/>
      <w:lvlText w:val="o"/>
      <w:lvlJc w:val="left"/>
      <w:pPr>
        <w:ind w:left="1440" w:hanging="360"/>
      </w:pPr>
      <w:rPr>
        <w:rFonts w:ascii="Courier New" w:hAnsi="Courier New" w:hint="default"/>
      </w:rPr>
    </w:lvl>
    <w:lvl w:ilvl="2" w:tplc="3D124042">
      <w:start w:val="1"/>
      <w:numFmt w:val="bullet"/>
      <w:lvlText w:val=""/>
      <w:lvlJc w:val="left"/>
      <w:pPr>
        <w:ind w:left="2160" w:hanging="360"/>
      </w:pPr>
      <w:rPr>
        <w:rFonts w:ascii="Wingdings" w:hAnsi="Wingdings" w:hint="default"/>
      </w:rPr>
    </w:lvl>
    <w:lvl w:ilvl="3" w:tplc="B8AAF8B4">
      <w:start w:val="1"/>
      <w:numFmt w:val="bullet"/>
      <w:lvlText w:val=""/>
      <w:lvlJc w:val="left"/>
      <w:pPr>
        <w:ind w:left="2880" w:hanging="360"/>
      </w:pPr>
      <w:rPr>
        <w:rFonts w:ascii="Symbol" w:hAnsi="Symbol" w:hint="default"/>
      </w:rPr>
    </w:lvl>
    <w:lvl w:ilvl="4" w:tplc="99E207CC">
      <w:start w:val="1"/>
      <w:numFmt w:val="bullet"/>
      <w:lvlText w:val="o"/>
      <w:lvlJc w:val="left"/>
      <w:pPr>
        <w:ind w:left="3600" w:hanging="360"/>
      </w:pPr>
      <w:rPr>
        <w:rFonts w:ascii="Courier New" w:hAnsi="Courier New" w:hint="default"/>
      </w:rPr>
    </w:lvl>
    <w:lvl w:ilvl="5" w:tplc="7A9645C6">
      <w:start w:val="1"/>
      <w:numFmt w:val="bullet"/>
      <w:lvlText w:val=""/>
      <w:lvlJc w:val="left"/>
      <w:pPr>
        <w:ind w:left="4320" w:hanging="360"/>
      </w:pPr>
      <w:rPr>
        <w:rFonts w:ascii="Wingdings" w:hAnsi="Wingdings" w:hint="default"/>
      </w:rPr>
    </w:lvl>
    <w:lvl w:ilvl="6" w:tplc="4FDE75EA">
      <w:start w:val="1"/>
      <w:numFmt w:val="bullet"/>
      <w:lvlText w:val=""/>
      <w:lvlJc w:val="left"/>
      <w:pPr>
        <w:ind w:left="5040" w:hanging="360"/>
      </w:pPr>
      <w:rPr>
        <w:rFonts w:ascii="Symbol" w:hAnsi="Symbol" w:hint="default"/>
      </w:rPr>
    </w:lvl>
    <w:lvl w:ilvl="7" w:tplc="0A407780">
      <w:start w:val="1"/>
      <w:numFmt w:val="bullet"/>
      <w:lvlText w:val="o"/>
      <w:lvlJc w:val="left"/>
      <w:pPr>
        <w:ind w:left="5760" w:hanging="360"/>
      </w:pPr>
      <w:rPr>
        <w:rFonts w:ascii="Courier New" w:hAnsi="Courier New" w:hint="default"/>
      </w:rPr>
    </w:lvl>
    <w:lvl w:ilvl="8" w:tplc="DB4A669A">
      <w:start w:val="1"/>
      <w:numFmt w:val="bullet"/>
      <w:lvlText w:val=""/>
      <w:lvlJc w:val="left"/>
      <w:pPr>
        <w:ind w:left="6480" w:hanging="360"/>
      </w:pPr>
      <w:rPr>
        <w:rFonts w:ascii="Wingdings" w:hAnsi="Wingdings" w:hint="default"/>
      </w:rPr>
    </w:lvl>
  </w:abstractNum>
  <w:abstractNum w:abstractNumId="26" w15:restartNumberingAfterBreak="0">
    <w:nsid w:val="0C8035B3"/>
    <w:multiLevelType w:val="hybridMultilevel"/>
    <w:tmpl w:val="94FCFE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0CBA74C6"/>
    <w:multiLevelType w:val="hybridMultilevel"/>
    <w:tmpl w:val="2934387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0DEC503C"/>
    <w:multiLevelType w:val="hybridMultilevel"/>
    <w:tmpl w:val="B172D694"/>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FDE5A40"/>
    <w:multiLevelType w:val="multilevel"/>
    <w:tmpl w:val="343C6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0AFF024"/>
    <w:multiLevelType w:val="hybridMultilevel"/>
    <w:tmpl w:val="0546D27E"/>
    <w:lvl w:ilvl="0" w:tplc="DA2A05CC">
      <w:start w:val="1"/>
      <w:numFmt w:val="decimal"/>
      <w:lvlText w:val="%1."/>
      <w:lvlJc w:val="left"/>
      <w:pPr>
        <w:ind w:left="720" w:hanging="360"/>
      </w:pPr>
    </w:lvl>
    <w:lvl w:ilvl="1" w:tplc="CEC84E0E">
      <w:start w:val="1"/>
      <w:numFmt w:val="lowerLetter"/>
      <w:lvlText w:val="%2."/>
      <w:lvlJc w:val="left"/>
      <w:pPr>
        <w:ind w:left="1440" w:hanging="360"/>
      </w:pPr>
    </w:lvl>
    <w:lvl w:ilvl="2" w:tplc="D076B394">
      <w:start w:val="1"/>
      <w:numFmt w:val="lowerRoman"/>
      <w:lvlText w:val="%3."/>
      <w:lvlJc w:val="right"/>
      <w:pPr>
        <w:ind w:left="2160" w:hanging="180"/>
      </w:pPr>
    </w:lvl>
    <w:lvl w:ilvl="3" w:tplc="BAC0D5E8">
      <w:start w:val="1"/>
      <w:numFmt w:val="decimal"/>
      <w:lvlText w:val="%4."/>
      <w:lvlJc w:val="left"/>
      <w:pPr>
        <w:ind w:left="2880" w:hanging="360"/>
      </w:pPr>
    </w:lvl>
    <w:lvl w:ilvl="4" w:tplc="D36C5D7A">
      <w:start w:val="1"/>
      <w:numFmt w:val="lowerLetter"/>
      <w:lvlText w:val="%5."/>
      <w:lvlJc w:val="left"/>
      <w:pPr>
        <w:ind w:left="3600" w:hanging="360"/>
      </w:pPr>
    </w:lvl>
    <w:lvl w:ilvl="5" w:tplc="6D666A54">
      <w:start w:val="1"/>
      <w:numFmt w:val="lowerRoman"/>
      <w:lvlText w:val="%6."/>
      <w:lvlJc w:val="right"/>
      <w:pPr>
        <w:ind w:left="4320" w:hanging="180"/>
      </w:pPr>
    </w:lvl>
    <w:lvl w:ilvl="6" w:tplc="8DFC9F78">
      <w:start w:val="1"/>
      <w:numFmt w:val="decimal"/>
      <w:lvlText w:val="%7."/>
      <w:lvlJc w:val="left"/>
      <w:pPr>
        <w:ind w:left="5040" w:hanging="360"/>
      </w:pPr>
    </w:lvl>
    <w:lvl w:ilvl="7" w:tplc="67243802">
      <w:start w:val="1"/>
      <w:numFmt w:val="lowerLetter"/>
      <w:lvlText w:val="%8."/>
      <w:lvlJc w:val="left"/>
      <w:pPr>
        <w:ind w:left="5760" w:hanging="360"/>
      </w:pPr>
    </w:lvl>
    <w:lvl w:ilvl="8" w:tplc="286E4ADE">
      <w:start w:val="1"/>
      <w:numFmt w:val="lowerRoman"/>
      <w:lvlText w:val="%9."/>
      <w:lvlJc w:val="right"/>
      <w:pPr>
        <w:ind w:left="6480" w:hanging="180"/>
      </w:pPr>
    </w:lvl>
  </w:abstractNum>
  <w:abstractNum w:abstractNumId="31" w15:restartNumberingAfterBreak="0">
    <w:nsid w:val="1133786F"/>
    <w:multiLevelType w:val="hybridMultilevel"/>
    <w:tmpl w:val="27D8F5F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2" w15:restartNumberingAfterBreak="0">
    <w:nsid w:val="13C08661"/>
    <w:multiLevelType w:val="hybridMultilevel"/>
    <w:tmpl w:val="FFFFFFFF"/>
    <w:lvl w:ilvl="0" w:tplc="CA72F372">
      <w:start w:val="1"/>
      <w:numFmt w:val="decimal"/>
      <w:lvlText w:val="%1."/>
      <w:lvlJc w:val="left"/>
      <w:pPr>
        <w:ind w:left="720" w:hanging="360"/>
      </w:pPr>
    </w:lvl>
    <w:lvl w:ilvl="1" w:tplc="E97AAB64">
      <w:start w:val="1"/>
      <w:numFmt w:val="lowerLetter"/>
      <w:lvlText w:val="%2."/>
      <w:lvlJc w:val="left"/>
      <w:pPr>
        <w:ind w:left="1440" w:hanging="360"/>
      </w:pPr>
    </w:lvl>
    <w:lvl w:ilvl="2" w:tplc="CE263780">
      <w:start w:val="1"/>
      <w:numFmt w:val="lowerRoman"/>
      <w:lvlText w:val="%3."/>
      <w:lvlJc w:val="right"/>
      <w:pPr>
        <w:ind w:left="2160" w:hanging="180"/>
      </w:pPr>
    </w:lvl>
    <w:lvl w:ilvl="3" w:tplc="8CBA57D2">
      <w:start w:val="1"/>
      <w:numFmt w:val="decimal"/>
      <w:lvlText w:val="%4."/>
      <w:lvlJc w:val="left"/>
      <w:pPr>
        <w:ind w:left="2880" w:hanging="360"/>
      </w:pPr>
    </w:lvl>
    <w:lvl w:ilvl="4" w:tplc="A6AC9758">
      <w:start w:val="1"/>
      <w:numFmt w:val="lowerLetter"/>
      <w:lvlText w:val="%5."/>
      <w:lvlJc w:val="left"/>
      <w:pPr>
        <w:ind w:left="3600" w:hanging="360"/>
      </w:pPr>
    </w:lvl>
    <w:lvl w:ilvl="5" w:tplc="B44C369E">
      <w:start w:val="1"/>
      <w:numFmt w:val="lowerRoman"/>
      <w:lvlText w:val="%6."/>
      <w:lvlJc w:val="right"/>
      <w:pPr>
        <w:ind w:left="4320" w:hanging="180"/>
      </w:pPr>
    </w:lvl>
    <w:lvl w:ilvl="6" w:tplc="9E7A3F6A">
      <w:start w:val="1"/>
      <w:numFmt w:val="decimal"/>
      <w:lvlText w:val="%7."/>
      <w:lvlJc w:val="left"/>
      <w:pPr>
        <w:ind w:left="5040" w:hanging="360"/>
      </w:pPr>
    </w:lvl>
    <w:lvl w:ilvl="7" w:tplc="1668EDBE">
      <w:start w:val="1"/>
      <w:numFmt w:val="lowerLetter"/>
      <w:lvlText w:val="%8."/>
      <w:lvlJc w:val="left"/>
      <w:pPr>
        <w:ind w:left="5760" w:hanging="360"/>
      </w:pPr>
    </w:lvl>
    <w:lvl w:ilvl="8" w:tplc="59489A9A">
      <w:start w:val="1"/>
      <w:numFmt w:val="lowerRoman"/>
      <w:lvlText w:val="%9."/>
      <w:lvlJc w:val="right"/>
      <w:pPr>
        <w:ind w:left="6480" w:hanging="180"/>
      </w:pPr>
    </w:lvl>
  </w:abstractNum>
  <w:abstractNum w:abstractNumId="33" w15:restartNumberingAfterBreak="0">
    <w:nsid w:val="14604A01"/>
    <w:multiLevelType w:val="hybridMultilevel"/>
    <w:tmpl w:val="947AAC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15010A1D"/>
    <w:multiLevelType w:val="multilevel"/>
    <w:tmpl w:val="60483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5330D46"/>
    <w:multiLevelType w:val="multilevel"/>
    <w:tmpl w:val="D7602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5806C18"/>
    <w:multiLevelType w:val="hybridMultilevel"/>
    <w:tmpl w:val="DD72EB94"/>
    <w:lvl w:ilvl="0" w:tplc="2BE2C710">
      <w:start w:val="1"/>
      <w:numFmt w:val="bullet"/>
      <w:lvlText w:val=""/>
      <w:lvlJc w:val="left"/>
      <w:pPr>
        <w:ind w:left="720" w:hanging="360"/>
      </w:pPr>
      <w:rPr>
        <w:rFonts w:ascii="Symbol" w:hAnsi="Symbol" w:hint="default"/>
      </w:rPr>
    </w:lvl>
    <w:lvl w:ilvl="1" w:tplc="4D82C33E">
      <w:start w:val="1"/>
      <w:numFmt w:val="bullet"/>
      <w:lvlText w:val="o"/>
      <w:lvlJc w:val="left"/>
      <w:pPr>
        <w:ind w:left="1440" w:hanging="360"/>
      </w:pPr>
      <w:rPr>
        <w:rFonts w:ascii="Courier New" w:hAnsi="Courier New" w:hint="default"/>
      </w:rPr>
    </w:lvl>
    <w:lvl w:ilvl="2" w:tplc="C38C66C8">
      <w:start w:val="1"/>
      <w:numFmt w:val="bullet"/>
      <w:lvlText w:val=""/>
      <w:lvlJc w:val="left"/>
      <w:pPr>
        <w:ind w:left="2160" w:hanging="360"/>
      </w:pPr>
      <w:rPr>
        <w:rFonts w:ascii="Wingdings" w:hAnsi="Wingdings" w:hint="default"/>
      </w:rPr>
    </w:lvl>
    <w:lvl w:ilvl="3" w:tplc="5FB4D2D4">
      <w:start w:val="1"/>
      <w:numFmt w:val="bullet"/>
      <w:lvlText w:val=""/>
      <w:lvlJc w:val="left"/>
      <w:pPr>
        <w:ind w:left="2880" w:hanging="360"/>
      </w:pPr>
      <w:rPr>
        <w:rFonts w:ascii="Symbol" w:hAnsi="Symbol" w:hint="default"/>
      </w:rPr>
    </w:lvl>
    <w:lvl w:ilvl="4" w:tplc="9C0E6F38">
      <w:start w:val="1"/>
      <w:numFmt w:val="bullet"/>
      <w:lvlText w:val="o"/>
      <w:lvlJc w:val="left"/>
      <w:pPr>
        <w:ind w:left="3600" w:hanging="360"/>
      </w:pPr>
      <w:rPr>
        <w:rFonts w:ascii="Courier New" w:hAnsi="Courier New" w:hint="default"/>
      </w:rPr>
    </w:lvl>
    <w:lvl w:ilvl="5" w:tplc="13F04EF0">
      <w:start w:val="1"/>
      <w:numFmt w:val="bullet"/>
      <w:lvlText w:val=""/>
      <w:lvlJc w:val="left"/>
      <w:pPr>
        <w:ind w:left="4320" w:hanging="360"/>
      </w:pPr>
      <w:rPr>
        <w:rFonts w:ascii="Wingdings" w:hAnsi="Wingdings" w:hint="default"/>
      </w:rPr>
    </w:lvl>
    <w:lvl w:ilvl="6" w:tplc="A502C4F2">
      <w:start w:val="1"/>
      <w:numFmt w:val="bullet"/>
      <w:lvlText w:val=""/>
      <w:lvlJc w:val="left"/>
      <w:pPr>
        <w:ind w:left="5040" w:hanging="360"/>
      </w:pPr>
      <w:rPr>
        <w:rFonts w:ascii="Symbol" w:hAnsi="Symbol" w:hint="default"/>
      </w:rPr>
    </w:lvl>
    <w:lvl w:ilvl="7" w:tplc="0F3CC6D8">
      <w:start w:val="1"/>
      <w:numFmt w:val="bullet"/>
      <w:lvlText w:val="o"/>
      <w:lvlJc w:val="left"/>
      <w:pPr>
        <w:ind w:left="5760" w:hanging="360"/>
      </w:pPr>
      <w:rPr>
        <w:rFonts w:ascii="Courier New" w:hAnsi="Courier New" w:hint="default"/>
      </w:rPr>
    </w:lvl>
    <w:lvl w:ilvl="8" w:tplc="E130A24E">
      <w:start w:val="1"/>
      <w:numFmt w:val="bullet"/>
      <w:lvlText w:val=""/>
      <w:lvlJc w:val="left"/>
      <w:pPr>
        <w:ind w:left="6480" w:hanging="360"/>
      </w:pPr>
      <w:rPr>
        <w:rFonts w:ascii="Wingdings" w:hAnsi="Wingdings" w:hint="default"/>
      </w:rPr>
    </w:lvl>
  </w:abstractNum>
  <w:abstractNum w:abstractNumId="37" w15:restartNumberingAfterBreak="0">
    <w:nsid w:val="15F341CA"/>
    <w:multiLevelType w:val="multilevel"/>
    <w:tmpl w:val="3E3C0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62A7798"/>
    <w:multiLevelType w:val="hybridMultilevel"/>
    <w:tmpl w:val="506A57AA"/>
    <w:lvl w:ilvl="0" w:tplc="6BA2AEDC">
      <w:start w:val="1"/>
      <w:numFmt w:val="bullet"/>
      <w:lvlText w:val=""/>
      <w:lvlJc w:val="left"/>
      <w:pPr>
        <w:ind w:left="720" w:hanging="360"/>
      </w:pPr>
      <w:rPr>
        <w:rFonts w:ascii="Symbol" w:hAnsi="Symbol" w:hint="default"/>
      </w:rPr>
    </w:lvl>
    <w:lvl w:ilvl="1" w:tplc="BFE2BCF0">
      <w:start w:val="1"/>
      <w:numFmt w:val="bullet"/>
      <w:lvlText w:val="o"/>
      <w:lvlJc w:val="left"/>
      <w:pPr>
        <w:ind w:left="1440" w:hanging="360"/>
      </w:pPr>
      <w:rPr>
        <w:rFonts w:ascii="Courier New" w:hAnsi="Courier New" w:hint="default"/>
      </w:rPr>
    </w:lvl>
    <w:lvl w:ilvl="2" w:tplc="EF8424FC">
      <w:start w:val="1"/>
      <w:numFmt w:val="bullet"/>
      <w:lvlText w:val=""/>
      <w:lvlJc w:val="left"/>
      <w:pPr>
        <w:ind w:left="2160" w:hanging="360"/>
      </w:pPr>
      <w:rPr>
        <w:rFonts w:ascii="Wingdings" w:hAnsi="Wingdings" w:hint="default"/>
      </w:rPr>
    </w:lvl>
    <w:lvl w:ilvl="3" w:tplc="463CF61C">
      <w:start w:val="1"/>
      <w:numFmt w:val="bullet"/>
      <w:lvlText w:val=""/>
      <w:lvlJc w:val="left"/>
      <w:pPr>
        <w:ind w:left="2880" w:hanging="360"/>
      </w:pPr>
      <w:rPr>
        <w:rFonts w:ascii="Symbol" w:hAnsi="Symbol" w:hint="default"/>
      </w:rPr>
    </w:lvl>
    <w:lvl w:ilvl="4" w:tplc="2CA4E6C8">
      <w:start w:val="1"/>
      <w:numFmt w:val="bullet"/>
      <w:lvlText w:val="o"/>
      <w:lvlJc w:val="left"/>
      <w:pPr>
        <w:ind w:left="3600" w:hanging="360"/>
      </w:pPr>
      <w:rPr>
        <w:rFonts w:ascii="Courier New" w:hAnsi="Courier New" w:hint="default"/>
      </w:rPr>
    </w:lvl>
    <w:lvl w:ilvl="5" w:tplc="01F2EB48">
      <w:start w:val="1"/>
      <w:numFmt w:val="bullet"/>
      <w:lvlText w:val=""/>
      <w:lvlJc w:val="left"/>
      <w:pPr>
        <w:ind w:left="4320" w:hanging="360"/>
      </w:pPr>
      <w:rPr>
        <w:rFonts w:ascii="Wingdings" w:hAnsi="Wingdings" w:hint="default"/>
      </w:rPr>
    </w:lvl>
    <w:lvl w:ilvl="6" w:tplc="DB54D596">
      <w:start w:val="1"/>
      <w:numFmt w:val="bullet"/>
      <w:lvlText w:val=""/>
      <w:lvlJc w:val="left"/>
      <w:pPr>
        <w:ind w:left="5040" w:hanging="360"/>
      </w:pPr>
      <w:rPr>
        <w:rFonts w:ascii="Symbol" w:hAnsi="Symbol" w:hint="default"/>
      </w:rPr>
    </w:lvl>
    <w:lvl w:ilvl="7" w:tplc="5EE29150">
      <w:start w:val="1"/>
      <w:numFmt w:val="bullet"/>
      <w:lvlText w:val="o"/>
      <w:lvlJc w:val="left"/>
      <w:pPr>
        <w:ind w:left="5760" w:hanging="360"/>
      </w:pPr>
      <w:rPr>
        <w:rFonts w:ascii="Courier New" w:hAnsi="Courier New" w:hint="default"/>
      </w:rPr>
    </w:lvl>
    <w:lvl w:ilvl="8" w:tplc="4A2CF39E">
      <w:start w:val="1"/>
      <w:numFmt w:val="bullet"/>
      <w:lvlText w:val=""/>
      <w:lvlJc w:val="left"/>
      <w:pPr>
        <w:ind w:left="6480" w:hanging="360"/>
      </w:pPr>
      <w:rPr>
        <w:rFonts w:ascii="Wingdings" w:hAnsi="Wingdings" w:hint="default"/>
      </w:rPr>
    </w:lvl>
  </w:abstractNum>
  <w:abstractNum w:abstractNumId="39" w15:restartNumberingAfterBreak="0">
    <w:nsid w:val="16783D32"/>
    <w:multiLevelType w:val="multilevel"/>
    <w:tmpl w:val="E66E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6CA8A0F"/>
    <w:multiLevelType w:val="hybridMultilevel"/>
    <w:tmpl w:val="67F8F974"/>
    <w:lvl w:ilvl="0" w:tplc="67BC2A24">
      <w:start w:val="1"/>
      <w:numFmt w:val="decimal"/>
      <w:lvlText w:val="%1."/>
      <w:lvlJc w:val="left"/>
      <w:pPr>
        <w:ind w:left="720" w:hanging="360"/>
      </w:pPr>
    </w:lvl>
    <w:lvl w:ilvl="1" w:tplc="EC5ABA0E">
      <w:start w:val="1"/>
      <w:numFmt w:val="lowerLetter"/>
      <w:lvlText w:val="%2."/>
      <w:lvlJc w:val="left"/>
      <w:pPr>
        <w:ind w:left="1440" w:hanging="360"/>
      </w:pPr>
    </w:lvl>
    <w:lvl w:ilvl="2" w:tplc="60AE74AA">
      <w:start w:val="1"/>
      <w:numFmt w:val="lowerRoman"/>
      <w:lvlText w:val="%3."/>
      <w:lvlJc w:val="right"/>
      <w:pPr>
        <w:ind w:left="2160" w:hanging="180"/>
      </w:pPr>
    </w:lvl>
    <w:lvl w:ilvl="3" w:tplc="05BE8AEE">
      <w:start w:val="1"/>
      <w:numFmt w:val="decimal"/>
      <w:lvlText w:val="%4."/>
      <w:lvlJc w:val="left"/>
      <w:pPr>
        <w:ind w:left="2880" w:hanging="360"/>
      </w:pPr>
    </w:lvl>
    <w:lvl w:ilvl="4" w:tplc="46D0019C">
      <w:start w:val="1"/>
      <w:numFmt w:val="lowerLetter"/>
      <w:lvlText w:val="%5."/>
      <w:lvlJc w:val="left"/>
      <w:pPr>
        <w:ind w:left="3600" w:hanging="360"/>
      </w:pPr>
    </w:lvl>
    <w:lvl w:ilvl="5" w:tplc="F662A4D2">
      <w:start w:val="1"/>
      <w:numFmt w:val="lowerRoman"/>
      <w:lvlText w:val="%6."/>
      <w:lvlJc w:val="right"/>
      <w:pPr>
        <w:ind w:left="4320" w:hanging="180"/>
      </w:pPr>
    </w:lvl>
    <w:lvl w:ilvl="6" w:tplc="BAE2E766">
      <w:start w:val="1"/>
      <w:numFmt w:val="decimal"/>
      <w:lvlText w:val="%7."/>
      <w:lvlJc w:val="left"/>
      <w:pPr>
        <w:ind w:left="5040" w:hanging="360"/>
      </w:pPr>
    </w:lvl>
    <w:lvl w:ilvl="7" w:tplc="C01C6B46">
      <w:start w:val="1"/>
      <w:numFmt w:val="lowerLetter"/>
      <w:lvlText w:val="%8."/>
      <w:lvlJc w:val="left"/>
      <w:pPr>
        <w:ind w:left="5760" w:hanging="360"/>
      </w:pPr>
    </w:lvl>
    <w:lvl w:ilvl="8" w:tplc="B5783AE2">
      <w:start w:val="1"/>
      <w:numFmt w:val="lowerRoman"/>
      <w:lvlText w:val="%9."/>
      <w:lvlJc w:val="right"/>
      <w:pPr>
        <w:ind w:left="6480" w:hanging="180"/>
      </w:pPr>
    </w:lvl>
  </w:abstractNum>
  <w:abstractNum w:abstractNumId="41" w15:restartNumberingAfterBreak="0">
    <w:nsid w:val="172DBD8A"/>
    <w:multiLevelType w:val="hybridMultilevel"/>
    <w:tmpl w:val="2ADA6926"/>
    <w:lvl w:ilvl="0" w:tplc="787EDB7C">
      <w:start w:val="1"/>
      <w:numFmt w:val="decimal"/>
      <w:lvlText w:val="%1)"/>
      <w:lvlJc w:val="left"/>
      <w:pPr>
        <w:ind w:left="720" w:hanging="360"/>
      </w:pPr>
    </w:lvl>
    <w:lvl w:ilvl="1" w:tplc="ACA26C22">
      <w:start w:val="1"/>
      <w:numFmt w:val="lowerLetter"/>
      <w:lvlText w:val="%2."/>
      <w:lvlJc w:val="left"/>
      <w:pPr>
        <w:ind w:left="1440" w:hanging="360"/>
      </w:pPr>
    </w:lvl>
    <w:lvl w:ilvl="2" w:tplc="CAC2E946">
      <w:start w:val="1"/>
      <w:numFmt w:val="lowerRoman"/>
      <w:lvlText w:val="%3."/>
      <w:lvlJc w:val="right"/>
      <w:pPr>
        <w:ind w:left="2160" w:hanging="180"/>
      </w:pPr>
    </w:lvl>
    <w:lvl w:ilvl="3" w:tplc="B184AAD8">
      <w:start w:val="1"/>
      <w:numFmt w:val="decimal"/>
      <w:lvlText w:val="%4."/>
      <w:lvlJc w:val="left"/>
      <w:pPr>
        <w:ind w:left="2880" w:hanging="360"/>
      </w:pPr>
    </w:lvl>
    <w:lvl w:ilvl="4" w:tplc="8FD20C84">
      <w:start w:val="1"/>
      <w:numFmt w:val="lowerLetter"/>
      <w:lvlText w:val="%5."/>
      <w:lvlJc w:val="left"/>
      <w:pPr>
        <w:ind w:left="3600" w:hanging="360"/>
      </w:pPr>
    </w:lvl>
    <w:lvl w:ilvl="5" w:tplc="6C08D3DA">
      <w:start w:val="1"/>
      <w:numFmt w:val="lowerRoman"/>
      <w:lvlText w:val="%6."/>
      <w:lvlJc w:val="right"/>
      <w:pPr>
        <w:ind w:left="4320" w:hanging="180"/>
      </w:pPr>
    </w:lvl>
    <w:lvl w:ilvl="6" w:tplc="CEC84E5A">
      <w:start w:val="1"/>
      <w:numFmt w:val="decimal"/>
      <w:lvlText w:val="%7."/>
      <w:lvlJc w:val="left"/>
      <w:pPr>
        <w:ind w:left="5040" w:hanging="360"/>
      </w:pPr>
    </w:lvl>
    <w:lvl w:ilvl="7" w:tplc="3ADC5BB2">
      <w:start w:val="1"/>
      <w:numFmt w:val="lowerLetter"/>
      <w:lvlText w:val="%8."/>
      <w:lvlJc w:val="left"/>
      <w:pPr>
        <w:ind w:left="5760" w:hanging="360"/>
      </w:pPr>
    </w:lvl>
    <w:lvl w:ilvl="8" w:tplc="4CDAAA6E">
      <w:start w:val="1"/>
      <w:numFmt w:val="lowerRoman"/>
      <w:lvlText w:val="%9."/>
      <w:lvlJc w:val="right"/>
      <w:pPr>
        <w:ind w:left="6480" w:hanging="180"/>
      </w:pPr>
    </w:lvl>
  </w:abstractNum>
  <w:abstractNum w:abstractNumId="42" w15:restartNumberingAfterBreak="0">
    <w:nsid w:val="1732070F"/>
    <w:multiLevelType w:val="multilevel"/>
    <w:tmpl w:val="F6803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745E38C"/>
    <w:multiLevelType w:val="hybridMultilevel"/>
    <w:tmpl w:val="65027EB4"/>
    <w:lvl w:ilvl="0" w:tplc="5D2AB146">
      <w:start w:val="1"/>
      <w:numFmt w:val="bullet"/>
      <w:lvlText w:val=""/>
      <w:lvlJc w:val="left"/>
      <w:pPr>
        <w:ind w:left="720" w:hanging="360"/>
      </w:pPr>
      <w:rPr>
        <w:rFonts w:ascii="Symbol" w:hAnsi="Symbol" w:hint="default"/>
      </w:rPr>
    </w:lvl>
    <w:lvl w:ilvl="1" w:tplc="4A8C6C10">
      <w:start w:val="1"/>
      <w:numFmt w:val="bullet"/>
      <w:lvlText w:val="o"/>
      <w:lvlJc w:val="left"/>
      <w:pPr>
        <w:ind w:left="1440" w:hanging="360"/>
      </w:pPr>
      <w:rPr>
        <w:rFonts w:ascii="Courier New" w:hAnsi="Courier New" w:hint="default"/>
      </w:rPr>
    </w:lvl>
    <w:lvl w:ilvl="2" w:tplc="1D408294">
      <w:start w:val="1"/>
      <w:numFmt w:val="bullet"/>
      <w:lvlText w:val=""/>
      <w:lvlJc w:val="left"/>
      <w:pPr>
        <w:ind w:left="2160" w:hanging="360"/>
      </w:pPr>
      <w:rPr>
        <w:rFonts w:ascii="Wingdings" w:hAnsi="Wingdings" w:hint="default"/>
      </w:rPr>
    </w:lvl>
    <w:lvl w:ilvl="3" w:tplc="C6DEBBAC">
      <w:start w:val="1"/>
      <w:numFmt w:val="bullet"/>
      <w:lvlText w:val=""/>
      <w:lvlJc w:val="left"/>
      <w:pPr>
        <w:ind w:left="2880" w:hanging="360"/>
      </w:pPr>
      <w:rPr>
        <w:rFonts w:ascii="Symbol" w:hAnsi="Symbol" w:hint="default"/>
      </w:rPr>
    </w:lvl>
    <w:lvl w:ilvl="4" w:tplc="664032BE">
      <w:start w:val="1"/>
      <w:numFmt w:val="bullet"/>
      <w:lvlText w:val="o"/>
      <w:lvlJc w:val="left"/>
      <w:pPr>
        <w:ind w:left="3600" w:hanging="360"/>
      </w:pPr>
      <w:rPr>
        <w:rFonts w:ascii="Courier New" w:hAnsi="Courier New" w:hint="default"/>
      </w:rPr>
    </w:lvl>
    <w:lvl w:ilvl="5" w:tplc="F94C8DB4">
      <w:start w:val="1"/>
      <w:numFmt w:val="bullet"/>
      <w:lvlText w:val=""/>
      <w:lvlJc w:val="left"/>
      <w:pPr>
        <w:ind w:left="4320" w:hanging="360"/>
      </w:pPr>
      <w:rPr>
        <w:rFonts w:ascii="Wingdings" w:hAnsi="Wingdings" w:hint="default"/>
      </w:rPr>
    </w:lvl>
    <w:lvl w:ilvl="6" w:tplc="DA34A628">
      <w:start w:val="1"/>
      <w:numFmt w:val="bullet"/>
      <w:lvlText w:val=""/>
      <w:lvlJc w:val="left"/>
      <w:pPr>
        <w:ind w:left="5040" w:hanging="360"/>
      </w:pPr>
      <w:rPr>
        <w:rFonts w:ascii="Symbol" w:hAnsi="Symbol" w:hint="default"/>
      </w:rPr>
    </w:lvl>
    <w:lvl w:ilvl="7" w:tplc="DBA4BF68">
      <w:start w:val="1"/>
      <w:numFmt w:val="bullet"/>
      <w:lvlText w:val="o"/>
      <w:lvlJc w:val="left"/>
      <w:pPr>
        <w:ind w:left="5760" w:hanging="360"/>
      </w:pPr>
      <w:rPr>
        <w:rFonts w:ascii="Courier New" w:hAnsi="Courier New" w:hint="default"/>
      </w:rPr>
    </w:lvl>
    <w:lvl w:ilvl="8" w:tplc="A4D04050">
      <w:start w:val="1"/>
      <w:numFmt w:val="bullet"/>
      <w:lvlText w:val=""/>
      <w:lvlJc w:val="left"/>
      <w:pPr>
        <w:ind w:left="6480" w:hanging="360"/>
      </w:pPr>
      <w:rPr>
        <w:rFonts w:ascii="Wingdings" w:hAnsi="Wingdings" w:hint="default"/>
      </w:rPr>
    </w:lvl>
  </w:abstractNum>
  <w:abstractNum w:abstractNumId="44" w15:restartNumberingAfterBreak="0">
    <w:nsid w:val="17610F44"/>
    <w:multiLevelType w:val="multilevel"/>
    <w:tmpl w:val="D1F0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78CB4BB"/>
    <w:multiLevelType w:val="hybridMultilevel"/>
    <w:tmpl w:val="C5561716"/>
    <w:lvl w:ilvl="0" w:tplc="0610E1E0">
      <w:start w:val="1"/>
      <w:numFmt w:val="decimal"/>
      <w:lvlText w:val="%1."/>
      <w:lvlJc w:val="left"/>
      <w:pPr>
        <w:ind w:left="720" w:hanging="360"/>
      </w:pPr>
    </w:lvl>
    <w:lvl w:ilvl="1" w:tplc="EA74F59E">
      <w:start w:val="1"/>
      <w:numFmt w:val="lowerLetter"/>
      <w:lvlText w:val="%2."/>
      <w:lvlJc w:val="left"/>
      <w:pPr>
        <w:ind w:left="1440" w:hanging="360"/>
      </w:pPr>
    </w:lvl>
    <w:lvl w:ilvl="2" w:tplc="4C7EEFE6">
      <w:start w:val="1"/>
      <w:numFmt w:val="lowerRoman"/>
      <w:lvlText w:val="%3."/>
      <w:lvlJc w:val="right"/>
      <w:pPr>
        <w:ind w:left="2160" w:hanging="180"/>
      </w:pPr>
    </w:lvl>
    <w:lvl w:ilvl="3" w:tplc="09EAAEDE">
      <w:start w:val="1"/>
      <w:numFmt w:val="decimal"/>
      <w:lvlText w:val="%4."/>
      <w:lvlJc w:val="left"/>
      <w:pPr>
        <w:ind w:left="2880" w:hanging="360"/>
      </w:pPr>
    </w:lvl>
    <w:lvl w:ilvl="4" w:tplc="0C5EAFD2">
      <w:start w:val="1"/>
      <w:numFmt w:val="lowerLetter"/>
      <w:lvlText w:val="%5."/>
      <w:lvlJc w:val="left"/>
      <w:pPr>
        <w:ind w:left="3600" w:hanging="360"/>
      </w:pPr>
    </w:lvl>
    <w:lvl w:ilvl="5" w:tplc="80549612">
      <w:start w:val="1"/>
      <w:numFmt w:val="lowerRoman"/>
      <w:lvlText w:val="%6."/>
      <w:lvlJc w:val="right"/>
      <w:pPr>
        <w:ind w:left="4320" w:hanging="180"/>
      </w:pPr>
    </w:lvl>
    <w:lvl w:ilvl="6" w:tplc="C4023996">
      <w:start w:val="1"/>
      <w:numFmt w:val="decimal"/>
      <w:lvlText w:val="%7."/>
      <w:lvlJc w:val="left"/>
      <w:pPr>
        <w:ind w:left="5040" w:hanging="360"/>
      </w:pPr>
    </w:lvl>
    <w:lvl w:ilvl="7" w:tplc="ACA81B04">
      <w:start w:val="1"/>
      <w:numFmt w:val="lowerLetter"/>
      <w:lvlText w:val="%8."/>
      <w:lvlJc w:val="left"/>
      <w:pPr>
        <w:ind w:left="5760" w:hanging="360"/>
      </w:pPr>
    </w:lvl>
    <w:lvl w:ilvl="8" w:tplc="EA4ACDF2">
      <w:start w:val="1"/>
      <w:numFmt w:val="lowerRoman"/>
      <w:lvlText w:val="%9."/>
      <w:lvlJc w:val="right"/>
      <w:pPr>
        <w:ind w:left="6480" w:hanging="180"/>
      </w:pPr>
    </w:lvl>
  </w:abstractNum>
  <w:abstractNum w:abstractNumId="46" w15:restartNumberingAfterBreak="0">
    <w:nsid w:val="194352BF"/>
    <w:multiLevelType w:val="multilevel"/>
    <w:tmpl w:val="7C76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9BB54DE"/>
    <w:multiLevelType w:val="hybridMultilevel"/>
    <w:tmpl w:val="E6643DC4"/>
    <w:lvl w:ilvl="0" w:tplc="FFA63CFC">
      <w:start w:val="1"/>
      <w:numFmt w:val="bullet"/>
      <w:lvlText w:val=""/>
      <w:lvlJc w:val="left"/>
      <w:pPr>
        <w:ind w:left="720" w:hanging="360"/>
      </w:pPr>
      <w:rPr>
        <w:rFonts w:ascii="Symbol" w:hAnsi="Symbol" w:hint="default"/>
      </w:rPr>
    </w:lvl>
    <w:lvl w:ilvl="1" w:tplc="F9AA7998">
      <w:start w:val="1"/>
      <w:numFmt w:val="bullet"/>
      <w:lvlText w:val="o"/>
      <w:lvlJc w:val="left"/>
      <w:pPr>
        <w:ind w:left="1440" w:hanging="360"/>
      </w:pPr>
      <w:rPr>
        <w:rFonts w:ascii="Courier New" w:hAnsi="Courier New" w:hint="default"/>
      </w:rPr>
    </w:lvl>
    <w:lvl w:ilvl="2" w:tplc="415481DA">
      <w:start w:val="1"/>
      <w:numFmt w:val="bullet"/>
      <w:lvlText w:val=""/>
      <w:lvlJc w:val="left"/>
      <w:pPr>
        <w:ind w:left="2160" w:hanging="360"/>
      </w:pPr>
      <w:rPr>
        <w:rFonts w:ascii="Wingdings" w:hAnsi="Wingdings" w:hint="default"/>
      </w:rPr>
    </w:lvl>
    <w:lvl w:ilvl="3" w:tplc="EA8E0278">
      <w:start w:val="1"/>
      <w:numFmt w:val="bullet"/>
      <w:lvlText w:val=""/>
      <w:lvlJc w:val="left"/>
      <w:pPr>
        <w:ind w:left="2880" w:hanging="360"/>
      </w:pPr>
      <w:rPr>
        <w:rFonts w:ascii="Symbol" w:hAnsi="Symbol" w:hint="default"/>
      </w:rPr>
    </w:lvl>
    <w:lvl w:ilvl="4" w:tplc="F7C4A136">
      <w:start w:val="1"/>
      <w:numFmt w:val="bullet"/>
      <w:lvlText w:val="o"/>
      <w:lvlJc w:val="left"/>
      <w:pPr>
        <w:ind w:left="3600" w:hanging="360"/>
      </w:pPr>
      <w:rPr>
        <w:rFonts w:ascii="Courier New" w:hAnsi="Courier New" w:hint="default"/>
      </w:rPr>
    </w:lvl>
    <w:lvl w:ilvl="5" w:tplc="21680FDE">
      <w:start w:val="1"/>
      <w:numFmt w:val="bullet"/>
      <w:lvlText w:val=""/>
      <w:lvlJc w:val="left"/>
      <w:pPr>
        <w:ind w:left="4320" w:hanging="360"/>
      </w:pPr>
      <w:rPr>
        <w:rFonts w:ascii="Wingdings" w:hAnsi="Wingdings" w:hint="default"/>
      </w:rPr>
    </w:lvl>
    <w:lvl w:ilvl="6" w:tplc="30A47A16">
      <w:start w:val="1"/>
      <w:numFmt w:val="bullet"/>
      <w:lvlText w:val=""/>
      <w:lvlJc w:val="left"/>
      <w:pPr>
        <w:ind w:left="5040" w:hanging="360"/>
      </w:pPr>
      <w:rPr>
        <w:rFonts w:ascii="Symbol" w:hAnsi="Symbol" w:hint="default"/>
      </w:rPr>
    </w:lvl>
    <w:lvl w:ilvl="7" w:tplc="42B80784">
      <w:start w:val="1"/>
      <w:numFmt w:val="bullet"/>
      <w:lvlText w:val="o"/>
      <w:lvlJc w:val="left"/>
      <w:pPr>
        <w:ind w:left="5760" w:hanging="360"/>
      </w:pPr>
      <w:rPr>
        <w:rFonts w:ascii="Courier New" w:hAnsi="Courier New" w:hint="default"/>
      </w:rPr>
    </w:lvl>
    <w:lvl w:ilvl="8" w:tplc="D3F879A0">
      <w:start w:val="1"/>
      <w:numFmt w:val="bullet"/>
      <w:lvlText w:val=""/>
      <w:lvlJc w:val="left"/>
      <w:pPr>
        <w:ind w:left="6480" w:hanging="360"/>
      </w:pPr>
      <w:rPr>
        <w:rFonts w:ascii="Wingdings" w:hAnsi="Wingdings" w:hint="default"/>
      </w:rPr>
    </w:lvl>
  </w:abstractNum>
  <w:abstractNum w:abstractNumId="48" w15:restartNumberingAfterBreak="0">
    <w:nsid w:val="19ED4FF2"/>
    <w:multiLevelType w:val="multilevel"/>
    <w:tmpl w:val="54B65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9FA05F2"/>
    <w:multiLevelType w:val="hybridMultilevel"/>
    <w:tmpl w:val="6336759A"/>
    <w:lvl w:ilvl="0" w:tplc="2B861ADE">
      <w:start w:val="1"/>
      <w:numFmt w:val="bullet"/>
      <w:lvlText w:val=""/>
      <w:lvlJc w:val="left"/>
      <w:pPr>
        <w:ind w:left="720" w:hanging="360"/>
      </w:pPr>
      <w:rPr>
        <w:rFonts w:ascii="Symbol" w:hAnsi="Symbol" w:hint="default"/>
      </w:rPr>
    </w:lvl>
    <w:lvl w:ilvl="1" w:tplc="1848EE56">
      <w:start w:val="1"/>
      <w:numFmt w:val="bullet"/>
      <w:lvlText w:val="o"/>
      <w:lvlJc w:val="left"/>
      <w:pPr>
        <w:ind w:left="1440" w:hanging="360"/>
      </w:pPr>
      <w:rPr>
        <w:rFonts w:ascii="Courier New" w:hAnsi="Courier New" w:hint="default"/>
      </w:rPr>
    </w:lvl>
    <w:lvl w:ilvl="2" w:tplc="F12E0D42">
      <w:start w:val="1"/>
      <w:numFmt w:val="bullet"/>
      <w:lvlText w:val=""/>
      <w:lvlJc w:val="left"/>
      <w:pPr>
        <w:ind w:left="2160" w:hanging="360"/>
      </w:pPr>
      <w:rPr>
        <w:rFonts w:ascii="Wingdings" w:hAnsi="Wingdings" w:hint="default"/>
      </w:rPr>
    </w:lvl>
    <w:lvl w:ilvl="3" w:tplc="FE860A80">
      <w:start w:val="1"/>
      <w:numFmt w:val="bullet"/>
      <w:lvlText w:val=""/>
      <w:lvlJc w:val="left"/>
      <w:pPr>
        <w:ind w:left="2880" w:hanging="360"/>
      </w:pPr>
      <w:rPr>
        <w:rFonts w:ascii="Symbol" w:hAnsi="Symbol" w:hint="default"/>
      </w:rPr>
    </w:lvl>
    <w:lvl w:ilvl="4" w:tplc="0F6867CC">
      <w:start w:val="1"/>
      <w:numFmt w:val="bullet"/>
      <w:lvlText w:val="o"/>
      <w:lvlJc w:val="left"/>
      <w:pPr>
        <w:ind w:left="3600" w:hanging="360"/>
      </w:pPr>
      <w:rPr>
        <w:rFonts w:ascii="Courier New" w:hAnsi="Courier New" w:hint="default"/>
      </w:rPr>
    </w:lvl>
    <w:lvl w:ilvl="5" w:tplc="593CF012">
      <w:start w:val="1"/>
      <w:numFmt w:val="bullet"/>
      <w:lvlText w:val=""/>
      <w:lvlJc w:val="left"/>
      <w:pPr>
        <w:ind w:left="4320" w:hanging="360"/>
      </w:pPr>
      <w:rPr>
        <w:rFonts w:ascii="Wingdings" w:hAnsi="Wingdings" w:hint="default"/>
      </w:rPr>
    </w:lvl>
    <w:lvl w:ilvl="6" w:tplc="952057EA">
      <w:start w:val="1"/>
      <w:numFmt w:val="bullet"/>
      <w:lvlText w:val=""/>
      <w:lvlJc w:val="left"/>
      <w:pPr>
        <w:ind w:left="5040" w:hanging="360"/>
      </w:pPr>
      <w:rPr>
        <w:rFonts w:ascii="Symbol" w:hAnsi="Symbol" w:hint="default"/>
      </w:rPr>
    </w:lvl>
    <w:lvl w:ilvl="7" w:tplc="27B6CB58">
      <w:start w:val="1"/>
      <w:numFmt w:val="bullet"/>
      <w:lvlText w:val="o"/>
      <w:lvlJc w:val="left"/>
      <w:pPr>
        <w:ind w:left="5760" w:hanging="360"/>
      </w:pPr>
      <w:rPr>
        <w:rFonts w:ascii="Courier New" w:hAnsi="Courier New" w:hint="default"/>
      </w:rPr>
    </w:lvl>
    <w:lvl w:ilvl="8" w:tplc="9AAAD8B8">
      <w:start w:val="1"/>
      <w:numFmt w:val="bullet"/>
      <w:lvlText w:val=""/>
      <w:lvlJc w:val="left"/>
      <w:pPr>
        <w:ind w:left="6480" w:hanging="360"/>
      </w:pPr>
      <w:rPr>
        <w:rFonts w:ascii="Wingdings" w:hAnsi="Wingdings" w:hint="default"/>
      </w:rPr>
    </w:lvl>
  </w:abstractNum>
  <w:abstractNum w:abstractNumId="50" w15:restartNumberingAfterBreak="0">
    <w:nsid w:val="1A1BC1B6"/>
    <w:multiLevelType w:val="hybridMultilevel"/>
    <w:tmpl w:val="61E03228"/>
    <w:lvl w:ilvl="0" w:tplc="8594E248">
      <w:start w:val="1"/>
      <w:numFmt w:val="bullet"/>
      <w:lvlText w:val=""/>
      <w:lvlJc w:val="left"/>
      <w:pPr>
        <w:ind w:left="720" w:hanging="360"/>
      </w:pPr>
      <w:rPr>
        <w:rFonts w:ascii="Symbol" w:hAnsi="Symbol" w:hint="default"/>
      </w:rPr>
    </w:lvl>
    <w:lvl w:ilvl="1" w:tplc="AA704008">
      <w:start w:val="1"/>
      <w:numFmt w:val="bullet"/>
      <w:lvlText w:val="o"/>
      <w:lvlJc w:val="left"/>
      <w:pPr>
        <w:ind w:left="1440" w:hanging="360"/>
      </w:pPr>
      <w:rPr>
        <w:rFonts w:ascii="Courier New" w:hAnsi="Courier New" w:hint="default"/>
      </w:rPr>
    </w:lvl>
    <w:lvl w:ilvl="2" w:tplc="D9867E94">
      <w:start w:val="1"/>
      <w:numFmt w:val="bullet"/>
      <w:lvlText w:val=""/>
      <w:lvlJc w:val="left"/>
      <w:pPr>
        <w:ind w:left="2160" w:hanging="360"/>
      </w:pPr>
      <w:rPr>
        <w:rFonts w:ascii="Wingdings" w:hAnsi="Wingdings" w:hint="default"/>
      </w:rPr>
    </w:lvl>
    <w:lvl w:ilvl="3" w:tplc="5D9A5DA0">
      <w:start w:val="1"/>
      <w:numFmt w:val="bullet"/>
      <w:lvlText w:val=""/>
      <w:lvlJc w:val="left"/>
      <w:pPr>
        <w:ind w:left="2880" w:hanging="360"/>
      </w:pPr>
      <w:rPr>
        <w:rFonts w:ascii="Symbol" w:hAnsi="Symbol" w:hint="default"/>
      </w:rPr>
    </w:lvl>
    <w:lvl w:ilvl="4" w:tplc="2AA45A4E">
      <w:start w:val="1"/>
      <w:numFmt w:val="bullet"/>
      <w:lvlText w:val="o"/>
      <w:lvlJc w:val="left"/>
      <w:pPr>
        <w:ind w:left="3600" w:hanging="360"/>
      </w:pPr>
      <w:rPr>
        <w:rFonts w:ascii="Courier New" w:hAnsi="Courier New" w:hint="default"/>
      </w:rPr>
    </w:lvl>
    <w:lvl w:ilvl="5" w:tplc="DF4CFAD4">
      <w:start w:val="1"/>
      <w:numFmt w:val="bullet"/>
      <w:lvlText w:val=""/>
      <w:lvlJc w:val="left"/>
      <w:pPr>
        <w:ind w:left="4320" w:hanging="360"/>
      </w:pPr>
      <w:rPr>
        <w:rFonts w:ascii="Wingdings" w:hAnsi="Wingdings" w:hint="default"/>
      </w:rPr>
    </w:lvl>
    <w:lvl w:ilvl="6" w:tplc="3DBEF5F0">
      <w:start w:val="1"/>
      <w:numFmt w:val="bullet"/>
      <w:lvlText w:val=""/>
      <w:lvlJc w:val="left"/>
      <w:pPr>
        <w:ind w:left="5040" w:hanging="360"/>
      </w:pPr>
      <w:rPr>
        <w:rFonts w:ascii="Symbol" w:hAnsi="Symbol" w:hint="default"/>
      </w:rPr>
    </w:lvl>
    <w:lvl w:ilvl="7" w:tplc="A0E6FE7A">
      <w:start w:val="1"/>
      <w:numFmt w:val="bullet"/>
      <w:lvlText w:val="o"/>
      <w:lvlJc w:val="left"/>
      <w:pPr>
        <w:ind w:left="5760" w:hanging="360"/>
      </w:pPr>
      <w:rPr>
        <w:rFonts w:ascii="Courier New" w:hAnsi="Courier New" w:hint="default"/>
      </w:rPr>
    </w:lvl>
    <w:lvl w:ilvl="8" w:tplc="4DA671AE">
      <w:start w:val="1"/>
      <w:numFmt w:val="bullet"/>
      <w:lvlText w:val=""/>
      <w:lvlJc w:val="left"/>
      <w:pPr>
        <w:ind w:left="6480" w:hanging="360"/>
      </w:pPr>
      <w:rPr>
        <w:rFonts w:ascii="Wingdings" w:hAnsi="Wingdings" w:hint="default"/>
      </w:rPr>
    </w:lvl>
  </w:abstractNum>
  <w:abstractNum w:abstractNumId="51" w15:restartNumberingAfterBreak="0">
    <w:nsid w:val="1C039AFB"/>
    <w:multiLevelType w:val="hybridMultilevel"/>
    <w:tmpl w:val="46C2CEC6"/>
    <w:lvl w:ilvl="0" w:tplc="34784806">
      <w:start w:val="1"/>
      <w:numFmt w:val="bullet"/>
      <w:lvlText w:val=""/>
      <w:lvlJc w:val="left"/>
      <w:pPr>
        <w:ind w:left="720" w:hanging="360"/>
      </w:pPr>
      <w:rPr>
        <w:rFonts w:ascii="Symbol" w:hAnsi="Symbol" w:hint="default"/>
      </w:rPr>
    </w:lvl>
    <w:lvl w:ilvl="1" w:tplc="7A28AFFC">
      <w:start w:val="1"/>
      <w:numFmt w:val="bullet"/>
      <w:lvlText w:val="o"/>
      <w:lvlJc w:val="left"/>
      <w:pPr>
        <w:ind w:left="1440" w:hanging="360"/>
      </w:pPr>
      <w:rPr>
        <w:rFonts w:ascii="Courier New" w:hAnsi="Courier New" w:hint="default"/>
      </w:rPr>
    </w:lvl>
    <w:lvl w:ilvl="2" w:tplc="CD62BBC8">
      <w:start w:val="1"/>
      <w:numFmt w:val="bullet"/>
      <w:lvlText w:val=""/>
      <w:lvlJc w:val="left"/>
      <w:pPr>
        <w:ind w:left="2160" w:hanging="360"/>
      </w:pPr>
      <w:rPr>
        <w:rFonts w:ascii="Wingdings" w:hAnsi="Wingdings" w:hint="default"/>
      </w:rPr>
    </w:lvl>
    <w:lvl w:ilvl="3" w:tplc="813C79C0">
      <w:start w:val="1"/>
      <w:numFmt w:val="bullet"/>
      <w:lvlText w:val=""/>
      <w:lvlJc w:val="left"/>
      <w:pPr>
        <w:ind w:left="2880" w:hanging="360"/>
      </w:pPr>
      <w:rPr>
        <w:rFonts w:ascii="Symbol" w:hAnsi="Symbol" w:hint="default"/>
      </w:rPr>
    </w:lvl>
    <w:lvl w:ilvl="4" w:tplc="531A9496">
      <w:start w:val="1"/>
      <w:numFmt w:val="bullet"/>
      <w:lvlText w:val="o"/>
      <w:lvlJc w:val="left"/>
      <w:pPr>
        <w:ind w:left="3600" w:hanging="360"/>
      </w:pPr>
      <w:rPr>
        <w:rFonts w:ascii="Courier New" w:hAnsi="Courier New" w:hint="default"/>
      </w:rPr>
    </w:lvl>
    <w:lvl w:ilvl="5" w:tplc="E998065C">
      <w:start w:val="1"/>
      <w:numFmt w:val="bullet"/>
      <w:lvlText w:val=""/>
      <w:lvlJc w:val="left"/>
      <w:pPr>
        <w:ind w:left="4320" w:hanging="360"/>
      </w:pPr>
      <w:rPr>
        <w:rFonts w:ascii="Wingdings" w:hAnsi="Wingdings" w:hint="default"/>
      </w:rPr>
    </w:lvl>
    <w:lvl w:ilvl="6" w:tplc="52760820">
      <w:start w:val="1"/>
      <w:numFmt w:val="bullet"/>
      <w:lvlText w:val=""/>
      <w:lvlJc w:val="left"/>
      <w:pPr>
        <w:ind w:left="5040" w:hanging="360"/>
      </w:pPr>
      <w:rPr>
        <w:rFonts w:ascii="Symbol" w:hAnsi="Symbol" w:hint="default"/>
      </w:rPr>
    </w:lvl>
    <w:lvl w:ilvl="7" w:tplc="04AE0356">
      <w:start w:val="1"/>
      <w:numFmt w:val="bullet"/>
      <w:lvlText w:val="o"/>
      <w:lvlJc w:val="left"/>
      <w:pPr>
        <w:ind w:left="5760" w:hanging="360"/>
      </w:pPr>
      <w:rPr>
        <w:rFonts w:ascii="Courier New" w:hAnsi="Courier New" w:hint="default"/>
      </w:rPr>
    </w:lvl>
    <w:lvl w:ilvl="8" w:tplc="7B6E8D60">
      <w:start w:val="1"/>
      <w:numFmt w:val="bullet"/>
      <w:lvlText w:val=""/>
      <w:lvlJc w:val="left"/>
      <w:pPr>
        <w:ind w:left="6480" w:hanging="360"/>
      </w:pPr>
      <w:rPr>
        <w:rFonts w:ascii="Wingdings" w:hAnsi="Wingdings" w:hint="default"/>
      </w:rPr>
    </w:lvl>
  </w:abstractNum>
  <w:abstractNum w:abstractNumId="52" w15:restartNumberingAfterBreak="0">
    <w:nsid w:val="1C78130D"/>
    <w:multiLevelType w:val="hybridMultilevel"/>
    <w:tmpl w:val="BE16DF4E"/>
    <w:lvl w:ilvl="0" w:tplc="574456B0">
      <w:start w:val="1"/>
      <w:numFmt w:val="decimal"/>
      <w:lvlText w:val="%1."/>
      <w:lvlJc w:val="left"/>
      <w:pPr>
        <w:ind w:left="720" w:hanging="360"/>
      </w:pPr>
    </w:lvl>
    <w:lvl w:ilvl="1" w:tplc="FD2AF07E">
      <w:start w:val="1"/>
      <w:numFmt w:val="lowerLetter"/>
      <w:lvlText w:val="%2."/>
      <w:lvlJc w:val="left"/>
      <w:pPr>
        <w:ind w:left="1440" w:hanging="360"/>
      </w:pPr>
    </w:lvl>
    <w:lvl w:ilvl="2" w:tplc="C12AECB0">
      <w:start w:val="1"/>
      <w:numFmt w:val="lowerRoman"/>
      <w:lvlText w:val="%3."/>
      <w:lvlJc w:val="right"/>
      <w:pPr>
        <w:ind w:left="2160" w:hanging="180"/>
      </w:pPr>
    </w:lvl>
    <w:lvl w:ilvl="3" w:tplc="A094BEB4">
      <w:start w:val="1"/>
      <w:numFmt w:val="decimal"/>
      <w:lvlText w:val="%4."/>
      <w:lvlJc w:val="left"/>
      <w:pPr>
        <w:ind w:left="2880" w:hanging="360"/>
      </w:pPr>
    </w:lvl>
    <w:lvl w:ilvl="4" w:tplc="941A53AC">
      <w:start w:val="1"/>
      <w:numFmt w:val="lowerLetter"/>
      <w:lvlText w:val="%5."/>
      <w:lvlJc w:val="left"/>
      <w:pPr>
        <w:ind w:left="3600" w:hanging="360"/>
      </w:pPr>
    </w:lvl>
    <w:lvl w:ilvl="5" w:tplc="8904FEEE">
      <w:start w:val="1"/>
      <w:numFmt w:val="lowerRoman"/>
      <w:lvlText w:val="%6."/>
      <w:lvlJc w:val="right"/>
      <w:pPr>
        <w:ind w:left="4320" w:hanging="180"/>
      </w:pPr>
    </w:lvl>
    <w:lvl w:ilvl="6" w:tplc="99747072">
      <w:start w:val="1"/>
      <w:numFmt w:val="decimal"/>
      <w:lvlText w:val="%7."/>
      <w:lvlJc w:val="left"/>
      <w:pPr>
        <w:ind w:left="5040" w:hanging="360"/>
      </w:pPr>
    </w:lvl>
    <w:lvl w:ilvl="7" w:tplc="5A9A45DA">
      <w:start w:val="1"/>
      <w:numFmt w:val="lowerLetter"/>
      <w:lvlText w:val="%8."/>
      <w:lvlJc w:val="left"/>
      <w:pPr>
        <w:ind w:left="5760" w:hanging="360"/>
      </w:pPr>
    </w:lvl>
    <w:lvl w:ilvl="8" w:tplc="3E22088E">
      <w:start w:val="1"/>
      <w:numFmt w:val="lowerRoman"/>
      <w:lvlText w:val="%9."/>
      <w:lvlJc w:val="right"/>
      <w:pPr>
        <w:ind w:left="6480" w:hanging="180"/>
      </w:pPr>
    </w:lvl>
  </w:abstractNum>
  <w:abstractNum w:abstractNumId="53" w15:restartNumberingAfterBreak="0">
    <w:nsid w:val="1D0F7D37"/>
    <w:multiLevelType w:val="hybridMultilevel"/>
    <w:tmpl w:val="F68C19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1E16F901"/>
    <w:multiLevelType w:val="hybridMultilevel"/>
    <w:tmpl w:val="879CEF6C"/>
    <w:lvl w:ilvl="0" w:tplc="81A626E6">
      <w:start w:val="1"/>
      <w:numFmt w:val="bullet"/>
      <w:lvlText w:val=""/>
      <w:lvlJc w:val="left"/>
      <w:pPr>
        <w:ind w:left="720" w:hanging="360"/>
      </w:pPr>
      <w:rPr>
        <w:rFonts w:ascii="Symbol" w:hAnsi="Symbol" w:hint="default"/>
      </w:rPr>
    </w:lvl>
    <w:lvl w:ilvl="1" w:tplc="8C203A56">
      <w:start w:val="1"/>
      <w:numFmt w:val="bullet"/>
      <w:lvlText w:val="o"/>
      <w:lvlJc w:val="left"/>
      <w:pPr>
        <w:ind w:left="1440" w:hanging="360"/>
      </w:pPr>
      <w:rPr>
        <w:rFonts w:ascii="Courier New" w:hAnsi="Courier New" w:hint="default"/>
      </w:rPr>
    </w:lvl>
    <w:lvl w:ilvl="2" w:tplc="655E5254">
      <w:start w:val="1"/>
      <w:numFmt w:val="bullet"/>
      <w:lvlText w:val=""/>
      <w:lvlJc w:val="left"/>
      <w:pPr>
        <w:ind w:left="2160" w:hanging="360"/>
      </w:pPr>
      <w:rPr>
        <w:rFonts w:ascii="Wingdings" w:hAnsi="Wingdings" w:hint="default"/>
      </w:rPr>
    </w:lvl>
    <w:lvl w:ilvl="3" w:tplc="EB84B282">
      <w:start w:val="1"/>
      <w:numFmt w:val="bullet"/>
      <w:lvlText w:val=""/>
      <w:lvlJc w:val="left"/>
      <w:pPr>
        <w:ind w:left="2880" w:hanging="360"/>
      </w:pPr>
      <w:rPr>
        <w:rFonts w:ascii="Symbol" w:hAnsi="Symbol" w:hint="default"/>
      </w:rPr>
    </w:lvl>
    <w:lvl w:ilvl="4" w:tplc="C89815F6">
      <w:start w:val="1"/>
      <w:numFmt w:val="bullet"/>
      <w:lvlText w:val="o"/>
      <w:lvlJc w:val="left"/>
      <w:pPr>
        <w:ind w:left="3600" w:hanging="360"/>
      </w:pPr>
      <w:rPr>
        <w:rFonts w:ascii="Courier New" w:hAnsi="Courier New" w:hint="default"/>
      </w:rPr>
    </w:lvl>
    <w:lvl w:ilvl="5" w:tplc="05AABB38">
      <w:start w:val="1"/>
      <w:numFmt w:val="bullet"/>
      <w:lvlText w:val=""/>
      <w:lvlJc w:val="left"/>
      <w:pPr>
        <w:ind w:left="4320" w:hanging="360"/>
      </w:pPr>
      <w:rPr>
        <w:rFonts w:ascii="Wingdings" w:hAnsi="Wingdings" w:hint="default"/>
      </w:rPr>
    </w:lvl>
    <w:lvl w:ilvl="6" w:tplc="FEDC06AA">
      <w:start w:val="1"/>
      <w:numFmt w:val="bullet"/>
      <w:lvlText w:val=""/>
      <w:lvlJc w:val="left"/>
      <w:pPr>
        <w:ind w:left="5040" w:hanging="360"/>
      </w:pPr>
      <w:rPr>
        <w:rFonts w:ascii="Symbol" w:hAnsi="Symbol" w:hint="default"/>
      </w:rPr>
    </w:lvl>
    <w:lvl w:ilvl="7" w:tplc="11487BD4">
      <w:start w:val="1"/>
      <w:numFmt w:val="bullet"/>
      <w:lvlText w:val="o"/>
      <w:lvlJc w:val="left"/>
      <w:pPr>
        <w:ind w:left="5760" w:hanging="360"/>
      </w:pPr>
      <w:rPr>
        <w:rFonts w:ascii="Courier New" w:hAnsi="Courier New" w:hint="default"/>
      </w:rPr>
    </w:lvl>
    <w:lvl w:ilvl="8" w:tplc="113C8DA4">
      <w:start w:val="1"/>
      <w:numFmt w:val="bullet"/>
      <w:lvlText w:val=""/>
      <w:lvlJc w:val="left"/>
      <w:pPr>
        <w:ind w:left="6480" w:hanging="360"/>
      </w:pPr>
      <w:rPr>
        <w:rFonts w:ascii="Wingdings" w:hAnsi="Wingdings" w:hint="default"/>
      </w:rPr>
    </w:lvl>
  </w:abstractNum>
  <w:abstractNum w:abstractNumId="55" w15:restartNumberingAfterBreak="0">
    <w:nsid w:val="1E1805F4"/>
    <w:multiLevelType w:val="hybridMultilevel"/>
    <w:tmpl w:val="D0B068DE"/>
    <w:lvl w:ilvl="0" w:tplc="65DAC4DE">
      <w:start w:val="1"/>
      <w:numFmt w:val="decimal"/>
      <w:lvlText w:val="%1."/>
      <w:lvlJc w:val="left"/>
      <w:pPr>
        <w:ind w:left="720" w:hanging="360"/>
      </w:pPr>
    </w:lvl>
    <w:lvl w:ilvl="1" w:tplc="0B0E94AA">
      <w:start w:val="1"/>
      <w:numFmt w:val="lowerLetter"/>
      <w:lvlText w:val="%2."/>
      <w:lvlJc w:val="left"/>
      <w:pPr>
        <w:ind w:left="1440" w:hanging="360"/>
      </w:pPr>
    </w:lvl>
    <w:lvl w:ilvl="2" w:tplc="AEC0AB62">
      <w:start w:val="1"/>
      <w:numFmt w:val="lowerRoman"/>
      <w:lvlText w:val="%3."/>
      <w:lvlJc w:val="right"/>
      <w:pPr>
        <w:ind w:left="2160" w:hanging="180"/>
      </w:pPr>
    </w:lvl>
    <w:lvl w:ilvl="3" w:tplc="7408C87A">
      <w:start w:val="1"/>
      <w:numFmt w:val="decimal"/>
      <w:lvlText w:val="%4."/>
      <w:lvlJc w:val="left"/>
      <w:pPr>
        <w:ind w:left="2880" w:hanging="360"/>
      </w:pPr>
    </w:lvl>
    <w:lvl w:ilvl="4" w:tplc="AA1EE064">
      <w:start w:val="1"/>
      <w:numFmt w:val="lowerLetter"/>
      <w:lvlText w:val="%5."/>
      <w:lvlJc w:val="left"/>
      <w:pPr>
        <w:ind w:left="3600" w:hanging="360"/>
      </w:pPr>
    </w:lvl>
    <w:lvl w:ilvl="5" w:tplc="19C04218">
      <w:start w:val="1"/>
      <w:numFmt w:val="lowerRoman"/>
      <w:lvlText w:val="%6."/>
      <w:lvlJc w:val="right"/>
      <w:pPr>
        <w:ind w:left="4320" w:hanging="180"/>
      </w:pPr>
    </w:lvl>
    <w:lvl w:ilvl="6" w:tplc="0F0808E2">
      <w:start w:val="1"/>
      <w:numFmt w:val="decimal"/>
      <w:lvlText w:val="%7."/>
      <w:lvlJc w:val="left"/>
      <w:pPr>
        <w:ind w:left="5040" w:hanging="360"/>
      </w:pPr>
    </w:lvl>
    <w:lvl w:ilvl="7" w:tplc="0C322DE0">
      <w:start w:val="1"/>
      <w:numFmt w:val="lowerLetter"/>
      <w:lvlText w:val="%8."/>
      <w:lvlJc w:val="left"/>
      <w:pPr>
        <w:ind w:left="5760" w:hanging="360"/>
      </w:pPr>
    </w:lvl>
    <w:lvl w:ilvl="8" w:tplc="56E4E166">
      <w:start w:val="1"/>
      <w:numFmt w:val="lowerRoman"/>
      <w:lvlText w:val="%9."/>
      <w:lvlJc w:val="right"/>
      <w:pPr>
        <w:ind w:left="6480" w:hanging="180"/>
      </w:pPr>
    </w:lvl>
  </w:abstractNum>
  <w:abstractNum w:abstractNumId="56" w15:restartNumberingAfterBreak="0">
    <w:nsid w:val="1F2D4BDB"/>
    <w:multiLevelType w:val="hybridMultilevel"/>
    <w:tmpl w:val="416C44B8"/>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1F867E47"/>
    <w:multiLevelType w:val="hybridMultilevel"/>
    <w:tmpl w:val="7C425F1A"/>
    <w:lvl w:ilvl="0" w:tplc="9712376C">
      <w:start w:val="1"/>
      <w:numFmt w:val="bullet"/>
      <w:lvlText w:val=""/>
      <w:lvlJc w:val="left"/>
      <w:pPr>
        <w:tabs>
          <w:tab w:val="num" w:pos="720"/>
        </w:tabs>
        <w:ind w:left="720" w:hanging="360"/>
      </w:pPr>
      <w:rPr>
        <w:rFonts w:ascii="Symbol" w:hAnsi="Symbol" w:hint="default"/>
        <w:sz w:val="20"/>
      </w:rPr>
    </w:lvl>
    <w:lvl w:ilvl="1" w:tplc="8BAE2924">
      <w:start w:val="1"/>
      <w:numFmt w:val="bullet"/>
      <w:lvlText w:val="o"/>
      <w:lvlJc w:val="left"/>
      <w:pPr>
        <w:tabs>
          <w:tab w:val="num" w:pos="1440"/>
        </w:tabs>
        <w:ind w:left="1440" w:hanging="360"/>
      </w:pPr>
      <w:rPr>
        <w:rFonts w:ascii="Courier New" w:hAnsi="Courier New" w:hint="default"/>
        <w:sz w:val="20"/>
      </w:rPr>
    </w:lvl>
    <w:lvl w:ilvl="2" w:tplc="AF2CBCBC" w:tentative="1">
      <w:start w:val="1"/>
      <w:numFmt w:val="bullet"/>
      <w:lvlText w:val=""/>
      <w:lvlJc w:val="left"/>
      <w:pPr>
        <w:tabs>
          <w:tab w:val="num" w:pos="2160"/>
        </w:tabs>
        <w:ind w:left="2160" w:hanging="360"/>
      </w:pPr>
      <w:rPr>
        <w:rFonts w:ascii="Wingdings" w:hAnsi="Wingdings" w:hint="default"/>
        <w:sz w:val="20"/>
      </w:rPr>
    </w:lvl>
    <w:lvl w:ilvl="3" w:tplc="1CD0CF18" w:tentative="1">
      <w:start w:val="1"/>
      <w:numFmt w:val="bullet"/>
      <w:lvlText w:val=""/>
      <w:lvlJc w:val="left"/>
      <w:pPr>
        <w:tabs>
          <w:tab w:val="num" w:pos="2880"/>
        </w:tabs>
        <w:ind w:left="2880" w:hanging="360"/>
      </w:pPr>
      <w:rPr>
        <w:rFonts w:ascii="Wingdings" w:hAnsi="Wingdings" w:hint="default"/>
        <w:sz w:val="20"/>
      </w:rPr>
    </w:lvl>
    <w:lvl w:ilvl="4" w:tplc="59FA2BA6" w:tentative="1">
      <w:start w:val="1"/>
      <w:numFmt w:val="bullet"/>
      <w:lvlText w:val=""/>
      <w:lvlJc w:val="left"/>
      <w:pPr>
        <w:tabs>
          <w:tab w:val="num" w:pos="3600"/>
        </w:tabs>
        <w:ind w:left="3600" w:hanging="360"/>
      </w:pPr>
      <w:rPr>
        <w:rFonts w:ascii="Wingdings" w:hAnsi="Wingdings" w:hint="default"/>
        <w:sz w:val="20"/>
      </w:rPr>
    </w:lvl>
    <w:lvl w:ilvl="5" w:tplc="F23C96FC" w:tentative="1">
      <w:start w:val="1"/>
      <w:numFmt w:val="bullet"/>
      <w:lvlText w:val=""/>
      <w:lvlJc w:val="left"/>
      <w:pPr>
        <w:tabs>
          <w:tab w:val="num" w:pos="4320"/>
        </w:tabs>
        <w:ind w:left="4320" w:hanging="360"/>
      </w:pPr>
      <w:rPr>
        <w:rFonts w:ascii="Wingdings" w:hAnsi="Wingdings" w:hint="default"/>
        <w:sz w:val="20"/>
      </w:rPr>
    </w:lvl>
    <w:lvl w:ilvl="6" w:tplc="DA8E3AB2" w:tentative="1">
      <w:start w:val="1"/>
      <w:numFmt w:val="bullet"/>
      <w:lvlText w:val=""/>
      <w:lvlJc w:val="left"/>
      <w:pPr>
        <w:tabs>
          <w:tab w:val="num" w:pos="5040"/>
        </w:tabs>
        <w:ind w:left="5040" w:hanging="360"/>
      </w:pPr>
      <w:rPr>
        <w:rFonts w:ascii="Wingdings" w:hAnsi="Wingdings" w:hint="default"/>
        <w:sz w:val="20"/>
      </w:rPr>
    </w:lvl>
    <w:lvl w:ilvl="7" w:tplc="38AA3412" w:tentative="1">
      <w:start w:val="1"/>
      <w:numFmt w:val="bullet"/>
      <w:lvlText w:val=""/>
      <w:lvlJc w:val="left"/>
      <w:pPr>
        <w:tabs>
          <w:tab w:val="num" w:pos="5760"/>
        </w:tabs>
        <w:ind w:left="5760" w:hanging="360"/>
      </w:pPr>
      <w:rPr>
        <w:rFonts w:ascii="Wingdings" w:hAnsi="Wingdings" w:hint="default"/>
        <w:sz w:val="20"/>
      </w:rPr>
    </w:lvl>
    <w:lvl w:ilvl="8" w:tplc="18D26F56"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08F4321"/>
    <w:multiLevelType w:val="hybridMultilevel"/>
    <w:tmpl w:val="FFFFFFFF"/>
    <w:lvl w:ilvl="0" w:tplc="1532951E">
      <w:start w:val="1"/>
      <w:numFmt w:val="decimal"/>
      <w:lvlText w:val="%1."/>
      <w:lvlJc w:val="left"/>
      <w:pPr>
        <w:ind w:left="720" w:hanging="360"/>
      </w:pPr>
    </w:lvl>
    <w:lvl w:ilvl="1" w:tplc="43348F58">
      <w:start w:val="1"/>
      <w:numFmt w:val="lowerLetter"/>
      <w:lvlText w:val="%2."/>
      <w:lvlJc w:val="left"/>
      <w:pPr>
        <w:ind w:left="1440" w:hanging="360"/>
      </w:pPr>
    </w:lvl>
    <w:lvl w:ilvl="2" w:tplc="8B547FD0">
      <w:start w:val="1"/>
      <w:numFmt w:val="lowerRoman"/>
      <w:lvlText w:val="%3."/>
      <w:lvlJc w:val="right"/>
      <w:pPr>
        <w:ind w:left="2160" w:hanging="180"/>
      </w:pPr>
    </w:lvl>
    <w:lvl w:ilvl="3" w:tplc="D9E0E510">
      <w:start w:val="1"/>
      <w:numFmt w:val="decimal"/>
      <w:lvlText w:val="%4."/>
      <w:lvlJc w:val="left"/>
      <w:pPr>
        <w:ind w:left="2880" w:hanging="360"/>
      </w:pPr>
    </w:lvl>
    <w:lvl w:ilvl="4" w:tplc="3092AF4C">
      <w:start w:val="1"/>
      <w:numFmt w:val="lowerLetter"/>
      <w:lvlText w:val="%5."/>
      <w:lvlJc w:val="left"/>
      <w:pPr>
        <w:ind w:left="3600" w:hanging="360"/>
      </w:pPr>
    </w:lvl>
    <w:lvl w:ilvl="5" w:tplc="9924A7AC">
      <w:start w:val="1"/>
      <w:numFmt w:val="lowerRoman"/>
      <w:lvlText w:val="%6."/>
      <w:lvlJc w:val="right"/>
      <w:pPr>
        <w:ind w:left="4320" w:hanging="180"/>
      </w:pPr>
    </w:lvl>
    <w:lvl w:ilvl="6" w:tplc="17A6AA72">
      <w:start w:val="1"/>
      <w:numFmt w:val="decimal"/>
      <w:lvlText w:val="%7."/>
      <w:lvlJc w:val="left"/>
      <w:pPr>
        <w:ind w:left="5040" w:hanging="360"/>
      </w:pPr>
    </w:lvl>
    <w:lvl w:ilvl="7" w:tplc="5C5EF93C">
      <w:start w:val="1"/>
      <w:numFmt w:val="lowerLetter"/>
      <w:lvlText w:val="%8."/>
      <w:lvlJc w:val="left"/>
      <w:pPr>
        <w:ind w:left="5760" w:hanging="360"/>
      </w:pPr>
    </w:lvl>
    <w:lvl w:ilvl="8" w:tplc="3362B32A">
      <w:start w:val="1"/>
      <w:numFmt w:val="lowerRoman"/>
      <w:lvlText w:val="%9."/>
      <w:lvlJc w:val="right"/>
      <w:pPr>
        <w:ind w:left="6480" w:hanging="180"/>
      </w:pPr>
    </w:lvl>
  </w:abstractNum>
  <w:abstractNum w:abstractNumId="59" w15:restartNumberingAfterBreak="0">
    <w:nsid w:val="216F2C5F"/>
    <w:multiLevelType w:val="hybridMultilevel"/>
    <w:tmpl w:val="E7AE7F8A"/>
    <w:lvl w:ilvl="0" w:tplc="70306F3E">
      <w:start w:val="1"/>
      <w:numFmt w:val="decimal"/>
      <w:lvlText w:val="%1."/>
      <w:lvlJc w:val="left"/>
      <w:pPr>
        <w:ind w:left="720" w:hanging="360"/>
      </w:pPr>
    </w:lvl>
    <w:lvl w:ilvl="1" w:tplc="031A3DC6">
      <w:start w:val="1"/>
      <w:numFmt w:val="lowerLetter"/>
      <w:lvlText w:val="%2."/>
      <w:lvlJc w:val="left"/>
      <w:pPr>
        <w:ind w:left="1440" w:hanging="360"/>
      </w:pPr>
    </w:lvl>
    <w:lvl w:ilvl="2" w:tplc="69E84D48">
      <w:start w:val="1"/>
      <w:numFmt w:val="lowerRoman"/>
      <w:lvlText w:val="%3."/>
      <w:lvlJc w:val="right"/>
      <w:pPr>
        <w:ind w:left="2160" w:hanging="180"/>
      </w:pPr>
    </w:lvl>
    <w:lvl w:ilvl="3" w:tplc="2A36C774">
      <w:start w:val="1"/>
      <w:numFmt w:val="decimal"/>
      <w:lvlText w:val="%4."/>
      <w:lvlJc w:val="left"/>
      <w:pPr>
        <w:ind w:left="2880" w:hanging="360"/>
      </w:pPr>
    </w:lvl>
    <w:lvl w:ilvl="4" w:tplc="5CD27F40">
      <w:start w:val="1"/>
      <w:numFmt w:val="lowerLetter"/>
      <w:lvlText w:val="%5."/>
      <w:lvlJc w:val="left"/>
      <w:pPr>
        <w:ind w:left="3600" w:hanging="360"/>
      </w:pPr>
    </w:lvl>
    <w:lvl w:ilvl="5" w:tplc="3A926046">
      <w:start w:val="1"/>
      <w:numFmt w:val="lowerRoman"/>
      <w:lvlText w:val="%6."/>
      <w:lvlJc w:val="right"/>
      <w:pPr>
        <w:ind w:left="4320" w:hanging="180"/>
      </w:pPr>
    </w:lvl>
    <w:lvl w:ilvl="6" w:tplc="D9E0270E">
      <w:start w:val="1"/>
      <w:numFmt w:val="decimal"/>
      <w:lvlText w:val="%7."/>
      <w:lvlJc w:val="left"/>
      <w:pPr>
        <w:ind w:left="5040" w:hanging="360"/>
      </w:pPr>
    </w:lvl>
    <w:lvl w:ilvl="7" w:tplc="BDF869B6">
      <w:start w:val="1"/>
      <w:numFmt w:val="lowerLetter"/>
      <w:lvlText w:val="%8."/>
      <w:lvlJc w:val="left"/>
      <w:pPr>
        <w:ind w:left="5760" w:hanging="360"/>
      </w:pPr>
    </w:lvl>
    <w:lvl w:ilvl="8" w:tplc="D766EC74">
      <w:start w:val="1"/>
      <w:numFmt w:val="lowerRoman"/>
      <w:lvlText w:val="%9."/>
      <w:lvlJc w:val="right"/>
      <w:pPr>
        <w:ind w:left="6480" w:hanging="180"/>
      </w:pPr>
    </w:lvl>
  </w:abstractNum>
  <w:abstractNum w:abstractNumId="60" w15:restartNumberingAfterBreak="0">
    <w:nsid w:val="2299039A"/>
    <w:multiLevelType w:val="hybridMultilevel"/>
    <w:tmpl w:val="43F458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22C3D5B3"/>
    <w:multiLevelType w:val="hybridMultilevel"/>
    <w:tmpl w:val="3B3A6FA8"/>
    <w:lvl w:ilvl="0" w:tplc="0CBABBF0">
      <w:start w:val="1"/>
      <w:numFmt w:val="bullet"/>
      <w:lvlText w:val=""/>
      <w:lvlJc w:val="left"/>
      <w:pPr>
        <w:ind w:left="720" w:hanging="360"/>
      </w:pPr>
      <w:rPr>
        <w:rFonts w:ascii="Symbol" w:hAnsi="Symbol" w:hint="default"/>
      </w:rPr>
    </w:lvl>
    <w:lvl w:ilvl="1" w:tplc="735E40B4">
      <w:start w:val="1"/>
      <w:numFmt w:val="bullet"/>
      <w:lvlText w:val="o"/>
      <w:lvlJc w:val="left"/>
      <w:pPr>
        <w:ind w:left="1440" w:hanging="360"/>
      </w:pPr>
      <w:rPr>
        <w:rFonts w:ascii="Courier New" w:hAnsi="Courier New" w:hint="default"/>
      </w:rPr>
    </w:lvl>
    <w:lvl w:ilvl="2" w:tplc="97808280">
      <w:start w:val="1"/>
      <w:numFmt w:val="bullet"/>
      <w:lvlText w:val=""/>
      <w:lvlJc w:val="left"/>
      <w:pPr>
        <w:ind w:left="2160" w:hanging="360"/>
      </w:pPr>
      <w:rPr>
        <w:rFonts w:ascii="Wingdings" w:hAnsi="Wingdings" w:hint="default"/>
      </w:rPr>
    </w:lvl>
    <w:lvl w:ilvl="3" w:tplc="E47AA646">
      <w:start w:val="1"/>
      <w:numFmt w:val="bullet"/>
      <w:lvlText w:val=""/>
      <w:lvlJc w:val="left"/>
      <w:pPr>
        <w:ind w:left="2880" w:hanging="360"/>
      </w:pPr>
      <w:rPr>
        <w:rFonts w:ascii="Symbol" w:hAnsi="Symbol" w:hint="default"/>
      </w:rPr>
    </w:lvl>
    <w:lvl w:ilvl="4" w:tplc="3EDCE406">
      <w:start w:val="1"/>
      <w:numFmt w:val="bullet"/>
      <w:lvlText w:val="o"/>
      <w:lvlJc w:val="left"/>
      <w:pPr>
        <w:ind w:left="3600" w:hanging="360"/>
      </w:pPr>
      <w:rPr>
        <w:rFonts w:ascii="Courier New" w:hAnsi="Courier New" w:hint="default"/>
      </w:rPr>
    </w:lvl>
    <w:lvl w:ilvl="5" w:tplc="61080102">
      <w:start w:val="1"/>
      <w:numFmt w:val="bullet"/>
      <w:lvlText w:val=""/>
      <w:lvlJc w:val="left"/>
      <w:pPr>
        <w:ind w:left="4320" w:hanging="360"/>
      </w:pPr>
      <w:rPr>
        <w:rFonts w:ascii="Wingdings" w:hAnsi="Wingdings" w:hint="default"/>
      </w:rPr>
    </w:lvl>
    <w:lvl w:ilvl="6" w:tplc="197E3A16">
      <w:start w:val="1"/>
      <w:numFmt w:val="bullet"/>
      <w:lvlText w:val=""/>
      <w:lvlJc w:val="left"/>
      <w:pPr>
        <w:ind w:left="5040" w:hanging="360"/>
      </w:pPr>
      <w:rPr>
        <w:rFonts w:ascii="Symbol" w:hAnsi="Symbol" w:hint="default"/>
      </w:rPr>
    </w:lvl>
    <w:lvl w:ilvl="7" w:tplc="C3981BC0">
      <w:start w:val="1"/>
      <w:numFmt w:val="bullet"/>
      <w:lvlText w:val="o"/>
      <w:lvlJc w:val="left"/>
      <w:pPr>
        <w:ind w:left="5760" w:hanging="360"/>
      </w:pPr>
      <w:rPr>
        <w:rFonts w:ascii="Courier New" w:hAnsi="Courier New" w:hint="default"/>
      </w:rPr>
    </w:lvl>
    <w:lvl w:ilvl="8" w:tplc="0F487BC4">
      <w:start w:val="1"/>
      <w:numFmt w:val="bullet"/>
      <w:lvlText w:val=""/>
      <w:lvlJc w:val="left"/>
      <w:pPr>
        <w:ind w:left="6480" w:hanging="360"/>
      </w:pPr>
      <w:rPr>
        <w:rFonts w:ascii="Wingdings" w:hAnsi="Wingdings" w:hint="default"/>
      </w:rPr>
    </w:lvl>
  </w:abstractNum>
  <w:abstractNum w:abstractNumId="62" w15:restartNumberingAfterBreak="0">
    <w:nsid w:val="23429384"/>
    <w:multiLevelType w:val="hybridMultilevel"/>
    <w:tmpl w:val="590EDBBA"/>
    <w:lvl w:ilvl="0" w:tplc="0254D034">
      <w:start w:val="1"/>
      <w:numFmt w:val="bullet"/>
      <w:lvlText w:val=""/>
      <w:lvlJc w:val="left"/>
      <w:pPr>
        <w:ind w:left="720" w:hanging="360"/>
      </w:pPr>
      <w:rPr>
        <w:rFonts w:ascii="Symbol" w:hAnsi="Symbol" w:hint="default"/>
      </w:rPr>
    </w:lvl>
    <w:lvl w:ilvl="1" w:tplc="F3D6011A">
      <w:start w:val="1"/>
      <w:numFmt w:val="bullet"/>
      <w:lvlText w:val="o"/>
      <w:lvlJc w:val="left"/>
      <w:pPr>
        <w:ind w:left="1440" w:hanging="360"/>
      </w:pPr>
      <w:rPr>
        <w:rFonts w:ascii="Courier New" w:hAnsi="Courier New" w:hint="default"/>
      </w:rPr>
    </w:lvl>
    <w:lvl w:ilvl="2" w:tplc="ABE89808">
      <w:start w:val="1"/>
      <w:numFmt w:val="bullet"/>
      <w:lvlText w:val=""/>
      <w:lvlJc w:val="left"/>
      <w:pPr>
        <w:ind w:left="2160" w:hanging="360"/>
      </w:pPr>
      <w:rPr>
        <w:rFonts w:ascii="Wingdings" w:hAnsi="Wingdings" w:hint="default"/>
      </w:rPr>
    </w:lvl>
    <w:lvl w:ilvl="3" w:tplc="F322FB1A">
      <w:start w:val="1"/>
      <w:numFmt w:val="bullet"/>
      <w:lvlText w:val=""/>
      <w:lvlJc w:val="left"/>
      <w:pPr>
        <w:ind w:left="2880" w:hanging="360"/>
      </w:pPr>
      <w:rPr>
        <w:rFonts w:ascii="Symbol" w:hAnsi="Symbol" w:hint="default"/>
      </w:rPr>
    </w:lvl>
    <w:lvl w:ilvl="4" w:tplc="AD621BE4">
      <w:start w:val="1"/>
      <w:numFmt w:val="bullet"/>
      <w:lvlText w:val="o"/>
      <w:lvlJc w:val="left"/>
      <w:pPr>
        <w:ind w:left="3600" w:hanging="360"/>
      </w:pPr>
      <w:rPr>
        <w:rFonts w:ascii="Courier New" w:hAnsi="Courier New" w:hint="default"/>
      </w:rPr>
    </w:lvl>
    <w:lvl w:ilvl="5" w:tplc="3F48FDBE">
      <w:start w:val="1"/>
      <w:numFmt w:val="bullet"/>
      <w:lvlText w:val=""/>
      <w:lvlJc w:val="left"/>
      <w:pPr>
        <w:ind w:left="4320" w:hanging="360"/>
      </w:pPr>
      <w:rPr>
        <w:rFonts w:ascii="Wingdings" w:hAnsi="Wingdings" w:hint="default"/>
      </w:rPr>
    </w:lvl>
    <w:lvl w:ilvl="6" w:tplc="2312E1D8">
      <w:start w:val="1"/>
      <w:numFmt w:val="bullet"/>
      <w:lvlText w:val=""/>
      <w:lvlJc w:val="left"/>
      <w:pPr>
        <w:ind w:left="5040" w:hanging="360"/>
      </w:pPr>
      <w:rPr>
        <w:rFonts w:ascii="Symbol" w:hAnsi="Symbol" w:hint="default"/>
      </w:rPr>
    </w:lvl>
    <w:lvl w:ilvl="7" w:tplc="BEB0EE6A">
      <w:start w:val="1"/>
      <w:numFmt w:val="bullet"/>
      <w:lvlText w:val="o"/>
      <w:lvlJc w:val="left"/>
      <w:pPr>
        <w:ind w:left="5760" w:hanging="360"/>
      </w:pPr>
      <w:rPr>
        <w:rFonts w:ascii="Courier New" w:hAnsi="Courier New" w:hint="default"/>
      </w:rPr>
    </w:lvl>
    <w:lvl w:ilvl="8" w:tplc="FAAC57B2">
      <w:start w:val="1"/>
      <w:numFmt w:val="bullet"/>
      <w:lvlText w:val=""/>
      <w:lvlJc w:val="left"/>
      <w:pPr>
        <w:ind w:left="6480" w:hanging="360"/>
      </w:pPr>
      <w:rPr>
        <w:rFonts w:ascii="Wingdings" w:hAnsi="Wingdings" w:hint="default"/>
      </w:rPr>
    </w:lvl>
  </w:abstractNum>
  <w:abstractNum w:abstractNumId="63" w15:restartNumberingAfterBreak="0">
    <w:nsid w:val="23E4745B"/>
    <w:multiLevelType w:val="hybridMultilevel"/>
    <w:tmpl w:val="8CBEE4E8"/>
    <w:lvl w:ilvl="0" w:tplc="27403002">
      <w:start w:val="1"/>
      <w:numFmt w:val="bullet"/>
      <w:lvlText w:val=""/>
      <w:lvlJc w:val="left"/>
      <w:pPr>
        <w:ind w:left="720" w:hanging="360"/>
      </w:pPr>
      <w:rPr>
        <w:rFonts w:ascii="Symbol" w:hAnsi="Symbol" w:hint="default"/>
      </w:rPr>
    </w:lvl>
    <w:lvl w:ilvl="1" w:tplc="428A1DD6">
      <w:start w:val="1"/>
      <w:numFmt w:val="bullet"/>
      <w:lvlText w:val="o"/>
      <w:lvlJc w:val="left"/>
      <w:pPr>
        <w:ind w:left="1440" w:hanging="360"/>
      </w:pPr>
      <w:rPr>
        <w:rFonts w:ascii="Courier New" w:hAnsi="Courier New" w:hint="default"/>
      </w:rPr>
    </w:lvl>
    <w:lvl w:ilvl="2" w:tplc="F56CC352">
      <w:start w:val="1"/>
      <w:numFmt w:val="bullet"/>
      <w:lvlText w:val=""/>
      <w:lvlJc w:val="left"/>
      <w:pPr>
        <w:ind w:left="2160" w:hanging="360"/>
      </w:pPr>
      <w:rPr>
        <w:rFonts w:ascii="Wingdings" w:hAnsi="Wingdings" w:hint="default"/>
      </w:rPr>
    </w:lvl>
    <w:lvl w:ilvl="3" w:tplc="93301838">
      <w:start w:val="1"/>
      <w:numFmt w:val="bullet"/>
      <w:lvlText w:val=""/>
      <w:lvlJc w:val="left"/>
      <w:pPr>
        <w:ind w:left="2880" w:hanging="360"/>
      </w:pPr>
      <w:rPr>
        <w:rFonts w:ascii="Symbol" w:hAnsi="Symbol" w:hint="default"/>
      </w:rPr>
    </w:lvl>
    <w:lvl w:ilvl="4" w:tplc="89F29582">
      <w:start w:val="1"/>
      <w:numFmt w:val="bullet"/>
      <w:lvlText w:val="o"/>
      <w:lvlJc w:val="left"/>
      <w:pPr>
        <w:ind w:left="3600" w:hanging="360"/>
      </w:pPr>
      <w:rPr>
        <w:rFonts w:ascii="Courier New" w:hAnsi="Courier New" w:hint="default"/>
      </w:rPr>
    </w:lvl>
    <w:lvl w:ilvl="5" w:tplc="1AEE9492">
      <w:start w:val="1"/>
      <w:numFmt w:val="bullet"/>
      <w:lvlText w:val=""/>
      <w:lvlJc w:val="left"/>
      <w:pPr>
        <w:ind w:left="4320" w:hanging="360"/>
      </w:pPr>
      <w:rPr>
        <w:rFonts w:ascii="Wingdings" w:hAnsi="Wingdings" w:hint="default"/>
      </w:rPr>
    </w:lvl>
    <w:lvl w:ilvl="6" w:tplc="244A6D18">
      <w:start w:val="1"/>
      <w:numFmt w:val="bullet"/>
      <w:lvlText w:val=""/>
      <w:lvlJc w:val="left"/>
      <w:pPr>
        <w:ind w:left="5040" w:hanging="360"/>
      </w:pPr>
      <w:rPr>
        <w:rFonts w:ascii="Symbol" w:hAnsi="Symbol" w:hint="default"/>
      </w:rPr>
    </w:lvl>
    <w:lvl w:ilvl="7" w:tplc="BBEA9A18">
      <w:start w:val="1"/>
      <w:numFmt w:val="bullet"/>
      <w:lvlText w:val="o"/>
      <w:lvlJc w:val="left"/>
      <w:pPr>
        <w:ind w:left="5760" w:hanging="360"/>
      </w:pPr>
      <w:rPr>
        <w:rFonts w:ascii="Courier New" w:hAnsi="Courier New" w:hint="default"/>
      </w:rPr>
    </w:lvl>
    <w:lvl w:ilvl="8" w:tplc="FA5A03CE">
      <w:start w:val="1"/>
      <w:numFmt w:val="bullet"/>
      <w:lvlText w:val=""/>
      <w:lvlJc w:val="left"/>
      <w:pPr>
        <w:ind w:left="6480" w:hanging="360"/>
      </w:pPr>
      <w:rPr>
        <w:rFonts w:ascii="Wingdings" w:hAnsi="Wingdings" w:hint="default"/>
      </w:rPr>
    </w:lvl>
  </w:abstractNum>
  <w:abstractNum w:abstractNumId="64" w15:restartNumberingAfterBreak="0">
    <w:nsid w:val="254575D9"/>
    <w:multiLevelType w:val="hybridMultilevel"/>
    <w:tmpl w:val="94FCFE5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25D712FF"/>
    <w:multiLevelType w:val="hybridMultilevel"/>
    <w:tmpl w:val="2D4AF854"/>
    <w:lvl w:ilvl="0" w:tplc="798C5798">
      <w:start w:val="1"/>
      <w:numFmt w:val="bullet"/>
      <w:lvlText w:val=""/>
      <w:lvlJc w:val="left"/>
      <w:pPr>
        <w:ind w:left="720" w:hanging="360"/>
      </w:pPr>
      <w:rPr>
        <w:rFonts w:ascii="Symbol" w:hAnsi="Symbol" w:hint="default"/>
      </w:rPr>
    </w:lvl>
    <w:lvl w:ilvl="1" w:tplc="B302C474">
      <w:start w:val="1"/>
      <w:numFmt w:val="bullet"/>
      <w:lvlText w:val="o"/>
      <w:lvlJc w:val="left"/>
      <w:pPr>
        <w:ind w:left="1440" w:hanging="360"/>
      </w:pPr>
      <w:rPr>
        <w:rFonts w:ascii="Courier New" w:hAnsi="Courier New" w:hint="default"/>
      </w:rPr>
    </w:lvl>
    <w:lvl w:ilvl="2" w:tplc="12BE7EC8">
      <w:start w:val="1"/>
      <w:numFmt w:val="bullet"/>
      <w:lvlText w:val=""/>
      <w:lvlJc w:val="left"/>
      <w:pPr>
        <w:ind w:left="2160" w:hanging="360"/>
      </w:pPr>
      <w:rPr>
        <w:rFonts w:ascii="Wingdings" w:hAnsi="Wingdings" w:hint="default"/>
      </w:rPr>
    </w:lvl>
    <w:lvl w:ilvl="3" w:tplc="447A4CE8">
      <w:start w:val="1"/>
      <w:numFmt w:val="bullet"/>
      <w:lvlText w:val=""/>
      <w:lvlJc w:val="left"/>
      <w:pPr>
        <w:ind w:left="2880" w:hanging="360"/>
      </w:pPr>
      <w:rPr>
        <w:rFonts w:ascii="Symbol" w:hAnsi="Symbol" w:hint="default"/>
      </w:rPr>
    </w:lvl>
    <w:lvl w:ilvl="4" w:tplc="E9AC30AA">
      <w:start w:val="1"/>
      <w:numFmt w:val="bullet"/>
      <w:lvlText w:val="o"/>
      <w:lvlJc w:val="left"/>
      <w:pPr>
        <w:ind w:left="3600" w:hanging="360"/>
      </w:pPr>
      <w:rPr>
        <w:rFonts w:ascii="Courier New" w:hAnsi="Courier New" w:hint="default"/>
      </w:rPr>
    </w:lvl>
    <w:lvl w:ilvl="5" w:tplc="41166AD8">
      <w:start w:val="1"/>
      <w:numFmt w:val="bullet"/>
      <w:lvlText w:val=""/>
      <w:lvlJc w:val="left"/>
      <w:pPr>
        <w:ind w:left="4320" w:hanging="360"/>
      </w:pPr>
      <w:rPr>
        <w:rFonts w:ascii="Wingdings" w:hAnsi="Wingdings" w:hint="default"/>
      </w:rPr>
    </w:lvl>
    <w:lvl w:ilvl="6" w:tplc="5028A00E">
      <w:start w:val="1"/>
      <w:numFmt w:val="bullet"/>
      <w:lvlText w:val=""/>
      <w:lvlJc w:val="left"/>
      <w:pPr>
        <w:ind w:left="5040" w:hanging="360"/>
      </w:pPr>
      <w:rPr>
        <w:rFonts w:ascii="Symbol" w:hAnsi="Symbol" w:hint="default"/>
      </w:rPr>
    </w:lvl>
    <w:lvl w:ilvl="7" w:tplc="E1DA02E2">
      <w:start w:val="1"/>
      <w:numFmt w:val="bullet"/>
      <w:lvlText w:val="o"/>
      <w:lvlJc w:val="left"/>
      <w:pPr>
        <w:ind w:left="5760" w:hanging="360"/>
      </w:pPr>
      <w:rPr>
        <w:rFonts w:ascii="Courier New" w:hAnsi="Courier New" w:hint="default"/>
      </w:rPr>
    </w:lvl>
    <w:lvl w:ilvl="8" w:tplc="148A4C04">
      <w:start w:val="1"/>
      <w:numFmt w:val="bullet"/>
      <w:lvlText w:val=""/>
      <w:lvlJc w:val="left"/>
      <w:pPr>
        <w:ind w:left="6480" w:hanging="360"/>
      </w:pPr>
      <w:rPr>
        <w:rFonts w:ascii="Wingdings" w:hAnsi="Wingdings" w:hint="default"/>
      </w:rPr>
    </w:lvl>
  </w:abstractNum>
  <w:abstractNum w:abstractNumId="66" w15:restartNumberingAfterBreak="0">
    <w:nsid w:val="26FE17D9"/>
    <w:multiLevelType w:val="hybridMultilevel"/>
    <w:tmpl w:val="F7448522"/>
    <w:lvl w:ilvl="0" w:tplc="0448775C">
      <w:start w:val="1"/>
      <w:numFmt w:val="bullet"/>
      <w:lvlText w:val=""/>
      <w:lvlJc w:val="left"/>
      <w:pPr>
        <w:ind w:left="720" w:hanging="360"/>
      </w:pPr>
      <w:rPr>
        <w:rFonts w:ascii="Symbol" w:hAnsi="Symbol" w:hint="default"/>
      </w:rPr>
    </w:lvl>
    <w:lvl w:ilvl="1" w:tplc="A1E43968">
      <w:start w:val="1"/>
      <w:numFmt w:val="bullet"/>
      <w:lvlText w:val="o"/>
      <w:lvlJc w:val="left"/>
      <w:pPr>
        <w:ind w:left="1440" w:hanging="360"/>
      </w:pPr>
      <w:rPr>
        <w:rFonts w:ascii="Courier New" w:hAnsi="Courier New" w:hint="default"/>
      </w:rPr>
    </w:lvl>
    <w:lvl w:ilvl="2" w:tplc="94201280">
      <w:start w:val="1"/>
      <w:numFmt w:val="bullet"/>
      <w:lvlText w:val=""/>
      <w:lvlJc w:val="left"/>
      <w:pPr>
        <w:ind w:left="2160" w:hanging="360"/>
      </w:pPr>
      <w:rPr>
        <w:rFonts w:ascii="Wingdings" w:hAnsi="Wingdings" w:hint="default"/>
      </w:rPr>
    </w:lvl>
    <w:lvl w:ilvl="3" w:tplc="32707408">
      <w:start w:val="1"/>
      <w:numFmt w:val="bullet"/>
      <w:lvlText w:val=""/>
      <w:lvlJc w:val="left"/>
      <w:pPr>
        <w:ind w:left="2880" w:hanging="360"/>
      </w:pPr>
      <w:rPr>
        <w:rFonts w:ascii="Symbol" w:hAnsi="Symbol" w:hint="default"/>
      </w:rPr>
    </w:lvl>
    <w:lvl w:ilvl="4" w:tplc="D806D696">
      <w:start w:val="1"/>
      <w:numFmt w:val="bullet"/>
      <w:lvlText w:val="o"/>
      <w:lvlJc w:val="left"/>
      <w:pPr>
        <w:ind w:left="3600" w:hanging="360"/>
      </w:pPr>
      <w:rPr>
        <w:rFonts w:ascii="Courier New" w:hAnsi="Courier New" w:hint="default"/>
      </w:rPr>
    </w:lvl>
    <w:lvl w:ilvl="5" w:tplc="F402B3F4">
      <w:start w:val="1"/>
      <w:numFmt w:val="bullet"/>
      <w:lvlText w:val=""/>
      <w:lvlJc w:val="left"/>
      <w:pPr>
        <w:ind w:left="4320" w:hanging="360"/>
      </w:pPr>
      <w:rPr>
        <w:rFonts w:ascii="Wingdings" w:hAnsi="Wingdings" w:hint="default"/>
      </w:rPr>
    </w:lvl>
    <w:lvl w:ilvl="6" w:tplc="10364330">
      <w:start w:val="1"/>
      <w:numFmt w:val="bullet"/>
      <w:lvlText w:val=""/>
      <w:lvlJc w:val="left"/>
      <w:pPr>
        <w:ind w:left="5040" w:hanging="360"/>
      </w:pPr>
      <w:rPr>
        <w:rFonts w:ascii="Symbol" w:hAnsi="Symbol" w:hint="default"/>
      </w:rPr>
    </w:lvl>
    <w:lvl w:ilvl="7" w:tplc="1E921FF8">
      <w:start w:val="1"/>
      <w:numFmt w:val="bullet"/>
      <w:lvlText w:val="o"/>
      <w:lvlJc w:val="left"/>
      <w:pPr>
        <w:ind w:left="5760" w:hanging="360"/>
      </w:pPr>
      <w:rPr>
        <w:rFonts w:ascii="Courier New" w:hAnsi="Courier New" w:hint="default"/>
      </w:rPr>
    </w:lvl>
    <w:lvl w:ilvl="8" w:tplc="E7D8DC1E">
      <w:start w:val="1"/>
      <w:numFmt w:val="bullet"/>
      <w:lvlText w:val=""/>
      <w:lvlJc w:val="left"/>
      <w:pPr>
        <w:ind w:left="6480" w:hanging="360"/>
      </w:pPr>
      <w:rPr>
        <w:rFonts w:ascii="Wingdings" w:hAnsi="Wingdings" w:hint="default"/>
      </w:rPr>
    </w:lvl>
  </w:abstractNum>
  <w:abstractNum w:abstractNumId="67" w15:restartNumberingAfterBreak="0">
    <w:nsid w:val="27767CEF"/>
    <w:multiLevelType w:val="hybridMultilevel"/>
    <w:tmpl w:val="8824765A"/>
    <w:lvl w:ilvl="0" w:tplc="E5A81700">
      <w:start w:val="1"/>
      <w:numFmt w:val="bullet"/>
      <w:lvlText w:val=""/>
      <w:lvlJc w:val="left"/>
      <w:pPr>
        <w:ind w:left="720" w:hanging="360"/>
      </w:pPr>
      <w:rPr>
        <w:rFonts w:ascii="Symbol" w:hAnsi="Symbol" w:hint="default"/>
      </w:rPr>
    </w:lvl>
    <w:lvl w:ilvl="1" w:tplc="C38ED780">
      <w:start w:val="1"/>
      <w:numFmt w:val="bullet"/>
      <w:lvlText w:val="o"/>
      <w:lvlJc w:val="left"/>
      <w:pPr>
        <w:ind w:left="1440" w:hanging="360"/>
      </w:pPr>
      <w:rPr>
        <w:rFonts w:ascii="Courier New" w:hAnsi="Courier New" w:hint="default"/>
      </w:rPr>
    </w:lvl>
    <w:lvl w:ilvl="2" w:tplc="016E48BA">
      <w:start w:val="1"/>
      <w:numFmt w:val="bullet"/>
      <w:lvlText w:val=""/>
      <w:lvlJc w:val="left"/>
      <w:pPr>
        <w:ind w:left="2160" w:hanging="360"/>
      </w:pPr>
      <w:rPr>
        <w:rFonts w:ascii="Wingdings" w:hAnsi="Wingdings" w:hint="default"/>
      </w:rPr>
    </w:lvl>
    <w:lvl w:ilvl="3" w:tplc="888607C0">
      <w:start w:val="1"/>
      <w:numFmt w:val="bullet"/>
      <w:lvlText w:val=""/>
      <w:lvlJc w:val="left"/>
      <w:pPr>
        <w:ind w:left="2880" w:hanging="360"/>
      </w:pPr>
      <w:rPr>
        <w:rFonts w:ascii="Symbol" w:hAnsi="Symbol" w:hint="default"/>
      </w:rPr>
    </w:lvl>
    <w:lvl w:ilvl="4" w:tplc="A27CE88E">
      <w:start w:val="1"/>
      <w:numFmt w:val="bullet"/>
      <w:lvlText w:val="o"/>
      <w:lvlJc w:val="left"/>
      <w:pPr>
        <w:ind w:left="3600" w:hanging="360"/>
      </w:pPr>
      <w:rPr>
        <w:rFonts w:ascii="Courier New" w:hAnsi="Courier New" w:hint="default"/>
      </w:rPr>
    </w:lvl>
    <w:lvl w:ilvl="5" w:tplc="559A8A00">
      <w:start w:val="1"/>
      <w:numFmt w:val="bullet"/>
      <w:lvlText w:val=""/>
      <w:lvlJc w:val="left"/>
      <w:pPr>
        <w:ind w:left="4320" w:hanging="360"/>
      </w:pPr>
      <w:rPr>
        <w:rFonts w:ascii="Wingdings" w:hAnsi="Wingdings" w:hint="default"/>
      </w:rPr>
    </w:lvl>
    <w:lvl w:ilvl="6" w:tplc="BB38E098">
      <w:start w:val="1"/>
      <w:numFmt w:val="bullet"/>
      <w:lvlText w:val=""/>
      <w:lvlJc w:val="left"/>
      <w:pPr>
        <w:ind w:left="5040" w:hanging="360"/>
      </w:pPr>
      <w:rPr>
        <w:rFonts w:ascii="Symbol" w:hAnsi="Symbol" w:hint="default"/>
      </w:rPr>
    </w:lvl>
    <w:lvl w:ilvl="7" w:tplc="AFC49DB4">
      <w:start w:val="1"/>
      <w:numFmt w:val="bullet"/>
      <w:lvlText w:val="o"/>
      <w:lvlJc w:val="left"/>
      <w:pPr>
        <w:ind w:left="5760" w:hanging="360"/>
      </w:pPr>
      <w:rPr>
        <w:rFonts w:ascii="Courier New" w:hAnsi="Courier New" w:hint="default"/>
      </w:rPr>
    </w:lvl>
    <w:lvl w:ilvl="8" w:tplc="A54ABB50">
      <w:start w:val="1"/>
      <w:numFmt w:val="bullet"/>
      <w:lvlText w:val=""/>
      <w:lvlJc w:val="left"/>
      <w:pPr>
        <w:ind w:left="6480" w:hanging="360"/>
      </w:pPr>
      <w:rPr>
        <w:rFonts w:ascii="Wingdings" w:hAnsi="Wingdings" w:hint="default"/>
      </w:rPr>
    </w:lvl>
  </w:abstractNum>
  <w:abstractNum w:abstractNumId="68" w15:restartNumberingAfterBreak="0">
    <w:nsid w:val="277A2325"/>
    <w:multiLevelType w:val="hybridMultilevel"/>
    <w:tmpl w:val="DDA6BE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27C02DE7"/>
    <w:multiLevelType w:val="hybridMultilevel"/>
    <w:tmpl w:val="4D2E3046"/>
    <w:lvl w:ilvl="0" w:tplc="10090019">
      <w:start w:val="1"/>
      <w:numFmt w:val="lowerLetter"/>
      <w:lvlText w:val="%1."/>
      <w:lvlJc w:val="left"/>
      <w:pPr>
        <w:ind w:left="136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7DA43BC"/>
    <w:multiLevelType w:val="hybridMultilevel"/>
    <w:tmpl w:val="B5BA2742"/>
    <w:lvl w:ilvl="0" w:tplc="6BFE5CAA">
      <w:start w:val="1"/>
      <w:numFmt w:val="bullet"/>
      <w:lvlText w:val=""/>
      <w:lvlJc w:val="left"/>
      <w:pPr>
        <w:ind w:left="720" w:hanging="360"/>
      </w:pPr>
      <w:rPr>
        <w:rFonts w:ascii="Symbol" w:hAnsi="Symbol" w:hint="default"/>
      </w:rPr>
    </w:lvl>
    <w:lvl w:ilvl="1" w:tplc="63B2005A">
      <w:start w:val="1"/>
      <w:numFmt w:val="bullet"/>
      <w:lvlText w:val="o"/>
      <w:lvlJc w:val="left"/>
      <w:pPr>
        <w:ind w:left="1440" w:hanging="360"/>
      </w:pPr>
      <w:rPr>
        <w:rFonts w:ascii="Courier New" w:hAnsi="Courier New" w:hint="default"/>
      </w:rPr>
    </w:lvl>
    <w:lvl w:ilvl="2" w:tplc="E9DC5DBE">
      <w:start w:val="1"/>
      <w:numFmt w:val="bullet"/>
      <w:lvlText w:val=""/>
      <w:lvlJc w:val="left"/>
      <w:pPr>
        <w:ind w:left="2160" w:hanging="360"/>
      </w:pPr>
      <w:rPr>
        <w:rFonts w:ascii="Wingdings" w:hAnsi="Wingdings" w:hint="default"/>
      </w:rPr>
    </w:lvl>
    <w:lvl w:ilvl="3" w:tplc="BF42D6E8">
      <w:start w:val="1"/>
      <w:numFmt w:val="bullet"/>
      <w:lvlText w:val=""/>
      <w:lvlJc w:val="left"/>
      <w:pPr>
        <w:ind w:left="2880" w:hanging="360"/>
      </w:pPr>
      <w:rPr>
        <w:rFonts w:ascii="Symbol" w:hAnsi="Symbol" w:hint="default"/>
      </w:rPr>
    </w:lvl>
    <w:lvl w:ilvl="4" w:tplc="2426146A">
      <w:start w:val="1"/>
      <w:numFmt w:val="bullet"/>
      <w:lvlText w:val="o"/>
      <w:lvlJc w:val="left"/>
      <w:pPr>
        <w:ind w:left="3600" w:hanging="360"/>
      </w:pPr>
      <w:rPr>
        <w:rFonts w:ascii="Courier New" w:hAnsi="Courier New" w:hint="default"/>
      </w:rPr>
    </w:lvl>
    <w:lvl w:ilvl="5" w:tplc="7DC8CB18">
      <w:start w:val="1"/>
      <w:numFmt w:val="bullet"/>
      <w:lvlText w:val=""/>
      <w:lvlJc w:val="left"/>
      <w:pPr>
        <w:ind w:left="4320" w:hanging="360"/>
      </w:pPr>
      <w:rPr>
        <w:rFonts w:ascii="Wingdings" w:hAnsi="Wingdings" w:hint="default"/>
      </w:rPr>
    </w:lvl>
    <w:lvl w:ilvl="6" w:tplc="14989314">
      <w:start w:val="1"/>
      <w:numFmt w:val="bullet"/>
      <w:lvlText w:val=""/>
      <w:lvlJc w:val="left"/>
      <w:pPr>
        <w:ind w:left="5040" w:hanging="360"/>
      </w:pPr>
      <w:rPr>
        <w:rFonts w:ascii="Symbol" w:hAnsi="Symbol" w:hint="default"/>
      </w:rPr>
    </w:lvl>
    <w:lvl w:ilvl="7" w:tplc="FC840952">
      <w:start w:val="1"/>
      <w:numFmt w:val="bullet"/>
      <w:lvlText w:val="o"/>
      <w:lvlJc w:val="left"/>
      <w:pPr>
        <w:ind w:left="5760" w:hanging="360"/>
      </w:pPr>
      <w:rPr>
        <w:rFonts w:ascii="Courier New" w:hAnsi="Courier New" w:hint="default"/>
      </w:rPr>
    </w:lvl>
    <w:lvl w:ilvl="8" w:tplc="DBF25FC2">
      <w:start w:val="1"/>
      <w:numFmt w:val="bullet"/>
      <w:lvlText w:val=""/>
      <w:lvlJc w:val="left"/>
      <w:pPr>
        <w:ind w:left="6480" w:hanging="360"/>
      </w:pPr>
      <w:rPr>
        <w:rFonts w:ascii="Wingdings" w:hAnsi="Wingdings" w:hint="default"/>
      </w:rPr>
    </w:lvl>
  </w:abstractNum>
  <w:abstractNum w:abstractNumId="71" w15:restartNumberingAfterBreak="0">
    <w:nsid w:val="287E3CF5"/>
    <w:multiLevelType w:val="hybridMultilevel"/>
    <w:tmpl w:val="F234498C"/>
    <w:lvl w:ilvl="0" w:tplc="DB38AA3E">
      <w:start w:val="1"/>
      <w:numFmt w:val="bullet"/>
      <w:lvlText w:val=""/>
      <w:lvlJc w:val="left"/>
      <w:pPr>
        <w:ind w:left="720" w:hanging="360"/>
      </w:pPr>
      <w:rPr>
        <w:rFonts w:ascii="Symbol" w:hAnsi="Symbol" w:hint="default"/>
      </w:rPr>
    </w:lvl>
    <w:lvl w:ilvl="1" w:tplc="8B0602EC">
      <w:start w:val="1"/>
      <w:numFmt w:val="bullet"/>
      <w:lvlText w:val="o"/>
      <w:lvlJc w:val="left"/>
      <w:pPr>
        <w:ind w:left="1440" w:hanging="360"/>
      </w:pPr>
      <w:rPr>
        <w:rFonts w:ascii="Courier New" w:hAnsi="Courier New" w:hint="default"/>
      </w:rPr>
    </w:lvl>
    <w:lvl w:ilvl="2" w:tplc="72DE4C62">
      <w:start w:val="1"/>
      <w:numFmt w:val="bullet"/>
      <w:lvlText w:val=""/>
      <w:lvlJc w:val="left"/>
      <w:pPr>
        <w:ind w:left="2160" w:hanging="360"/>
      </w:pPr>
      <w:rPr>
        <w:rFonts w:ascii="Wingdings" w:hAnsi="Wingdings" w:hint="default"/>
      </w:rPr>
    </w:lvl>
    <w:lvl w:ilvl="3" w:tplc="C020257E">
      <w:start w:val="1"/>
      <w:numFmt w:val="bullet"/>
      <w:lvlText w:val=""/>
      <w:lvlJc w:val="left"/>
      <w:pPr>
        <w:ind w:left="2880" w:hanging="360"/>
      </w:pPr>
      <w:rPr>
        <w:rFonts w:ascii="Symbol" w:hAnsi="Symbol" w:hint="default"/>
      </w:rPr>
    </w:lvl>
    <w:lvl w:ilvl="4" w:tplc="D8BAF5B8">
      <w:start w:val="1"/>
      <w:numFmt w:val="bullet"/>
      <w:lvlText w:val="o"/>
      <w:lvlJc w:val="left"/>
      <w:pPr>
        <w:ind w:left="3600" w:hanging="360"/>
      </w:pPr>
      <w:rPr>
        <w:rFonts w:ascii="Courier New" w:hAnsi="Courier New" w:hint="default"/>
      </w:rPr>
    </w:lvl>
    <w:lvl w:ilvl="5" w:tplc="169814E2">
      <w:start w:val="1"/>
      <w:numFmt w:val="bullet"/>
      <w:lvlText w:val=""/>
      <w:lvlJc w:val="left"/>
      <w:pPr>
        <w:ind w:left="4320" w:hanging="360"/>
      </w:pPr>
      <w:rPr>
        <w:rFonts w:ascii="Wingdings" w:hAnsi="Wingdings" w:hint="default"/>
      </w:rPr>
    </w:lvl>
    <w:lvl w:ilvl="6" w:tplc="A8987FE2">
      <w:start w:val="1"/>
      <w:numFmt w:val="bullet"/>
      <w:lvlText w:val=""/>
      <w:lvlJc w:val="left"/>
      <w:pPr>
        <w:ind w:left="5040" w:hanging="360"/>
      </w:pPr>
      <w:rPr>
        <w:rFonts w:ascii="Symbol" w:hAnsi="Symbol" w:hint="default"/>
      </w:rPr>
    </w:lvl>
    <w:lvl w:ilvl="7" w:tplc="963E4FF8">
      <w:start w:val="1"/>
      <w:numFmt w:val="bullet"/>
      <w:lvlText w:val="o"/>
      <w:lvlJc w:val="left"/>
      <w:pPr>
        <w:ind w:left="5760" w:hanging="360"/>
      </w:pPr>
      <w:rPr>
        <w:rFonts w:ascii="Courier New" w:hAnsi="Courier New" w:hint="default"/>
      </w:rPr>
    </w:lvl>
    <w:lvl w:ilvl="8" w:tplc="46F82542">
      <w:start w:val="1"/>
      <w:numFmt w:val="bullet"/>
      <w:lvlText w:val=""/>
      <w:lvlJc w:val="left"/>
      <w:pPr>
        <w:ind w:left="6480" w:hanging="360"/>
      </w:pPr>
      <w:rPr>
        <w:rFonts w:ascii="Wingdings" w:hAnsi="Wingdings" w:hint="default"/>
      </w:rPr>
    </w:lvl>
  </w:abstractNum>
  <w:abstractNum w:abstractNumId="72" w15:restartNumberingAfterBreak="0">
    <w:nsid w:val="28B9249E"/>
    <w:multiLevelType w:val="hybridMultilevel"/>
    <w:tmpl w:val="E9AE5212"/>
    <w:lvl w:ilvl="0" w:tplc="FBBA9038">
      <w:start w:val="1"/>
      <w:numFmt w:val="bullet"/>
      <w:lvlText w:val=""/>
      <w:lvlJc w:val="left"/>
      <w:pPr>
        <w:ind w:left="720" w:hanging="360"/>
      </w:pPr>
      <w:rPr>
        <w:rFonts w:ascii="Symbol" w:hAnsi="Symbol" w:hint="default"/>
      </w:rPr>
    </w:lvl>
    <w:lvl w:ilvl="1" w:tplc="356853FC">
      <w:start w:val="1"/>
      <w:numFmt w:val="bullet"/>
      <w:lvlText w:val="o"/>
      <w:lvlJc w:val="left"/>
      <w:pPr>
        <w:ind w:left="1440" w:hanging="360"/>
      </w:pPr>
      <w:rPr>
        <w:rFonts w:ascii="Courier New" w:hAnsi="Courier New" w:hint="default"/>
      </w:rPr>
    </w:lvl>
    <w:lvl w:ilvl="2" w:tplc="4DC84972">
      <w:start w:val="1"/>
      <w:numFmt w:val="bullet"/>
      <w:lvlText w:val=""/>
      <w:lvlJc w:val="left"/>
      <w:pPr>
        <w:ind w:left="2160" w:hanging="360"/>
      </w:pPr>
      <w:rPr>
        <w:rFonts w:ascii="Wingdings" w:hAnsi="Wingdings" w:hint="default"/>
      </w:rPr>
    </w:lvl>
    <w:lvl w:ilvl="3" w:tplc="1F8A37FC">
      <w:start w:val="1"/>
      <w:numFmt w:val="bullet"/>
      <w:lvlText w:val=""/>
      <w:lvlJc w:val="left"/>
      <w:pPr>
        <w:ind w:left="2880" w:hanging="360"/>
      </w:pPr>
      <w:rPr>
        <w:rFonts w:ascii="Symbol" w:hAnsi="Symbol" w:hint="default"/>
      </w:rPr>
    </w:lvl>
    <w:lvl w:ilvl="4" w:tplc="3184E4B8">
      <w:start w:val="1"/>
      <w:numFmt w:val="bullet"/>
      <w:lvlText w:val="o"/>
      <w:lvlJc w:val="left"/>
      <w:pPr>
        <w:ind w:left="3600" w:hanging="360"/>
      </w:pPr>
      <w:rPr>
        <w:rFonts w:ascii="Courier New" w:hAnsi="Courier New" w:hint="default"/>
      </w:rPr>
    </w:lvl>
    <w:lvl w:ilvl="5" w:tplc="14509676">
      <w:start w:val="1"/>
      <w:numFmt w:val="bullet"/>
      <w:lvlText w:val=""/>
      <w:lvlJc w:val="left"/>
      <w:pPr>
        <w:ind w:left="4320" w:hanging="360"/>
      </w:pPr>
      <w:rPr>
        <w:rFonts w:ascii="Wingdings" w:hAnsi="Wingdings" w:hint="default"/>
      </w:rPr>
    </w:lvl>
    <w:lvl w:ilvl="6" w:tplc="AA0E4514">
      <w:start w:val="1"/>
      <w:numFmt w:val="bullet"/>
      <w:lvlText w:val=""/>
      <w:lvlJc w:val="left"/>
      <w:pPr>
        <w:ind w:left="5040" w:hanging="360"/>
      </w:pPr>
      <w:rPr>
        <w:rFonts w:ascii="Symbol" w:hAnsi="Symbol" w:hint="default"/>
      </w:rPr>
    </w:lvl>
    <w:lvl w:ilvl="7" w:tplc="A56CAF9A">
      <w:start w:val="1"/>
      <w:numFmt w:val="bullet"/>
      <w:lvlText w:val="o"/>
      <w:lvlJc w:val="left"/>
      <w:pPr>
        <w:ind w:left="5760" w:hanging="360"/>
      </w:pPr>
      <w:rPr>
        <w:rFonts w:ascii="Courier New" w:hAnsi="Courier New" w:hint="default"/>
      </w:rPr>
    </w:lvl>
    <w:lvl w:ilvl="8" w:tplc="1A04695A">
      <w:start w:val="1"/>
      <w:numFmt w:val="bullet"/>
      <w:lvlText w:val=""/>
      <w:lvlJc w:val="left"/>
      <w:pPr>
        <w:ind w:left="6480" w:hanging="360"/>
      </w:pPr>
      <w:rPr>
        <w:rFonts w:ascii="Wingdings" w:hAnsi="Wingdings" w:hint="default"/>
      </w:rPr>
    </w:lvl>
  </w:abstractNum>
  <w:abstractNum w:abstractNumId="73" w15:restartNumberingAfterBreak="0">
    <w:nsid w:val="28C663A7"/>
    <w:multiLevelType w:val="hybridMultilevel"/>
    <w:tmpl w:val="DDB272B0"/>
    <w:lvl w:ilvl="0" w:tplc="0409000F">
      <w:start w:val="1"/>
      <w:numFmt w:val="decimal"/>
      <w:lvlText w:val="%1."/>
      <w:lvlJc w:val="left"/>
      <w:pPr>
        <w:ind w:left="720" w:hanging="360"/>
      </w:pPr>
    </w:lvl>
    <w:lvl w:ilvl="1" w:tplc="04090019">
      <w:start w:val="1"/>
      <w:numFmt w:val="lowerLetter"/>
      <w:lvlText w:val="%2."/>
      <w:lvlJc w:val="left"/>
      <w:pPr>
        <w:ind w:left="1353"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A31797E"/>
    <w:multiLevelType w:val="hybridMultilevel"/>
    <w:tmpl w:val="70947962"/>
    <w:lvl w:ilvl="0" w:tplc="1418384E">
      <w:start w:val="1"/>
      <w:numFmt w:val="bullet"/>
      <w:lvlText w:val=""/>
      <w:lvlJc w:val="left"/>
      <w:pPr>
        <w:ind w:left="720" w:hanging="360"/>
      </w:pPr>
      <w:rPr>
        <w:rFonts w:ascii="Symbol" w:hAnsi="Symbol" w:hint="default"/>
      </w:rPr>
    </w:lvl>
    <w:lvl w:ilvl="1" w:tplc="89D8AD42">
      <w:start w:val="1"/>
      <w:numFmt w:val="bullet"/>
      <w:lvlText w:val="o"/>
      <w:lvlJc w:val="left"/>
      <w:pPr>
        <w:ind w:left="1440" w:hanging="360"/>
      </w:pPr>
      <w:rPr>
        <w:rFonts w:ascii="Courier New" w:hAnsi="Courier New" w:hint="default"/>
      </w:rPr>
    </w:lvl>
    <w:lvl w:ilvl="2" w:tplc="69DCB8F8">
      <w:start w:val="1"/>
      <w:numFmt w:val="bullet"/>
      <w:lvlText w:val=""/>
      <w:lvlJc w:val="left"/>
      <w:pPr>
        <w:ind w:left="2160" w:hanging="360"/>
      </w:pPr>
      <w:rPr>
        <w:rFonts w:ascii="Wingdings" w:hAnsi="Wingdings" w:hint="default"/>
      </w:rPr>
    </w:lvl>
    <w:lvl w:ilvl="3" w:tplc="9150342E">
      <w:start w:val="1"/>
      <w:numFmt w:val="bullet"/>
      <w:lvlText w:val=""/>
      <w:lvlJc w:val="left"/>
      <w:pPr>
        <w:ind w:left="2880" w:hanging="360"/>
      </w:pPr>
      <w:rPr>
        <w:rFonts w:ascii="Symbol" w:hAnsi="Symbol" w:hint="default"/>
      </w:rPr>
    </w:lvl>
    <w:lvl w:ilvl="4" w:tplc="45564AC6">
      <w:start w:val="1"/>
      <w:numFmt w:val="bullet"/>
      <w:lvlText w:val="o"/>
      <w:lvlJc w:val="left"/>
      <w:pPr>
        <w:ind w:left="3600" w:hanging="360"/>
      </w:pPr>
      <w:rPr>
        <w:rFonts w:ascii="Courier New" w:hAnsi="Courier New" w:hint="default"/>
      </w:rPr>
    </w:lvl>
    <w:lvl w:ilvl="5" w:tplc="F99EBC4A">
      <w:start w:val="1"/>
      <w:numFmt w:val="bullet"/>
      <w:lvlText w:val=""/>
      <w:lvlJc w:val="left"/>
      <w:pPr>
        <w:ind w:left="4320" w:hanging="360"/>
      </w:pPr>
      <w:rPr>
        <w:rFonts w:ascii="Wingdings" w:hAnsi="Wingdings" w:hint="default"/>
      </w:rPr>
    </w:lvl>
    <w:lvl w:ilvl="6" w:tplc="DD580A24">
      <w:start w:val="1"/>
      <w:numFmt w:val="bullet"/>
      <w:lvlText w:val=""/>
      <w:lvlJc w:val="left"/>
      <w:pPr>
        <w:ind w:left="5040" w:hanging="360"/>
      </w:pPr>
      <w:rPr>
        <w:rFonts w:ascii="Symbol" w:hAnsi="Symbol" w:hint="default"/>
      </w:rPr>
    </w:lvl>
    <w:lvl w:ilvl="7" w:tplc="7EC8219C">
      <w:start w:val="1"/>
      <w:numFmt w:val="bullet"/>
      <w:lvlText w:val="o"/>
      <w:lvlJc w:val="left"/>
      <w:pPr>
        <w:ind w:left="5760" w:hanging="360"/>
      </w:pPr>
      <w:rPr>
        <w:rFonts w:ascii="Courier New" w:hAnsi="Courier New" w:hint="default"/>
      </w:rPr>
    </w:lvl>
    <w:lvl w:ilvl="8" w:tplc="DA708D8A">
      <w:start w:val="1"/>
      <w:numFmt w:val="bullet"/>
      <w:lvlText w:val=""/>
      <w:lvlJc w:val="left"/>
      <w:pPr>
        <w:ind w:left="6480" w:hanging="360"/>
      </w:pPr>
      <w:rPr>
        <w:rFonts w:ascii="Wingdings" w:hAnsi="Wingdings" w:hint="default"/>
      </w:rPr>
    </w:lvl>
  </w:abstractNum>
  <w:abstractNum w:abstractNumId="75" w15:restartNumberingAfterBreak="0">
    <w:nsid w:val="2BA2121E"/>
    <w:multiLevelType w:val="multilevel"/>
    <w:tmpl w:val="7610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CC6F62D"/>
    <w:multiLevelType w:val="hybridMultilevel"/>
    <w:tmpl w:val="9190A9B0"/>
    <w:lvl w:ilvl="0" w:tplc="6C78CFFC">
      <w:start w:val="1"/>
      <w:numFmt w:val="bullet"/>
      <w:lvlText w:val=""/>
      <w:lvlJc w:val="left"/>
      <w:pPr>
        <w:ind w:left="720" w:hanging="360"/>
      </w:pPr>
      <w:rPr>
        <w:rFonts w:ascii="Symbol" w:hAnsi="Symbol" w:hint="default"/>
      </w:rPr>
    </w:lvl>
    <w:lvl w:ilvl="1" w:tplc="906E6B3E">
      <w:start w:val="1"/>
      <w:numFmt w:val="bullet"/>
      <w:lvlText w:val="o"/>
      <w:lvlJc w:val="left"/>
      <w:pPr>
        <w:ind w:left="1440" w:hanging="360"/>
      </w:pPr>
      <w:rPr>
        <w:rFonts w:ascii="Courier New" w:hAnsi="Courier New" w:hint="default"/>
      </w:rPr>
    </w:lvl>
    <w:lvl w:ilvl="2" w:tplc="BC6AAD86">
      <w:start w:val="1"/>
      <w:numFmt w:val="bullet"/>
      <w:lvlText w:val=""/>
      <w:lvlJc w:val="left"/>
      <w:pPr>
        <w:ind w:left="2160" w:hanging="360"/>
      </w:pPr>
      <w:rPr>
        <w:rFonts w:ascii="Wingdings" w:hAnsi="Wingdings" w:hint="default"/>
      </w:rPr>
    </w:lvl>
    <w:lvl w:ilvl="3" w:tplc="931C00B0">
      <w:start w:val="1"/>
      <w:numFmt w:val="bullet"/>
      <w:lvlText w:val=""/>
      <w:lvlJc w:val="left"/>
      <w:pPr>
        <w:ind w:left="2880" w:hanging="360"/>
      </w:pPr>
      <w:rPr>
        <w:rFonts w:ascii="Symbol" w:hAnsi="Symbol" w:hint="default"/>
      </w:rPr>
    </w:lvl>
    <w:lvl w:ilvl="4" w:tplc="DE6090B0">
      <w:start w:val="1"/>
      <w:numFmt w:val="bullet"/>
      <w:lvlText w:val="o"/>
      <w:lvlJc w:val="left"/>
      <w:pPr>
        <w:ind w:left="3600" w:hanging="360"/>
      </w:pPr>
      <w:rPr>
        <w:rFonts w:ascii="Courier New" w:hAnsi="Courier New" w:hint="default"/>
      </w:rPr>
    </w:lvl>
    <w:lvl w:ilvl="5" w:tplc="52225608">
      <w:start w:val="1"/>
      <w:numFmt w:val="bullet"/>
      <w:lvlText w:val=""/>
      <w:lvlJc w:val="left"/>
      <w:pPr>
        <w:ind w:left="4320" w:hanging="360"/>
      </w:pPr>
      <w:rPr>
        <w:rFonts w:ascii="Wingdings" w:hAnsi="Wingdings" w:hint="default"/>
      </w:rPr>
    </w:lvl>
    <w:lvl w:ilvl="6" w:tplc="D58603BA">
      <w:start w:val="1"/>
      <w:numFmt w:val="bullet"/>
      <w:lvlText w:val=""/>
      <w:lvlJc w:val="left"/>
      <w:pPr>
        <w:ind w:left="5040" w:hanging="360"/>
      </w:pPr>
      <w:rPr>
        <w:rFonts w:ascii="Symbol" w:hAnsi="Symbol" w:hint="default"/>
      </w:rPr>
    </w:lvl>
    <w:lvl w:ilvl="7" w:tplc="3126E388">
      <w:start w:val="1"/>
      <w:numFmt w:val="bullet"/>
      <w:lvlText w:val="o"/>
      <w:lvlJc w:val="left"/>
      <w:pPr>
        <w:ind w:left="5760" w:hanging="360"/>
      </w:pPr>
      <w:rPr>
        <w:rFonts w:ascii="Courier New" w:hAnsi="Courier New" w:hint="default"/>
      </w:rPr>
    </w:lvl>
    <w:lvl w:ilvl="8" w:tplc="73AAC854">
      <w:start w:val="1"/>
      <w:numFmt w:val="bullet"/>
      <w:lvlText w:val=""/>
      <w:lvlJc w:val="left"/>
      <w:pPr>
        <w:ind w:left="6480" w:hanging="360"/>
      </w:pPr>
      <w:rPr>
        <w:rFonts w:ascii="Wingdings" w:hAnsi="Wingdings" w:hint="default"/>
      </w:rPr>
    </w:lvl>
  </w:abstractNum>
  <w:abstractNum w:abstractNumId="77" w15:restartNumberingAfterBreak="0">
    <w:nsid w:val="2CD6B143"/>
    <w:multiLevelType w:val="hybridMultilevel"/>
    <w:tmpl w:val="4C7E045E"/>
    <w:lvl w:ilvl="0" w:tplc="C8668708">
      <w:start w:val="1"/>
      <w:numFmt w:val="bullet"/>
      <w:lvlText w:val=""/>
      <w:lvlJc w:val="left"/>
      <w:pPr>
        <w:ind w:left="720" w:hanging="360"/>
      </w:pPr>
      <w:rPr>
        <w:rFonts w:ascii="Symbol" w:hAnsi="Symbol" w:hint="default"/>
      </w:rPr>
    </w:lvl>
    <w:lvl w:ilvl="1" w:tplc="A36A86FA">
      <w:start w:val="1"/>
      <w:numFmt w:val="bullet"/>
      <w:lvlText w:val="o"/>
      <w:lvlJc w:val="left"/>
      <w:pPr>
        <w:ind w:left="1440" w:hanging="360"/>
      </w:pPr>
      <w:rPr>
        <w:rFonts w:ascii="Courier New" w:hAnsi="Courier New" w:hint="default"/>
      </w:rPr>
    </w:lvl>
    <w:lvl w:ilvl="2" w:tplc="9694563E">
      <w:start w:val="1"/>
      <w:numFmt w:val="bullet"/>
      <w:lvlText w:val=""/>
      <w:lvlJc w:val="left"/>
      <w:pPr>
        <w:ind w:left="2160" w:hanging="360"/>
      </w:pPr>
      <w:rPr>
        <w:rFonts w:ascii="Wingdings" w:hAnsi="Wingdings" w:hint="default"/>
      </w:rPr>
    </w:lvl>
    <w:lvl w:ilvl="3" w:tplc="FB9427BA">
      <w:start w:val="1"/>
      <w:numFmt w:val="bullet"/>
      <w:lvlText w:val=""/>
      <w:lvlJc w:val="left"/>
      <w:pPr>
        <w:ind w:left="2880" w:hanging="360"/>
      </w:pPr>
      <w:rPr>
        <w:rFonts w:ascii="Symbol" w:hAnsi="Symbol" w:hint="default"/>
      </w:rPr>
    </w:lvl>
    <w:lvl w:ilvl="4" w:tplc="57968D62">
      <w:start w:val="1"/>
      <w:numFmt w:val="bullet"/>
      <w:lvlText w:val="o"/>
      <w:lvlJc w:val="left"/>
      <w:pPr>
        <w:ind w:left="3600" w:hanging="360"/>
      </w:pPr>
      <w:rPr>
        <w:rFonts w:ascii="Courier New" w:hAnsi="Courier New" w:hint="default"/>
      </w:rPr>
    </w:lvl>
    <w:lvl w:ilvl="5" w:tplc="5B3224BA">
      <w:start w:val="1"/>
      <w:numFmt w:val="bullet"/>
      <w:lvlText w:val=""/>
      <w:lvlJc w:val="left"/>
      <w:pPr>
        <w:ind w:left="4320" w:hanging="360"/>
      </w:pPr>
      <w:rPr>
        <w:rFonts w:ascii="Wingdings" w:hAnsi="Wingdings" w:hint="default"/>
      </w:rPr>
    </w:lvl>
    <w:lvl w:ilvl="6" w:tplc="662C1C2A">
      <w:start w:val="1"/>
      <w:numFmt w:val="bullet"/>
      <w:lvlText w:val=""/>
      <w:lvlJc w:val="left"/>
      <w:pPr>
        <w:ind w:left="5040" w:hanging="360"/>
      </w:pPr>
      <w:rPr>
        <w:rFonts w:ascii="Symbol" w:hAnsi="Symbol" w:hint="default"/>
      </w:rPr>
    </w:lvl>
    <w:lvl w:ilvl="7" w:tplc="D898CDAA">
      <w:start w:val="1"/>
      <w:numFmt w:val="bullet"/>
      <w:lvlText w:val="o"/>
      <w:lvlJc w:val="left"/>
      <w:pPr>
        <w:ind w:left="5760" w:hanging="360"/>
      </w:pPr>
      <w:rPr>
        <w:rFonts w:ascii="Courier New" w:hAnsi="Courier New" w:hint="default"/>
      </w:rPr>
    </w:lvl>
    <w:lvl w:ilvl="8" w:tplc="8640BB2A">
      <w:start w:val="1"/>
      <w:numFmt w:val="bullet"/>
      <w:lvlText w:val=""/>
      <w:lvlJc w:val="left"/>
      <w:pPr>
        <w:ind w:left="6480" w:hanging="360"/>
      </w:pPr>
      <w:rPr>
        <w:rFonts w:ascii="Wingdings" w:hAnsi="Wingdings" w:hint="default"/>
      </w:rPr>
    </w:lvl>
  </w:abstractNum>
  <w:abstractNum w:abstractNumId="78" w15:restartNumberingAfterBreak="0">
    <w:nsid w:val="2D693ECE"/>
    <w:multiLevelType w:val="hybridMultilevel"/>
    <w:tmpl w:val="2A844DC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2D9030AE"/>
    <w:multiLevelType w:val="hybridMultilevel"/>
    <w:tmpl w:val="76FC0B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2DBE0110"/>
    <w:multiLevelType w:val="hybridMultilevel"/>
    <w:tmpl w:val="08F861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2DC556CA"/>
    <w:multiLevelType w:val="hybridMultilevel"/>
    <w:tmpl w:val="426C93E8"/>
    <w:lvl w:ilvl="0" w:tplc="BDFCFD56">
      <w:start w:val="1"/>
      <w:numFmt w:val="bullet"/>
      <w:lvlText w:val=""/>
      <w:lvlJc w:val="left"/>
      <w:pPr>
        <w:ind w:left="720" w:hanging="360"/>
      </w:pPr>
      <w:rPr>
        <w:rFonts w:ascii="Symbol" w:hAnsi="Symbol" w:hint="default"/>
      </w:rPr>
    </w:lvl>
    <w:lvl w:ilvl="1" w:tplc="69EE3010">
      <w:start w:val="1"/>
      <w:numFmt w:val="bullet"/>
      <w:lvlText w:val="o"/>
      <w:lvlJc w:val="left"/>
      <w:pPr>
        <w:ind w:left="1440" w:hanging="360"/>
      </w:pPr>
      <w:rPr>
        <w:rFonts w:ascii="Courier New" w:hAnsi="Courier New" w:hint="default"/>
      </w:rPr>
    </w:lvl>
    <w:lvl w:ilvl="2" w:tplc="2D4C2834">
      <w:start w:val="1"/>
      <w:numFmt w:val="bullet"/>
      <w:lvlText w:val=""/>
      <w:lvlJc w:val="left"/>
      <w:pPr>
        <w:ind w:left="2160" w:hanging="360"/>
      </w:pPr>
      <w:rPr>
        <w:rFonts w:ascii="Wingdings" w:hAnsi="Wingdings" w:hint="default"/>
      </w:rPr>
    </w:lvl>
    <w:lvl w:ilvl="3" w:tplc="DDDE4EE0">
      <w:start w:val="1"/>
      <w:numFmt w:val="bullet"/>
      <w:lvlText w:val=""/>
      <w:lvlJc w:val="left"/>
      <w:pPr>
        <w:ind w:left="2880" w:hanging="360"/>
      </w:pPr>
      <w:rPr>
        <w:rFonts w:ascii="Symbol" w:hAnsi="Symbol" w:hint="default"/>
      </w:rPr>
    </w:lvl>
    <w:lvl w:ilvl="4" w:tplc="62224BBA">
      <w:start w:val="1"/>
      <w:numFmt w:val="bullet"/>
      <w:lvlText w:val="o"/>
      <w:lvlJc w:val="left"/>
      <w:pPr>
        <w:ind w:left="3600" w:hanging="360"/>
      </w:pPr>
      <w:rPr>
        <w:rFonts w:ascii="Courier New" w:hAnsi="Courier New" w:hint="default"/>
      </w:rPr>
    </w:lvl>
    <w:lvl w:ilvl="5" w:tplc="8160D69C">
      <w:start w:val="1"/>
      <w:numFmt w:val="bullet"/>
      <w:lvlText w:val=""/>
      <w:lvlJc w:val="left"/>
      <w:pPr>
        <w:ind w:left="4320" w:hanging="360"/>
      </w:pPr>
      <w:rPr>
        <w:rFonts w:ascii="Wingdings" w:hAnsi="Wingdings" w:hint="default"/>
      </w:rPr>
    </w:lvl>
    <w:lvl w:ilvl="6" w:tplc="B8064DF6">
      <w:start w:val="1"/>
      <w:numFmt w:val="bullet"/>
      <w:lvlText w:val=""/>
      <w:lvlJc w:val="left"/>
      <w:pPr>
        <w:ind w:left="5040" w:hanging="360"/>
      </w:pPr>
      <w:rPr>
        <w:rFonts w:ascii="Symbol" w:hAnsi="Symbol" w:hint="default"/>
      </w:rPr>
    </w:lvl>
    <w:lvl w:ilvl="7" w:tplc="704A4356">
      <w:start w:val="1"/>
      <w:numFmt w:val="bullet"/>
      <w:lvlText w:val="o"/>
      <w:lvlJc w:val="left"/>
      <w:pPr>
        <w:ind w:left="5760" w:hanging="360"/>
      </w:pPr>
      <w:rPr>
        <w:rFonts w:ascii="Courier New" w:hAnsi="Courier New" w:hint="default"/>
      </w:rPr>
    </w:lvl>
    <w:lvl w:ilvl="8" w:tplc="B28C50C6">
      <w:start w:val="1"/>
      <w:numFmt w:val="bullet"/>
      <w:lvlText w:val=""/>
      <w:lvlJc w:val="left"/>
      <w:pPr>
        <w:ind w:left="6480" w:hanging="360"/>
      </w:pPr>
      <w:rPr>
        <w:rFonts w:ascii="Wingdings" w:hAnsi="Wingdings" w:hint="default"/>
      </w:rPr>
    </w:lvl>
  </w:abstractNum>
  <w:abstractNum w:abstractNumId="82" w15:restartNumberingAfterBreak="0">
    <w:nsid w:val="2DF32CCA"/>
    <w:multiLevelType w:val="hybridMultilevel"/>
    <w:tmpl w:val="FFFFFFFF"/>
    <w:lvl w:ilvl="0" w:tplc="11AA0A3E">
      <w:start w:val="1"/>
      <w:numFmt w:val="decimal"/>
      <w:lvlText w:val="%1."/>
      <w:lvlJc w:val="left"/>
      <w:pPr>
        <w:ind w:left="720" w:hanging="360"/>
      </w:pPr>
    </w:lvl>
    <w:lvl w:ilvl="1" w:tplc="3E722C0E">
      <w:start w:val="1"/>
      <w:numFmt w:val="lowerLetter"/>
      <w:lvlText w:val="%2."/>
      <w:lvlJc w:val="left"/>
      <w:pPr>
        <w:ind w:left="1440" w:hanging="360"/>
      </w:pPr>
    </w:lvl>
    <w:lvl w:ilvl="2" w:tplc="6C5099F6">
      <w:start w:val="1"/>
      <w:numFmt w:val="lowerRoman"/>
      <w:lvlText w:val="%3."/>
      <w:lvlJc w:val="right"/>
      <w:pPr>
        <w:ind w:left="2160" w:hanging="180"/>
      </w:pPr>
    </w:lvl>
    <w:lvl w:ilvl="3" w:tplc="0C94DB5C">
      <w:start w:val="1"/>
      <w:numFmt w:val="decimal"/>
      <w:lvlText w:val="%4."/>
      <w:lvlJc w:val="left"/>
      <w:pPr>
        <w:ind w:left="2880" w:hanging="360"/>
      </w:pPr>
    </w:lvl>
    <w:lvl w:ilvl="4" w:tplc="121E6EF2">
      <w:start w:val="1"/>
      <w:numFmt w:val="lowerLetter"/>
      <w:lvlText w:val="%5."/>
      <w:lvlJc w:val="left"/>
      <w:pPr>
        <w:ind w:left="3600" w:hanging="360"/>
      </w:pPr>
    </w:lvl>
    <w:lvl w:ilvl="5" w:tplc="CF7440D2">
      <w:start w:val="1"/>
      <w:numFmt w:val="lowerRoman"/>
      <w:lvlText w:val="%6."/>
      <w:lvlJc w:val="right"/>
      <w:pPr>
        <w:ind w:left="4320" w:hanging="180"/>
      </w:pPr>
    </w:lvl>
    <w:lvl w:ilvl="6" w:tplc="080608A2">
      <w:start w:val="1"/>
      <w:numFmt w:val="decimal"/>
      <w:lvlText w:val="%7."/>
      <w:lvlJc w:val="left"/>
      <w:pPr>
        <w:ind w:left="5040" w:hanging="360"/>
      </w:pPr>
    </w:lvl>
    <w:lvl w:ilvl="7" w:tplc="8396715A">
      <w:start w:val="1"/>
      <w:numFmt w:val="lowerLetter"/>
      <w:lvlText w:val="%8."/>
      <w:lvlJc w:val="left"/>
      <w:pPr>
        <w:ind w:left="5760" w:hanging="360"/>
      </w:pPr>
    </w:lvl>
    <w:lvl w:ilvl="8" w:tplc="F3409B64">
      <w:start w:val="1"/>
      <w:numFmt w:val="lowerRoman"/>
      <w:lvlText w:val="%9."/>
      <w:lvlJc w:val="right"/>
      <w:pPr>
        <w:ind w:left="6480" w:hanging="180"/>
      </w:pPr>
    </w:lvl>
  </w:abstractNum>
  <w:abstractNum w:abstractNumId="83" w15:restartNumberingAfterBreak="0">
    <w:nsid w:val="2E14082B"/>
    <w:multiLevelType w:val="hybridMultilevel"/>
    <w:tmpl w:val="48181A48"/>
    <w:lvl w:ilvl="0" w:tplc="8F369A60">
      <w:start w:val="1"/>
      <w:numFmt w:val="bullet"/>
      <w:lvlText w:val=""/>
      <w:lvlJc w:val="left"/>
      <w:pPr>
        <w:ind w:left="720" w:hanging="360"/>
      </w:pPr>
      <w:rPr>
        <w:rFonts w:ascii="Symbol" w:hAnsi="Symbol" w:hint="default"/>
      </w:rPr>
    </w:lvl>
    <w:lvl w:ilvl="1" w:tplc="E5AC9156">
      <w:start w:val="1"/>
      <w:numFmt w:val="bullet"/>
      <w:lvlText w:val="o"/>
      <w:lvlJc w:val="left"/>
      <w:pPr>
        <w:ind w:left="1440" w:hanging="360"/>
      </w:pPr>
      <w:rPr>
        <w:rFonts w:ascii="Courier New" w:hAnsi="Courier New" w:hint="default"/>
      </w:rPr>
    </w:lvl>
    <w:lvl w:ilvl="2" w:tplc="1FA8FA30">
      <w:start w:val="1"/>
      <w:numFmt w:val="bullet"/>
      <w:lvlText w:val=""/>
      <w:lvlJc w:val="left"/>
      <w:pPr>
        <w:ind w:left="2160" w:hanging="360"/>
      </w:pPr>
      <w:rPr>
        <w:rFonts w:ascii="Wingdings" w:hAnsi="Wingdings" w:hint="default"/>
      </w:rPr>
    </w:lvl>
    <w:lvl w:ilvl="3" w:tplc="B79EA4EC">
      <w:start w:val="1"/>
      <w:numFmt w:val="bullet"/>
      <w:lvlText w:val=""/>
      <w:lvlJc w:val="left"/>
      <w:pPr>
        <w:ind w:left="2880" w:hanging="360"/>
      </w:pPr>
      <w:rPr>
        <w:rFonts w:ascii="Symbol" w:hAnsi="Symbol" w:hint="default"/>
      </w:rPr>
    </w:lvl>
    <w:lvl w:ilvl="4" w:tplc="8152BB18">
      <w:start w:val="1"/>
      <w:numFmt w:val="bullet"/>
      <w:lvlText w:val="o"/>
      <w:lvlJc w:val="left"/>
      <w:pPr>
        <w:ind w:left="3600" w:hanging="360"/>
      </w:pPr>
      <w:rPr>
        <w:rFonts w:ascii="Courier New" w:hAnsi="Courier New" w:hint="default"/>
      </w:rPr>
    </w:lvl>
    <w:lvl w:ilvl="5" w:tplc="22F45D10">
      <w:start w:val="1"/>
      <w:numFmt w:val="bullet"/>
      <w:lvlText w:val=""/>
      <w:lvlJc w:val="left"/>
      <w:pPr>
        <w:ind w:left="4320" w:hanging="360"/>
      </w:pPr>
      <w:rPr>
        <w:rFonts w:ascii="Wingdings" w:hAnsi="Wingdings" w:hint="default"/>
      </w:rPr>
    </w:lvl>
    <w:lvl w:ilvl="6" w:tplc="816A33E4">
      <w:start w:val="1"/>
      <w:numFmt w:val="bullet"/>
      <w:lvlText w:val=""/>
      <w:lvlJc w:val="left"/>
      <w:pPr>
        <w:ind w:left="5040" w:hanging="360"/>
      </w:pPr>
      <w:rPr>
        <w:rFonts w:ascii="Symbol" w:hAnsi="Symbol" w:hint="default"/>
      </w:rPr>
    </w:lvl>
    <w:lvl w:ilvl="7" w:tplc="1A3E338E">
      <w:start w:val="1"/>
      <w:numFmt w:val="bullet"/>
      <w:lvlText w:val="o"/>
      <w:lvlJc w:val="left"/>
      <w:pPr>
        <w:ind w:left="5760" w:hanging="360"/>
      </w:pPr>
      <w:rPr>
        <w:rFonts w:ascii="Courier New" w:hAnsi="Courier New" w:hint="default"/>
      </w:rPr>
    </w:lvl>
    <w:lvl w:ilvl="8" w:tplc="20DE6612">
      <w:start w:val="1"/>
      <w:numFmt w:val="bullet"/>
      <w:lvlText w:val=""/>
      <w:lvlJc w:val="left"/>
      <w:pPr>
        <w:ind w:left="6480" w:hanging="360"/>
      </w:pPr>
      <w:rPr>
        <w:rFonts w:ascii="Wingdings" w:hAnsi="Wingdings" w:hint="default"/>
      </w:rPr>
    </w:lvl>
  </w:abstractNum>
  <w:abstractNum w:abstractNumId="84" w15:restartNumberingAfterBreak="0">
    <w:nsid w:val="2F0642D4"/>
    <w:multiLevelType w:val="hybridMultilevel"/>
    <w:tmpl w:val="EDFEF2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2FAD360E"/>
    <w:multiLevelType w:val="hybridMultilevel"/>
    <w:tmpl w:val="EAB4800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6" w15:restartNumberingAfterBreak="0">
    <w:nsid w:val="30E6D6D5"/>
    <w:multiLevelType w:val="hybridMultilevel"/>
    <w:tmpl w:val="DA102630"/>
    <w:lvl w:ilvl="0" w:tplc="5D9A64C8">
      <w:start w:val="1"/>
      <w:numFmt w:val="bullet"/>
      <w:lvlText w:val=""/>
      <w:lvlJc w:val="left"/>
      <w:pPr>
        <w:ind w:left="720" w:hanging="360"/>
      </w:pPr>
      <w:rPr>
        <w:rFonts w:ascii="Symbol" w:hAnsi="Symbol" w:hint="default"/>
      </w:rPr>
    </w:lvl>
    <w:lvl w:ilvl="1" w:tplc="EBDE2742">
      <w:start w:val="1"/>
      <w:numFmt w:val="bullet"/>
      <w:lvlText w:val="o"/>
      <w:lvlJc w:val="left"/>
      <w:pPr>
        <w:ind w:left="1440" w:hanging="360"/>
      </w:pPr>
      <w:rPr>
        <w:rFonts w:ascii="Courier New" w:hAnsi="Courier New" w:hint="default"/>
      </w:rPr>
    </w:lvl>
    <w:lvl w:ilvl="2" w:tplc="71705018">
      <w:start w:val="1"/>
      <w:numFmt w:val="bullet"/>
      <w:lvlText w:val=""/>
      <w:lvlJc w:val="left"/>
      <w:pPr>
        <w:ind w:left="2160" w:hanging="360"/>
      </w:pPr>
      <w:rPr>
        <w:rFonts w:ascii="Wingdings" w:hAnsi="Wingdings" w:hint="default"/>
      </w:rPr>
    </w:lvl>
    <w:lvl w:ilvl="3" w:tplc="21F04536">
      <w:start w:val="1"/>
      <w:numFmt w:val="bullet"/>
      <w:lvlText w:val=""/>
      <w:lvlJc w:val="left"/>
      <w:pPr>
        <w:ind w:left="2880" w:hanging="360"/>
      </w:pPr>
      <w:rPr>
        <w:rFonts w:ascii="Symbol" w:hAnsi="Symbol" w:hint="default"/>
      </w:rPr>
    </w:lvl>
    <w:lvl w:ilvl="4" w:tplc="96D4C1AA">
      <w:start w:val="1"/>
      <w:numFmt w:val="bullet"/>
      <w:lvlText w:val="o"/>
      <w:lvlJc w:val="left"/>
      <w:pPr>
        <w:ind w:left="3600" w:hanging="360"/>
      </w:pPr>
      <w:rPr>
        <w:rFonts w:ascii="Courier New" w:hAnsi="Courier New" w:hint="default"/>
      </w:rPr>
    </w:lvl>
    <w:lvl w:ilvl="5" w:tplc="36EA1F62">
      <w:start w:val="1"/>
      <w:numFmt w:val="bullet"/>
      <w:lvlText w:val=""/>
      <w:lvlJc w:val="left"/>
      <w:pPr>
        <w:ind w:left="4320" w:hanging="360"/>
      </w:pPr>
      <w:rPr>
        <w:rFonts w:ascii="Wingdings" w:hAnsi="Wingdings" w:hint="default"/>
      </w:rPr>
    </w:lvl>
    <w:lvl w:ilvl="6" w:tplc="35660D1E">
      <w:start w:val="1"/>
      <w:numFmt w:val="bullet"/>
      <w:lvlText w:val=""/>
      <w:lvlJc w:val="left"/>
      <w:pPr>
        <w:ind w:left="5040" w:hanging="360"/>
      </w:pPr>
      <w:rPr>
        <w:rFonts w:ascii="Symbol" w:hAnsi="Symbol" w:hint="default"/>
      </w:rPr>
    </w:lvl>
    <w:lvl w:ilvl="7" w:tplc="78ACF202">
      <w:start w:val="1"/>
      <w:numFmt w:val="bullet"/>
      <w:lvlText w:val="o"/>
      <w:lvlJc w:val="left"/>
      <w:pPr>
        <w:ind w:left="5760" w:hanging="360"/>
      </w:pPr>
      <w:rPr>
        <w:rFonts w:ascii="Courier New" w:hAnsi="Courier New" w:hint="default"/>
      </w:rPr>
    </w:lvl>
    <w:lvl w:ilvl="8" w:tplc="E3DAE6DA">
      <w:start w:val="1"/>
      <w:numFmt w:val="bullet"/>
      <w:lvlText w:val=""/>
      <w:lvlJc w:val="left"/>
      <w:pPr>
        <w:ind w:left="6480" w:hanging="360"/>
      </w:pPr>
      <w:rPr>
        <w:rFonts w:ascii="Wingdings" w:hAnsi="Wingdings" w:hint="default"/>
      </w:rPr>
    </w:lvl>
  </w:abstractNum>
  <w:abstractNum w:abstractNumId="87" w15:restartNumberingAfterBreak="0">
    <w:nsid w:val="31A2ADF9"/>
    <w:multiLevelType w:val="hybridMultilevel"/>
    <w:tmpl w:val="55B0D8CE"/>
    <w:lvl w:ilvl="0" w:tplc="0F185B18">
      <w:start w:val="1"/>
      <w:numFmt w:val="bullet"/>
      <w:lvlText w:val=""/>
      <w:lvlJc w:val="left"/>
      <w:pPr>
        <w:ind w:left="720" w:hanging="360"/>
      </w:pPr>
      <w:rPr>
        <w:rFonts w:ascii="Symbol" w:hAnsi="Symbol" w:hint="default"/>
      </w:rPr>
    </w:lvl>
    <w:lvl w:ilvl="1" w:tplc="4468DCB8">
      <w:start w:val="1"/>
      <w:numFmt w:val="bullet"/>
      <w:lvlText w:val="o"/>
      <w:lvlJc w:val="left"/>
      <w:pPr>
        <w:ind w:left="1440" w:hanging="360"/>
      </w:pPr>
      <w:rPr>
        <w:rFonts w:ascii="Courier New" w:hAnsi="Courier New" w:hint="default"/>
      </w:rPr>
    </w:lvl>
    <w:lvl w:ilvl="2" w:tplc="30105F9A">
      <w:start w:val="1"/>
      <w:numFmt w:val="bullet"/>
      <w:lvlText w:val=""/>
      <w:lvlJc w:val="left"/>
      <w:pPr>
        <w:ind w:left="2160" w:hanging="360"/>
      </w:pPr>
      <w:rPr>
        <w:rFonts w:ascii="Wingdings" w:hAnsi="Wingdings" w:hint="default"/>
      </w:rPr>
    </w:lvl>
    <w:lvl w:ilvl="3" w:tplc="FE860E70">
      <w:start w:val="1"/>
      <w:numFmt w:val="bullet"/>
      <w:lvlText w:val=""/>
      <w:lvlJc w:val="left"/>
      <w:pPr>
        <w:ind w:left="2880" w:hanging="360"/>
      </w:pPr>
      <w:rPr>
        <w:rFonts w:ascii="Symbol" w:hAnsi="Symbol" w:hint="default"/>
      </w:rPr>
    </w:lvl>
    <w:lvl w:ilvl="4" w:tplc="492A6844">
      <w:start w:val="1"/>
      <w:numFmt w:val="bullet"/>
      <w:lvlText w:val="o"/>
      <w:lvlJc w:val="left"/>
      <w:pPr>
        <w:ind w:left="3600" w:hanging="360"/>
      </w:pPr>
      <w:rPr>
        <w:rFonts w:ascii="Courier New" w:hAnsi="Courier New" w:hint="default"/>
      </w:rPr>
    </w:lvl>
    <w:lvl w:ilvl="5" w:tplc="5BE4D3AC">
      <w:start w:val="1"/>
      <w:numFmt w:val="bullet"/>
      <w:lvlText w:val=""/>
      <w:lvlJc w:val="left"/>
      <w:pPr>
        <w:ind w:left="4320" w:hanging="360"/>
      </w:pPr>
      <w:rPr>
        <w:rFonts w:ascii="Wingdings" w:hAnsi="Wingdings" w:hint="default"/>
      </w:rPr>
    </w:lvl>
    <w:lvl w:ilvl="6" w:tplc="222C56BA">
      <w:start w:val="1"/>
      <w:numFmt w:val="bullet"/>
      <w:lvlText w:val=""/>
      <w:lvlJc w:val="left"/>
      <w:pPr>
        <w:ind w:left="5040" w:hanging="360"/>
      </w:pPr>
      <w:rPr>
        <w:rFonts w:ascii="Symbol" w:hAnsi="Symbol" w:hint="default"/>
      </w:rPr>
    </w:lvl>
    <w:lvl w:ilvl="7" w:tplc="A1443460">
      <w:start w:val="1"/>
      <w:numFmt w:val="bullet"/>
      <w:lvlText w:val="o"/>
      <w:lvlJc w:val="left"/>
      <w:pPr>
        <w:ind w:left="5760" w:hanging="360"/>
      </w:pPr>
      <w:rPr>
        <w:rFonts w:ascii="Courier New" w:hAnsi="Courier New" w:hint="default"/>
      </w:rPr>
    </w:lvl>
    <w:lvl w:ilvl="8" w:tplc="B3D0CD82">
      <w:start w:val="1"/>
      <w:numFmt w:val="bullet"/>
      <w:lvlText w:val=""/>
      <w:lvlJc w:val="left"/>
      <w:pPr>
        <w:ind w:left="6480" w:hanging="360"/>
      </w:pPr>
      <w:rPr>
        <w:rFonts w:ascii="Wingdings" w:hAnsi="Wingdings" w:hint="default"/>
      </w:rPr>
    </w:lvl>
  </w:abstractNum>
  <w:abstractNum w:abstractNumId="88" w15:restartNumberingAfterBreak="0">
    <w:nsid w:val="32A48F6C"/>
    <w:multiLevelType w:val="hybridMultilevel"/>
    <w:tmpl w:val="FFFFFFFF"/>
    <w:lvl w:ilvl="0" w:tplc="642EC49E">
      <w:start w:val="1"/>
      <w:numFmt w:val="decimal"/>
      <w:lvlText w:val="%1."/>
      <w:lvlJc w:val="left"/>
      <w:pPr>
        <w:ind w:left="720" w:hanging="360"/>
      </w:pPr>
    </w:lvl>
    <w:lvl w:ilvl="1" w:tplc="673E0F1A">
      <w:start w:val="1"/>
      <w:numFmt w:val="lowerLetter"/>
      <w:lvlText w:val="%2."/>
      <w:lvlJc w:val="left"/>
      <w:pPr>
        <w:ind w:left="1440" w:hanging="360"/>
      </w:pPr>
    </w:lvl>
    <w:lvl w:ilvl="2" w:tplc="B17EB7E0">
      <w:start w:val="1"/>
      <w:numFmt w:val="lowerRoman"/>
      <w:lvlText w:val="%3."/>
      <w:lvlJc w:val="right"/>
      <w:pPr>
        <w:ind w:left="2160" w:hanging="180"/>
      </w:pPr>
    </w:lvl>
    <w:lvl w:ilvl="3" w:tplc="8EB4F92E">
      <w:start w:val="1"/>
      <w:numFmt w:val="decimal"/>
      <w:lvlText w:val="%4."/>
      <w:lvlJc w:val="left"/>
      <w:pPr>
        <w:ind w:left="2880" w:hanging="360"/>
      </w:pPr>
    </w:lvl>
    <w:lvl w:ilvl="4" w:tplc="F2AC694C">
      <w:start w:val="1"/>
      <w:numFmt w:val="lowerLetter"/>
      <w:lvlText w:val="%5."/>
      <w:lvlJc w:val="left"/>
      <w:pPr>
        <w:ind w:left="3600" w:hanging="360"/>
      </w:pPr>
    </w:lvl>
    <w:lvl w:ilvl="5" w:tplc="0F847DEC">
      <w:start w:val="1"/>
      <w:numFmt w:val="lowerRoman"/>
      <w:lvlText w:val="%6."/>
      <w:lvlJc w:val="right"/>
      <w:pPr>
        <w:ind w:left="4320" w:hanging="180"/>
      </w:pPr>
    </w:lvl>
    <w:lvl w:ilvl="6" w:tplc="3E56C98A">
      <w:start w:val="1"/>
      <w:numFmt w:val="decimal"/>
      <w:lvlText w:val="%7."/>
      <w:lvlJc w:val="left"/>
      <w:pPr>
        <w:ind w:left="5040" w:hanging="360"/>
      </w:pPr>
    </w:lvl>
    <w:lvl w:ilvl="7" w:tplc="42E810C2">
      <w:start w:val="1"/>
      <w:numFmt w:val="lowerLetter"/>
      <w:lvlText w:val="%8."/>
      <w:lvlJc w:val="left"/>
      <w:pPr>
        <w:ind w:left="5760" w:hanging="360"/>
      </w:pPr>
    </w:lvl>
    <w:lvl w:ilvl="8" w:tplc="6550199C">
      <w:start w:val="1"/>
      <w:numFmt w:val="lowerRoman"/>
      <w:lvlText w:val="%9."/>
      <w:lvlJc w:val="right"/>
      <w:pPr>
        <w:ind w:left="6480" w:hanging="180"/>
      </w:pPr>
    </w:lvl>
  </w:abstractNum>
  <w:abstractNum w:abstractNumId="89" w15:restartNumberingAfterBreak="0">
    <w:nsid w:val="33DC896C"/>
    <w:multiLevelType w:val="hybridMultilevel"/>
    <w:tmpl w:val="7DD83D1C"/>
    <w:lvl w:ilvl="0" w:tplc="AFF61BA8">
      <w:start w:val="1"/>
      <w:numFmt w:val="bullet"/>
      <w:lvlText w:val=""/>
      <w:lvlJc w:val="left"/>
      <w:pPr>
        <w:ind w:left="720" w:hanging="360"/>
      </w:pPr>
      <w:rPr>
        <w:rFonts w:ascii="Symbol" w:hAnsi="Symbol" w:hint="default"/>
      </w:rPr>
    </w:lvl>
    <w:lvl w:ilvl="1" w:tplc="59CC504A">
      <w:start w:val="1"/>
      <w:numFmt w:val="bullet"/>
      <w:lvlText w:val="o"/>
      <w:lvlJc w:val="left"/>
      <w:pPr>
        <w:ind w:left="1440" w:hanging="360"/>
      </w:pPr>
      <w:rPr>
        <w:rFonts w:ascii="Courier New" w:hAnsi="Courier New" w:hint="default"/>
      </w:rPr>
    </w:lvl>
    <w:lvl w:ilvl="2" w:tplc="89E8F2C4">
      <w:start w:val="1"/>
      <w:numFmt w:val="bullet"/>
      <w:lvlText w:val=""/>
      <w:lvlJc w:val="left"/>
      <w:pPr>
        <w:ind w:left="2160" w:hanging="360"/>
      </w:pPr>
      <w:rPr>
        <w:rFonts w:ascii="Wingdings" w:hAnsi="Wingdings" w:hint="default"/>
      </w:rPr>
    </w:lvl>
    <w:lvl w:ilvl="3" w:tplc="0452FD6E">
      <w:start w:val="1"/>
      <w:numFmt w:val="bullet"/>
      <w:lvlText w:val=""/>
      <w:lvlJc w:val="left"/>
      <w:pPr>
        <w:ind w:left="2880" w:hanging="360"/>
      </w:pPr>
      <w:rPr>
        <w:rFonts w:ascii="Symbol" w:hAnsi="Symbol" w:hint="default"/>
      </w:rPr>
    </w:lvl>
    <w:lvl w:ilvl="4" w:tplc="EF9E17F6">
      <w:start w:val="1"/>
      <w:numFmt w:val="bullet"/>
      <w:lvlText w:val="o"/>
      <w:lvlJc w:val="left"/>
      <w:pPr>
        <w:ind w:left="3600" w:hanging="360"/>
      </w:pPr>
      <w:rPr>
        <w:rFonts w:ascii="Courier New" w:hAnsi="Courier New" w:hint="default"/>
      </w:rPr>
    </w:lvl>
    <w:lvl w:ilvl="5" w:tplc="A344E19A">
      <w:start w:val="1"/>
      <w:numFmt w:val="bullet"/>
      <w:lvlText w:val=""/>
      <w:lvlJc w:val="left"/>
      <w:pPr>
        <w:ind w:left="4320" w:hanging="360"/>
      </w:pPr>
      <w:rPr>
        <w:rFonts w:ascii="Wingdings" w:hAnsi="Wingdings" w:hint="default"/>
      </w:rPr>
    </w:lvl>
    <w:lvl w:ilvl="6" w:tplc="7ED2C93E">
      <w:start w:val="1"/>
      <w:numFmt w:val="bullet"/>
      <w:lvlText w:val=""/>
      <w:lvlJc w:val="left"/>
      <w:pPr>
        <w:ind w:left="5040" w:hanging="360"/>
      </w:pPr>
      <w:rPr>
        <w:rFonts w:ascii="Symbol" w:hAnsi="Symbol" w:hint="default"/>
      </w:rPr>
    </w:lvl>
    <w:lvl w:ilvl="7" w:tplc="D00CD7C6">
      <w:start w:val="1"/>
      <w:numFmt w:val="bullet"/>
      <w:lvlText w:val="o"/>
      <w:lvlJc w:val="left"/>
      <w:pPr>
        <w:ind w:left="5760" w:hanging="360"/>
      </w:pPr>
      <w:rPr>
        <w:rFonts w:ascii="Courier New" w:hAnsi="Courier New" w:hint="default"/>
      </w:rPr>
    </w:lvl>
    <w:lvl w:ilvl="8" w:tplc="3E06E50C">
      <w:start w:val="1"/>
      <w:numFmt w:val="bullet"/>
      <w:lvlText w:val=""/>
      <w:lvlJc w:val="left"/>
      <w:pPr>
        <w:ind w:left="6480" w:hanging="360"/>
      </w:pPr>
      <w:rPr>
        <w:rFonts w:ascii="Wingdings" w:hAnsi="Wingdings" w:hint="default"/>
      </w:rPr>
    </w:lvl>
  </w:abstractNum>
  <w:abstractNum w:abstractNumId="90" w15:restartNumberingAfterBreak="0">
    <w:nsid w:val="342BD230"/>
    <w:multiLevelType w:val="hybridMultilevel"/>
    <w:tmpl w:val="BBE6DC82"/>
    <w:lvl w:ilvl="0" w:tplc="F5CC411C">
      <w:start w:val="1"/>
      <w:numFmt w:val="bullet"/>
      <w:lvlText w:val=""/>
      <w:lvlJc w:val="left"/>
      <w:pPr>
        <w:ind w:left="720" w:hanging="360"/>
      </w:pPr>
      <w:rPr>
        <w:rFonts w:ascii="Symbol" w:hAnsi="Symbol" w:hint="default"/>
      </w:rPr>
    </w:lvl>
    <w:lvl w:ilvl="1" w:tplc="4808F1C2">
      <w:start w:val="1"/>
      <w:numFmt w:val="bullet"/>
      <w:lvlText w:val="o"/>
      <w:lvlJc w:val="left"/>
      <w:pPr>
        <w:ind w:left="1440" w:hanging="360"/>
      </w:pPr>
      <w:rPr>
        <w:rFonts w:ascii="Courier New" w:hAnsi="Courier New" w:hint="default"/>
      </w:rPr>
    </w:lvl>
    <w:lvl w:ilvl="2" w:tplc="39CCB74E">
      <w:start w:val="1"/>
      <w:numFmt w:val="bullet"/>
      <w:lvlText w:val=""/>
      <w:lvlJc w:val="left"/>
      <w:pPr>
        <w:ind w:left="2160" w:hanging="360"/>
      </w:pPr>
      <w:rPr>
        <w:rFonts w:ascii="Wingdings" w:hAnsi="Wingdings" w:hint="default"/>
      </w:rPr>
    </w:lvl>
    <w:lvl w:ilvl="3" w:tplc="D39CA0FC">
      <w:start w:val="1"/>
      <w:numFmt w:val="bullet"/>
      <w:lvlText w:val=""/>
      <w:lvlJc w:val="left"/>
      <w:pPr>
        <w:ind w:left="2880" w:hanging="360"/>
      </w:pPr>
      <w:rPr>
        <w:rFonts w:ascii="Symbol" w:hAnsi="Symbol" w:hint="default"/>
      </w:rPr>
    </w:lvl>
    <w:lvl w:ilvl="4" w:tplc="6B0057B6">
      <w:start w:val="1"/>
      <w:numFmt w:val="bullet"/>
      <w:lvlText w:val="o"/>
      <w:lvlJc w:val="left"/>
      <w:pPr>
        <w:ind w:left="3600" w:hanging="360"/>
      </w:pPr>
      <w:rPr>
        <w:rFonts w:ascii="Courier New" w:hAnsi="Courier New" w:hint="default"/>
      </w:rPr>
    </w:lvl>
    <w:lvl w:ilvl="5" w:tplc="39C210BE">
      <w:start w:val="1"/>
      <w:numFmt w:val="bullet"/>
      <w:lvlText w:val=""/>
      <w:lvlJc w:val="left"/>
      <w:pPr>
        <w:ind w:left="4320" w:hanging="360"/>
      </w:pPr>
      <w:rPr>
        <w:rFonts w:ascii="Wingdings" w:hAnsi="Wingdings" w:hint="default"/>
      </w:rPr>
    </w:lvl>
    <w:lvl w:ilvl="6" w:tplc="A038074E">
      <w:start w:val="1"/>
      <w:numFmt w:val="bullet"/>
      <w:lvlText w:val=""/>
      <w:lvlJc w:val="left"/>
      <w:pPr>
        <w:ind w:left="5040" w:hanging="360"/>
      </w:pPr>
      <w:rPr>
        <w:rFonts w:ascii="Symbol" w:hAnsi="Symbol" w:hint="default"/>
      </w:rPr>
    </w:lvl>
    <w:lvl w:ilvl="7" w:tplc="80384F40">
      <w:start w:val="1"/>
      <w:numFmt w:val="bullet"/>
      <w:lvlText w:val="o"/>
      <w:lvlJc w:val="left"/>
      <w:pPr>
        <w:ind w:left="5760" w:hanging="360"/>
      </w:pPr>
      <w:rPr>
        <w:rFonts w:ascii="Courier New" w:hAnsi="Courier New" w:hint="default"/>
      </w:rPr>
    </w:lvl>
    <w:lvl w:ilvl="8" w:tplc="DDB2794C">
      <w:start w:val="1"/>
      <w:numFmt w:val="bullet"/>
      <w:lvlText w:val=""/>
      <w:lvlJc w:val="left"/>
      <w:pPr>
        <w:ind w:left="6480" w:hanging="360"/>
      </w:pPr>
      <w:rPr>
        <w:rFonts w:ascii="Wingdings" w:hAnsi="Wingdings" w:hint="default"/>
      </w:rPr>
    </w:lvl>
  </w:abstractNum>
  <w:abstractNum w:abstractNumId="91" w15:restartNumberingAfterBreak="0">
    <w:nsid w:val="34A7712F"/>
    <w:multiLevelType w:val="hybridMultilevel"/>
    <w:tmpl w:val="393C0DA8"/>
    <w:lvl w:ilvl="0" w:tplc="60946B62">
      <w:start w:val="1"/>
      <w:numFmt w:val="bullet"/>
      <w:lvlText w:val=""/>
      <w:lvlJc w:val="left"/>
      <w:pPr>
        <w:ind w:left="720" w:hanging="360"/>
      </w:pPr>
      <w:rPr>
        <w:rFonts w:ascii="Symbol" w:hAnsi="Symbol" w:hint="default"/>
      </w:rPr>
    </w:lvl>
    <w:lvl w:ilvl="1" w:tplc="1D3A9960">
      <w:start w:val="1"/>
      <w:numFmt w:val="bullet"/>
      <w:lvlText w:val="o"/>
      <w:lvlJc w:val="left"/>
      <w:pPr>
        <w:ind w:left="1440" w:hanging="360"/>
      </w:pPr>
      <w:rPr>
        <w:rFonts w:ascii="Courier New" w:hAnsi="Courier New" w:hint="default"/>
      </w:rPr>
    </w:lvl>
    <w:lvl w:ilvl="2" w:tplc="7F24EF18">
      <w:start w:val="1"/>
      <w:numFmt w:val="bullet"/>
      <w:lvlText w:val=""/>
      <w:lvlJc w:val="left"/>
      <w:pPr>
        <w:ind w:left="2160" w:hanging="360"/>
      </w:pPr>
      <w:rPr>
        <w:rFonts w:ascii="Wingdings" w:hAnsi="Wingdings" w:hint="default"/>
      </w:rPr>
    </w:lvl>
    <w:lvl w:ilvl="3" w:tplc="1696FD90">
      <w:start w:val="1"/>
      <w:numFmt w:val="bullet"/>
      <w:lvlText w:val=""/>
      <w:lvlJc w:val="left"/>
      <w:pPr>
        <w:ind w:left="2880" w:hanging="360"/>
      </w:pPr>
      <w:rPr>
        <w:rFonts w:ascii="Symbol" w:hAnsi="Symbol" w:hint="default"/>
      </w:rPr>
    </w:lvl>
    <w:lvl w:ilvl="4" w:tplc="123CC708">
      <w:start w:val="1"/>
      <w:numFmt w:val="bullet"/>
      <w:lvlText w:val="o"/>
      <w:lvlJc w:val="left"/>
      <w:pPr>
        <w:ind w:left="3600" w:hanging="360"/>
      </w:pPr>
      <w:rPr>
        <w:rFonts w:ascii="Courier New" w:hAnsi="Courier New" w:hint="default"/>
      </w:rPr>
    </w:lvl>
    <w:lvl w:ilvl="5" w:tplc="30E2B364">
      <w:start w:val="1"/>
      <w:numFmt w:val="bullet"/>
      <w:lvlText w:val=""/>
      <w:lvlJc w:val="left"/>
      <w:pPr>
        <w:ind w:left="4320" w:hanging="360"/>
      </w:pPr>
      <w:rPr>
        <w:rFonts w:ascii="Wingdings" w:hAnsi="Wingdings" w:hint="default"/>
      </w:rPr>
    </w:lvl>
    <w:lvl w:ilvl="6" w:tplc="A24E32E2">
      <w:start w:val="1"/>
      <w:numFmt w:val="bullet"/>
      <w:lvlText w:val=""/>
      <w:lvlJc w:val="left"/>
      <w:pPr>
        <w:ind w:left="5040" w:hanging="360"/>
      </w:pPr>
      <w:rPr>
        <w:rFonts w:ascii="Symbol" w:hAnsi="Symbol" w:hint="default"/>
      </w:rPr>
    </w:lvl>
    <w:lvl w:ilvl="7" w:tplc="9696A322">
      <w:start w:val="1"/>
      <w:numFmt w:val="bullet"/>
      <w:lvlText w:val="o"/>
      <w:lvlJc w:val="left"/>
      <w:pPr>
        <w:ind w:left="5760" w:hanging="360"/>
      </w:pPr>
      <w:rPr>
        <w:rFonts w:ascii="Courier New" w:hAnsi="Courier New" w:hint="default"/>
      </w:rPr>
    </w:lvl>
    <w:lvl w:ilvl="8" w:tplc="F33E254A">
      <w:start w:val="1"/>
      <w:numFmt w:val="bullet"/>
      <w:lvlText w:val=""/>
      <w:lvlJc w:val="left"/>
      <w:pPr>
        <w:ind w:left="6480" w:hanging="360"/>
      </w:pPr>
      <w:rPr>
        <w:rFonts w:ascii="Wingdings" w:hAnsi="Wingdings" w:hint="default"/>
      </w:rPr>
    </w:lvl>
  </w:abstractNum>
  <w:abstractNum w:abstractNumId="92" w15:restartNumberingAfterBreak="0">
    <w:nsid w:val="34DEBC04"/>
    <w:multiLevelType w:val="hybridMultilevel"/>
    <w:tmpl w:val="625E459E"/>
    <w:lvl w:ilvl="0" w:tplc="1E96B870">
      <w:start w:val="1"/>
      <w:numFmt w:val="bullet"/>
      <w:lvlText w:val=""/>
      <w:lvlJc w:val="left"/>
      <w:pPr>
        <w:ind w:left="720" w:hanging="360"/>
      </w:pPr>
      <w:rPr>
        <w:rFonts w:ascii="Symbol" w:hAnsi="Symbol" w:hint="default"/>
      </w:rPr>
    </w:lvl>
    <w:lvl w:ilvl="1" w:tplc="4CE8CB9E">
      <w:start w:val="1"/>
      <w:numFmt w:val="bullet"/>
      <w:lvlText w:val="o"/>
      <w:lvlJc w:val="left"/>
      <w:pPr>
        <w:ind w:left="1440" w:hanging="360"/>
      </w:pPr>
      <w:rPr>
        <w:rFonts w:ascii="Courier New" w:hAnsi="Courier New" w:hint="default"/>
      </w:rPr>
    </w:lvl>
    <w:lvl w:ilvl="2" w:tplc="130C1B3E">
      <w:start w:val="1"/>
      <w:numFmt w:val="bullet"/>
      <w:lvlText w:val=""/>
      <w:lvlJc w:val="left"/>
      <w:pPr>
        <w:ind w:left="2160" w:hanging="360"/>
      </w:pPr>
      <w:rPr>
        <w:rFonts w:ascii="Wingdings" w:hAnsi="Wingdings" w:hint="default"/>
      </w:rPr>
    </w:lvl>
    <w:lvl w:ilvl="3" w:tplc="96EC6F2E">
      <w:start w:val="1"/>
      <w:numFmt w:val="bullet"/>
      <w:lvlText w:val=""/>
      <w:lvlJc w:val="left"/>
      <w:pPr>
        <w:ind w:left="2880" w:hanging="360"/>
      </w:pPr>
      <w:rPr>
        <w:rFonts w:ascii="Symbol" w:hAnsi="Symbol" w:hint="default"/>
      </w:rPr>
    </w:lvl>
    <w:lvl w:ilvl="4" w:tplc="B70E0580">
      <w:start w:val="1"/>
      <w:numFmt w:val="bullet"/>
      <w:lvlText w:val="o"/>
      <w:lvlJc w:val="left"/>
      <w:pPr>
        <w:ind w:left="3600" w:hanging="360"/>
      </w:pPr>
      <w:rPr>
        <w:rFonts w:ascii="Courier New" w:hAnsi="Courier New" w:hint="default"/>
      </w:rPr>
    </w:lvl>
    <w:lvl w:ilvl="5" w:tplc="6B1A662A">
      <w:start w:val="1"/>
      <w:numFmt w:val="bullet"/>
      <w:lvlText w:val=""/>
      <w:lvlJc w:val="left"/>
      <w:pPr>
        <w:ind w:left="4320" w:hanging="360"/>
      </w:pPr>
      <w:rPr>
        <w:rFonts w:ascii="Wingdings" w:hAnsi="Wingdings" w:hint="default"/>
      </w:rPr>
    </w:lvl>
    <w:lvl w:ilvl="6" w:tplc="D850F60A">
      <w:start w:val="1"/>
      <w:numFmt w:val="bullet"/>
      <w:lvlText w:val=""/>
      <w:lvlJc w:val="left"/>
      <w:pPr>
        <w:ind w:left="5040" w:hanging="360"/>
      </w:pPr>
      <w:rPr>
        <w:rFonts w:ascii="Symbol" w:hAnsi="Symbol" w:hint="default"/>
      </w:rPr>
    </w:lvl>
    <w:lvl w:ilvl="7" w:tplc="7A160D58">
      <w:start w:val="1"/>
      <w:numFmt w:val="bullet"/>
      <w:lvlText w:val="o"/>
      <w:lvlJc w:val="left"/>
      <w:pPr>
        <w:ind w:left="5760" w:hanging="360"/>
      </w:pPr>
      <w:rPr>
        <w:rFonts w:ascii="Courier New" w:hAnsi="Courier New" w:hint="default"/>
      </w:rPr>
    </w:lvl>
    <w:lvl w:ilvl="8" w:tplc="4A1441B0">
      <w:start w:val="1"/>
      <w:numFmt w:val="bullet"/>
      <w:lvlText w:val=""/>
      <w:lvlJc w:val="left"/>
      <w:pPr>
        <w:ind w:left="6480" w:hanging="360"/>
      </w:pPr>
      <w:rPr>
        <w:rFonts w:ascii="Wingdings" w:hAnsi="Wingdings" w:hint="default"/>
      </w:rPr>
    </w:lvl>
  </w:abstractNum>
  <w:abstractNum w:abstractNumId="93" w15:restartNumberingAfterBreak="0">
    <w:nsid w:val="35542435"/>
    <w:multiLevelType w:val="hybridMultilevel"/>
    <w:tmpl w:val="64C41290"/>
    <w:lvl w:ilvl="0" w:tplc="1009000F">
      <w:start w:val="1"/>
      <w:numFmt w:val="decimal"/>
      <w:lvlText w:val="%1."/>
      <w:lvlJc w:val="left"/>
      <w:pPr>
        <w:ind w:left="644" w:hanging="360"/>
      </w:pPr>
    </w:lvl>
    <w:lvl w:ilvl="1" w:tplc="10090019">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94" w15:restartNumberingAfterBreak="0">
    <w:nsid w:val="36564AE9"/>
    <w:multiLevelType w:val="hybridMultilevel"/>
    <w:tmpl w:val="256CFE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36CD9EF8"/>
    <w:multiLevelType w:val="hybridMultilevel"/>
    <w:tmpl w:val="E94CCF96"/>
    <w:lvl w:ilvl="0" w:tplc="508C6B8A">
      <w:start w:val="1"/>
      <w:numFmt w:val="bullet"/>
      <w:lvlText w:val=""/>
      <w:lvlJc w:val="left"/>
      <w:pPr>
        <w:ind w:left="720" w:hanging="360"/>
      </w:pPr>
      <w:rPr>
        <w:rFonts w:ascii="Symbol" w:hAnsi="Symbol" w:hint="default"/>
      </w:rPr>
    </w:lvl>
    <w:lvl w:ilvl="1" w:tplc="F6F6C9AA">
      <w:start w:val="1"/>
      <w:numFmt w:val="bullet"/>
      <w:lvlText w:val="o"/>
      <w:lvlJc w:val="left"/>
      <w:pPr>
        <w:ind w:left="1440" w:hanging="360"/>
      </w:pPr>
      <w:rPr>
        <w:rFonts w:ascii="Courier New" w:hAnsi="Courier New" w:hint="default"/>
      </w:rPr>
    </w:lvl>
    <w:lvl w:ilvl="2" w:tplc="19A661DE">
      <w:start w:val="1"/>
      <w:numFmt w:val="bullet"/>
      <w:lvlText w:val=""/>
      <w:lvlJc w:val="left"/>
      <w:pPr>
        <w:ind w:left="2160" w:hanging="360"/>
      </w:pPr>
      <w:rPr>
        <w:rFonts w:ascii="Wingdings" w:hAnsi="Wingdings" w:hint="default"/>
      </w:rPr>
    </w:lvl>
    <w:lvl w:ilvl="3" w:tplc="1D2CA718">
      <w:start w:val="1"/>
      <w:numFmt w:val="bullet"/>
      <w:lvlText w:val=""/>
      <w:lvlJc w:val="left"/>
      <w:pPr>
        <w:ind w:left="2880" w:hanging="360"/>
      </w:pPr>
      <w:rPr>
        <w:rFonts w:ascii="Symbol" w:hAnsi="Symbol" w:hint="default"/>
      </w:rPr>
    </w:lvl>
    <w:lvl w:ilvl="4" w:tplc="AEE4DA20">
      <w:start w:val="1"/>
      <w:numFmt w:val="bullet"/>
      <w:lvlText w:val="o"/>
      <w:lvlJc w:val="left"/>
      <w:pPr>
        <w:ind w:left="3600" w:hanging="360"/>
      </w:pPr>
      <w:rPr>
        <w:rFonts w:ascii="Courier New" w:hAnsi="Courier New" w:hint="default"/>
      </w:rPr>
    </w:lvl>
    <w:lvl w:ilvl="5" w:tplc="79ECCBCE">
      <w:start w:val="1"/>
      <w:numFmt w:val="bullet"/>
      <w:lvlText w:val=""/>
      <w:lvlJc w:val="left"/>
      <w:pPr>
        <w:ind w:left="4320" w:hanging="360"/>
      </w:pPr>
      <w:rPr>
        <w:rFonts w:ascii="Wingdings" w:hAnsi="Wingdings" w:hint="default"/>
      </w:rPr>
    </w:lvl>
    <w:lvl w:ilvl="6" w:tplc="36CCABCC">
      <w:start w:val="1"/>
      <w:numFmt w:val="bullet"/>
      <w:lvlText w:val=""/>
      <w:lvlJc w:val="left"/>
      <w:pPr>
        <w:ind w:left="5040" w:hanging="360"/>
      </w:pPr>
      <w:rPr>
        <w:rFonts w:ascii="Symbol" w:hAnsi="Symbol" w:hint="default"/>
      </w:rPr>
    </w:lvl>
    <w:lvl w:ilvl="7" w:tplc="1B34F692">
      <w:start w:val="1"/>
      <w:numFmt w:val="bullet"/>
      <w:lvlText w:val="o"/>
      <w:lvlJc w:val="left"/>
      <w:pPr>
        <w:ind w:left="5760" w:hanging="360"/>
      </w:pPr>
      <w:rPr>
        <w:rFonts w:ascii="Courier New" w:hAnsi="Courier New" w:hint="default"/>
      </w:rPr>
    </w:lvl>
    <w:lvl w:ilvl="8" w:tplc="DE529B68">
      <w:start w:val="1"/>
      <w:numFmt w:val="bullet"/>
      <w:lvlText w:val=""/>
      <w:lvlJc w:val="left"/>
      <w:pPr>
        <w:ind w:left="6480" w:hanging="360"/>
      </w:pPr>
      <w:rPr>
        <w:rFonts w:ascii="Wingdings" w:hAnsi="Wingdings" w:hint="default"/>
      </w:rPr>
    </w:lvl>
  </w:abstractNum>
  <w:abstractNum w:abstractNumId="96" w15:restartNumberingAfterBreak="0">
    <w:nsid w:val="37C07290"/>
    <w:multiLevelType w:val="hybridMultilevel"/>
    <w:tmpl w:val="A19419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7" w15:restartNumberingAfterBreak="0">
    <w:nsid w:val="38AE2758"/>
    <w:multiLevelType w:val="hybridMultilevel"/>
    <w:tmpl w:val="63B69702"/>
    <w:lvl w:ilvl="0" w:tplc="9C981F90">
      <w:start w:val="1"/>
      <w:numFmt w:val="bullet"/>
      <w:lvlText w:val=""/>
      <w:lvlJc w:val="left"/>
      <w:pPr>
        <w:ind w:left="720" w:hanging="360"/>
      </w:pPr>
      <w:rPr>
        <w:rFonts w:ascii="Symbol" w:hAnsi="Symbol" w:hint="default"/>
      </w:rPr>
    </w:lvl>
    <w:lvl w:ilvl="1" w:tplc="381CED66">
      <w:start w:val="1"/>
      <w:numFmt w:val="bullet"/>
      <w:lvlText w:val="o"/>
      <w:lvlJc w:val="left"/>
      <w:pPr>
        <w:ind w:left="1440" w:hanging="360"/>
      </w:pPr>
      <w:rPr>
        <w:rFonts w:ascii="Courier New" w:hAnsi="Courier New" w:hint="default"/>
      </w:rPr>
    </w:lvl>
    <w:lvl w:ilvl="2" w:tplc="E76CA528">
      <w:start w:val="1"/>
      <w:numFmt w:val="bullet"/>
      <w:lvlText w:val=""/>
      <w:lvlJc w:val="left"/>
      <w:pPr>
        <w:ind w:left="2160" w:hanging="360"/>
      </w:pPr>
      <w:rPr>
        <w:rFonts w:ascii="Wingdings" w:hAnsi="Wingdings" w:hint="default"/>
      </w:rPr>
    </w:lvl>
    <w:lvl w:ilvl="3" w:tplc="9934ECD6">
      <w:start w:val="1"/>
      <w:numFmt w:val="bullet"/>
      <w:lvlText w:val=""/>
      <w:lvlJc w:val="left"/>
      <w:pPr>
        <w:ind w:left="2880" w:hanging="360"/>
      </w:pPr>
      <w:rPr>
        <w:rFonts w:ascii="Symbol" w:hAnsi="Symbol" w:hint="default"/>
      </w:rPr>
    </w:lvl>
    <w:lvl w:ilvl="4" w:tplc="8AE60BF0">
      <w:start w:val="1"/>
      <w:numFmt w:val="bullet"/>
      <w:lvlText w:val="o"/>
      <w:lvlJc w:val="left"/>
      <w:pPr>
        <w:ind w:left="3600" w:hanging="360"/>
      </w:pPr>
      <w:rPr>
        <w:rFonts w:ascii="Courier New" w:hAnsi="Courier New" w:hint="default"/>
      </w:rPr>
    </w:lvl>
    <w:lvl w:ilvl="5" w:tplc="50CE7288">
      <w:start w:val="1"/>
      <w:numFmt w:val="bullet"/>
      <w:lvlText w:val=""/>
      <w:lvlJc w:val="left"/>
      <w:pPr>
        <w:ind w:left="4320" w:hanging="360"/>
      </w:pPr>
      <w:rPr>
        <w:rFonts w:ascii="Wingdings" w:hAnsi="Wingdings" w:hint="default"/>
      </w:rPr>
    </w:lvl>
    <w:lvl w:ilvl="6" w:tplc="5CD0052A">
      <w:start w:val="1"/>
      <w:numFmt w:val="bullet"/>
      <w:lvlText w:val=""/>
      <w:lvlJc w:val="left"/>
      <w:pPr>
        <w:ind w:left="5040" w:hanging="360"/>
      </w:pPr>
      <w:rPr>
        <w:rFonts w:ascii="Symbol" w:hAnsi="Symbol" w:hint="default"/>
      </w:rPr>
    </w:lvl>
    <w:lvl w:ilvl="7" w:tplc="54D25F66">
      <w:start w:val="1"/>
      <w:numFmt w:val="bullet"/>
      <w:lvlText w:val="o"/>
      <w:lvlJc w:val="left"/>
      <w:pPr>
        <w:ind w:left="5760" w:hanging="360"/>
      </w:pPr>
      <w:rPr>
        <w:rFonts w:ascii="Courier New" w:hAnsi="Courier New" w:hint="default"/>
      </w:rPr>
    </w:lvl>
    <w:lvl w:ilvl="8" w:tplc="51B285CE">
      <w:start w:val="1"/>
      <w:numFmt w:val="bullet"/>
      <w:lvlText w:val=""/>
      <w:lvlJc w:val="left"/>
      <w:pPr>
        <w:ind w:left="6480" w:hanging="360"/>
      </w:pPr>
      <w:rPr>
        <w:rFonts w:ascii="Wingdings" w:hAnsi="Wingdings" w:hint="default"/>
      </w:rPr>
    </w:lvl>
  </w:abstractNum>
  <w:abstractNum w:abstractNumId="98" w15:restartNumberingAfterBreak="0">
    <w:nsid w:val="3A03437D"/>
    <w:multiLevelType w:val="hybridMultilevel"/>
    <w:tmpl w:val="C660C38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9" w15:restartNumberingAfterBreak="0">
    <w:nsid w:val="3A383B00"/>
    <w:multiLevelType w:val="hybridMultilevel"/>
    <w:tmpl w:val="72DE50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0" w15:restartNumberingAfterBreak="0">
    <w:nsid w:val="3C11114F"/>
    <w:multiLevelType w:val="hybridMultilevel"/>
    <w:tmpl w:val="B8A65464"/>
    <w:lvl w:ilvl="0" w:tplc="1009000F">
      <w:start w:val="1"/>
      <w:numFmt w:val="decimal"/>
      <w:lvlText w:val="%1."/>
      <w:lvlJc w:val="left"/>
      <w:pPr>
        <w:ind w:left="644" w:hanging="360"/>
      </w:p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1" w15:restartNumberingAfterBreak="0">
    <w:nsid w:val="3C2908CE"/>
    <w:multiLevelType w:val="hybridMultilevel"/>
    <w:tmpl w:val="15221FC0"/>
    <w:lvl w:ilvl="0" w:tplc="89064F10">
      <w:start w:val="1"/>
      <w:numFmt w:val="bullet"/>
      <w:lvlText w:val=""/>
      <w:lvlJc w:val="left"/>
      <w:pPr>
        <w:ind w:left="720" w:hanging="360"/>
      </w:pPr>
      <w:rPr>
        <w:rFonts w:ascii="Symbol" w:hAnsi="Symbol" w:hint="default"/>
      </w:rPr>
    </w:lvl>
    <w:lvl w:ilvl="1" w:tplc="9698AB66">
      <w:start w:val="1"/>
      <w:numFmt w:val="bullet"/>
      <w:lvlText w:val="o"/>
      <w:lvlJc w:val="left"/>
      <w:pPr>
        <w:ind w:left="1440" w:hanging="360"/>
      </w:pPr>
      <w:rPr>
        <w:rFonts w:ascii="Courier New" w:hAnsi="Courier New" w:hint="default"/>
      </w:rPr>
    </w:lvl>
    <w:lvl w:ilvl="2" w:tplc="1CAE87D6">
      <w:start w:val="1"/>
      <w:numFmt w:val="bullet"/>
      <w:lvlText w:val=""/>
      <w:lvlJc w:val="left"/>
      <w:pPr>
        <w:ind w:left="2160" w:hanging="360"/>
      </w:pPr>
      <w:rPr>
        <w:rFonts w:ascii="Wingdings" w:hAnsi="Wingdings" w:hint="default"/>
      </w:rPr>
    </w:lvl>
    <w:lvl w:ilvl="3" w:tplc="7F1AA0EA">
      <w:start w:val="1"/>
      <w:numFmt w:val="bullet"/>
      <w:lvlText w:val=""/>
      <w:lvlJc w:val="left"/>
      <w:pPr>
        <w:ind w:left="2880" w:hanging="360"/>
      </w:pPr>
      <w:rPr>
        <w:rFonts w:ascii="Symbol" w:hAnsi="Symbol" w:hint="default"/>
      </w:rPr>
    </w:lvl>
    <w:lvl w:ilvl="4" w:tplc="C7E2B9A2">
      <w:start w:val="1"/>
      <w:numFmt w:val="bullet"/>
      <w:lvlText w:val="o"/>
      <w:lvlJc w:val="left"/>
      <w:pPr>
        <w:ind w:left="3600" w:hanging="360"/>
      </w:pPr>
      <w:rPr>
        <w:rFonts w:ascii="Courier New" w:hAnsi="Courier New" w:hint="default"/>
      </w:rPr>
    </w:lvl>
    <w:lvl w:ilvl="5" w:tplc="0278312E">
      <w:start w:val="1"/>
      <w:numFmt w:val="bullet"/>
      <w:lvlText w:val=""/>
      <w:lvlJc w:val="left"/>
      <w:pPr>
        <w:ind w:left="4320" w:hanging="360"/>
      </w:pPr>
      <w:rPr>
        <w:rFonts w:ascii="Wingdings" w:hAnsi="Wingdings" w:hint="default"/>
      </w:rPr>
    </w:lvl>
    <w:lvl w:ilvl="6" w:tplc="39AAB30A">
      <w:start w:val="1"/>
      <w:numFmt w:val="bullet"/>
      <w:lvlText w:val=""/>
      <w:lvlJc w:val="left"/>
      <w:pPr>
        <w:ind w:left="5040" w:hanging="360"/>
      </w:pPr>
      <w:rPr>
        <w:rFonts w:ascii="Symbol" w:hAnsi="Symbol" w:hint="default"/>
      </w:rPr>
    </w:lvl>
    <w:lvl w:ilvl="7" w:tplc="316E9366">
      <w:start w:val="1"/>
      <w:numFmt w:val="bullet"/>
      <w:lvlText w:val="o"/>
      <w:lvlJc w:val="left"/>
      <w:pPr>
        <w:ind w:left="5760" w:hanging="360"/>
      </w:pPr>
      <w:rPr>
        <w:rFonts w:ascii="Courier New" w:hAnsi="Courier New" w:hint="default"/>
      </w:rPr>
    </w:lvl>
    <w:lvl w:ilvl="8" w:tplc="1812E1C8">
      <w:start w:val="1"/>
      <w:numFmt w:val="bullet"/>
      <w:lvlText w:val=""/>
      <w:lvlJc w:val="left"/>
      <w:pPr>
        <w:ind w:left="6480" w:hanging="360"/>
      </w:pPr>
      <w:rPr>
        <w:rFonts w:ascii="Wingdings" w:hAnsi="Wingdings" w:hint="default"/>
      </w:rPr>
    </w:lvl>
  </w:abstractNum>
  <w:abstractNum w:abstractNumId="102" w15:restartNumberingAfterBreak="0">
    <w:nsid w:val="3CD4A9CA"/>
    <w:multiLevelType w:val="hybridMultilevel"/>
    <w:tmpl w:val="A9E43938"/>
    <w:lvl w:ilvl="0" w:tplc="735ADCEC">
      <w:start w:val="1"/>
      <w:numFmt w:val="bullet"/>
      <w:lvlText w:val=""/>
      <w:lvlJc w:val="left"/>
      <w:pPr>
        <w:ind w:left="720" w:hanging="360"/>
      </w:pPr>
      <w:rPr>
        <w:rFonts w:ascii="Symbol" w:hAnsi="Symbol" w:hint="default"/>
      </w:rPr>
    </w:lvl>
    <w:lvl w:ilvl="1" w:tplc="E6200D04">
      <w:start w:val="1"/>
      <w:numFmt w:val="bullet"/>
      <w:lvlText w:val="o"/>
      <w:lvlJc w:val="left"/>
      <w:pPr>
        <w:ind w:left="1440" w:hanging="360"/>
      </w:pPr>
      <w:rPr>
        <w:rFonts w:ascii="Courier New" w:hAnsi="Courier New" w:hint="default"/>
      </w:rPr>
    </w:lvl>
    <w:lvl w:ilvl="2" w:tplc="BF3A9E46">
      <w:start w:val="1"/>
      <w:numFmt w:val="bullet"/>
      <w:lvlText w:val=""/>
      <w:lvlJc w:val="left"/>
      <w:pPr>
        <w:ind w:left="2160" w:hanging="360"/>
      </w:pPr>
      <w:rPr>
        <w:rFonts w:ascii="Wingdings" w:hAnsi="Wingdings" w:hint="default"/>
      </w:rPr>
    </w:lvl>
    <w:lvl w:ilvl="3" w:tplc="76063900">
      <w:start w:val="1"/>
      <w:numFmt w:val="bullet"/>
      <w:lvlText w:val=""/>
      <w:lvlJc w:val="left"/>
      <w:pPr>
        <w:ind w:left="2880" w:hanging="360"/>
      </w:pPr>
      <w:rPr>
        <w:rFonts w:ascii="Symbol" w:hAnsi="Symbol" w:hint="default"/>
      </w:rPr>
    </w:lvl>
    <w:lvl w:ilvl="4" w:tplc="2FA2E89C">
      <w:start w:val="1"/>
      <w:numFmt w:val="bullet"/>
      <w:lvlText w:val="o"/>
      <w:lvlJc w:val="left"/>
      <w:pPr>
        <w:ind w:left="3600" w:hanging="360"/>
      </w:pPr>
      <w:rPr>
        <w:rFonts w:ascii="Courier New" w:hAnsi="Courier New" w:hint="default"/>
      </w:rPr>
    </w:lvl>
    <w:lvl w:ilvl="5" w:tplc="603A2598">
      <w:start w:val="1"/>
      <w:numFmt w:val="bullet"/>
      <w:lvlText w:val=""/>
      <w:lvlJc w:val="left"/>
      <w:pPr>
        <w:ind w:left="4320" w:hanging="360"/>
      </w:pPr>
      <w:rPr>
        <w:rFonts w:ascii="Wingdings" w:hAnsi="Wingdings" w:hint="default"/>
      </w:rPr>
    </w:lvl>
    <w:lvl w:ilvl="6" w:tplc="BAC6D4F6">
      <w:start w:val="1"/>
      <w:numFmt w:val="bullet"/>
      <w:lvlText w:val=""/>
      <w:lvlJc w:val="left"/>
      <w:pPr>
        <w:ind w:left="5040" w:hanging="360"/>
      </w:pPr>
      <w:rPr>
        <w:rFonts w:ascii="Symbol" w:hAnsi="Symbol" w:hint="default"/>
      </w:rPr>
    </w:lvl>
    <w:lvl w:ilvl="7" w:tplc="74D8E5B4">
      <w:start w:val="1"/>
      <w:numFmt w:val="bullet"/>
      <w:lvlText w:val="o"/>
      <w:lvlJc w:val="left"/>
      <w:pPr>
        <w:ind w:left="5760" w:hanging="360"/>
      </w:pPr>
      <w:rPr>
        <w:rFonts w:ascii="Courier New" w:hAnsi="Courier New" w:hint="default"/>
      </w:rPr>
    </w:lvl>
    <w:lvl w:ilvl="8" w:tplc="DD44FB0E">
      <w:start w:val="1"/>
      <w:numFmt w:val="bullet"/>
      <w:lvlText w:val=""/>
      <w:lvlJc w:val="left"/>
      <w:pPr>
        <w:ind w:left="6480" w:hanging="360"/>
      </w:pPr>
      <w:rPr>
        <w:rFonts w:ascii="Wingdings" w:hAnsi="Wingdings" w:hint="default"/>
      </w:rPr>
    </w:lvl>
  </w:abstractNum>
  <w:abstractNum w:abstractNumId="103" w15:restartNumberingAfterBreak="0">
    <w:nsid w:val="3E7B6317"/>
    <w:multiLevelType w:val="hybridMultilevel"/>
    <w:tmpl w:val="C756E67C"/>
    <w:lvl w:ilvl="0" w:tplc="A18ADC4E">
      <w:start w:val="1"/>
      <w:numFmt w:val="bullet"/>
      <w:lvlText w:val=""/>
      <w:lvlJc w:val="left"/>
      <w:pPr>
        <w:ind w:left="720" w:hanging="360"/>
      </w:pPr>
      <w:rPr>
        <w:rFonts w:ascii="Symbol" w:hAnsi="Symbol" w:hint="default"/>
      </w:rPr>
    </w:lvl>
    <w:lvl w:ilvl="1" w:tplc="50C2B218">
      <w:start w:val="1"/>
      <w:numFmt w:val="bullet"/>
      <w:lvlText w:val="o"/>
      <w:lvlJc w:val="left"/>
      <w:pPr>
        <w:ind w:left="1440" w:hanging="360"/>
      </w:pPr>
      <w:rPr>
        <w:rFonts w:ascii="Courier New" w:hAnsi="Courier New" w:hint="default"/>
      </w:rPr>
    </w:lvl>
    <w:lvl w:ilvl="2" w:tplc="F40C372E">
      <w:start w:val="1"/>
      <w:numFmt w:val="bullet"/>
      <w:lvlText w:val=""/>
      <w:lvlJc w:val="left"/>
      <w:pPr>
        <w:ind w:left="2160" w:hanging="360"/>
      </w:pPr>
      <w:rPr>
        <w:rFonts w:ascii="Wingdings" w:hAnsi="Wingdings" w:hint="default"/>
      </w:rPr>
    </w:lvl>
    <w:lvl w:ilvl="3" w:tplc="314A5FA0">
      <w:start w:val="1"/>
      <w:numFmt w:val="bullet"/>
      <w:lvlText w:val=""/>
      <w:lvlJc w:val="left"/>
      <w:pPr>
        <w:ind w:left="2880" w:hanging="360"/>
      </w:pPr>
      <w:rPr>
        <w:rFonts w:ascii="Symbol" w:hAnsi="Symbol" w:hint="default"/>
      </w:rPr>
    </w:lvl>
    <w:lvl w:ilvl="4" w:tplc="D7546676">
      <w:start w:val="1"/>
      <w:numFmt w:val="bullet"/>
      <w:lvlText w:val="o"/>
      <w:lvlJc w:val="left"/>
      <w:pPr>
        <w:ind w:left="3600" w:hanging="360"/>
      </w:pPr>
      <w:rPr>
        <w:rFonts w:ascii="Courier New" w:hAnsi="Courier New" w:hint="default"/>
      </w:rPr>
    </w:lvl>
    <w:lvl w:ilvl="5" w:tplc="1458E1E4">
      <w:start w:val="1"/>
      <w:numFmt w:val="bullet"/>
      <w:lvlText w:val=""/>
      <w:lvlJc w:val="left"/>
      <w:pPr>
        <w:ind w:left="4320" w:hanging="360"/>
      </w:pPr>
      <w:rPr>
        <w:rFonts w:ascii="Wingdings" w:hAnsi="Wingdings" w:hint="default"/>
      </w:rPr>
    </w:lvl>
    <w:lvl w:ilvl="6" w:tplc="635E64F2">
      <w:start w:val="1"/>
      <w:numFmt w:val="bullet"/>
      <w:lvlText w:val=""/>
      <w:lvlJc w:val="left"/>
      <w:pPr>
        <w:ind w:left="5040" w:hanging="360"/>
      </w:pPr>
      <w:rPr>
        <w:rFonts w:ascii="Symbol" w:hAnsi="Symbol" w:hint="default"/>
      </w:rPr>
    </w:lvl>
    <w:lvl w:ilvl="7" w:tplc="17907166">
      <w:start w:val="1"/>
      <w:numFmt w:val="bullet"/>
      <w:lvlText w:val="o"/>
      <w:lvlJc w:val="left"/>
      <w:pPr>
        <w:ind w:left="5760" w:hanging="360"/>
      </w:pPr>
      <w:rPr>
        <w:rFonts w:ascii="Courier New" w:hAnsi="Courier New" w:hint="default"/>
      </w:rPr>
    </w:lvl>
    <w:lvl w:ilvl="8" w:tplc="ECB457B2">
      <w:start w:val="1"/>
      <w:numFmt w:val="bullet"/>
      <w:lvlText w:val=""/>
      <w:lvlJc w:val="left"/>
      <w:pPr>
        <w:ind w:left="6480" w:hanging="360"/>
      </w:pPr>
      <w:rPr>
        <w:rFonts w:ascii="Wingdings" w:hAnsi="Wingdings" w:hint="default"/>
      </w:rPr>
    </w:lvl>
  </w:abstractNum>
  <w:abstractNum w:abstractNumId="104" w15:restartNumberingAfterBreak="0">
    <w:nsid w:val="3E7F3C2A"/>
    <w:multiLevelType w:val="hybridMultilevel"/>
    <w:tmpl w:val="A5F065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EF4F7D0"/>
    <w:multiLevelType w:val="hybridMultilevel"/>
    <w:tmpl w:val="525875BC"/>
    <w:lvl w:ilvl="0" w:tplc="35AEE556">
      <w:start w:val="1"/>
      <w:numFmt w:val="bullet"/>
      <w:lvlText w:val=""/>
      <w:lvlJc w:val="left"/>
      <w:pPr>
        <w:ind w:left="720" w:hanging="360"/>
      </w:pPr>
      <w:rPr>
        <w:rFonts w:ascii="Symbol" w:hAnsi="Symbol" w:hint="default"/>
      </w:rPr>
    </w:lvl>
    <w:lvl w:ilvl="1" w:tplc="C7940330">
      <w:start w:val="1"/>
      <w:numFmt w:val="bullet"/>
      <w:lvlText w:val="o"/>
      <w:lvlJc w:val="left"/>
      <w:pPr>
        <w:ind w:left="1440" w:hanging="360"/>
      </w:pPr>
      <w:rPr>
        <w:rFonts w:ascii="Courier New" w:hAnsi="Courier New" w:hint="default"/>
      </w:rPr>
    </w:lvl>
    <w:lvl w:ilvl="2" w:tplc="CC1E536E">
      <w:start w:val="1"/>
      <w:numFmt w:val="bullet"/>
      <w:lvlText w:val=""/>
      <w:lvlJc w:val="left"/>
      <w:pPr>
        <w:ind w:left="2160" w:hanging="360"/>
      </w:pPr>
      <w:rPr>
        <w:rFonts w:ascii="Wingdings" w:hAnsi="Wingdings" w:hint="default"/>
      </w:rPr>
    </w:lvl>
    <w:lvl w:ilvl="3" w:tplc="0C7C3B06">
      <w:start w:val="1"/>
      <w:numFmt w:val="bullet"/>
      <w:lvlText w:val=""/>
      <w:lvlJc w:val="left"/>
      <w:pPr>
        <w:ind w:left="2880" w:hanging="360"/>
      </w:pPr>
      <w:rPr>
        <w:rFonts w:ascii="Symbol" w:hAnsi="Symbol" w:hint="default"/>
      </w:rPr>
    </w:lvl>
    <w:lvl w:ilvl="4" w:tplc="AB14BB32">
      <w:start w:val="1"/>
      <w:numFmt w:val="bullet"/>
      <w:lvlText w:val="o"/>
      <w:lvlJc w:val="left"/>
      <w:pPr>
        <w:ind w:left="3600" w:hanging="360"/>
      </w:pPr>
      <w:rPr>
        <w:rFonts w:ascii="Courier New" w:hAnsi="Courier New" w:hint="default"/>
      </w:rPr>
    </w:lvl>
    <w:lvl w:ilvl="5" w:tplc="EFE00ACC">
      <w:start w:val="1"/>
      <w:numFmt w:val="bullet"/>
      <w:lvlText w:val=""/>
      <w:lvlJc w:val="left"/>
      <w:pPr>
        <w:ind w:left="4320" w:hanging="360"/>
      </w:pPr>
      <w:rPr>
        <w:rFonts w:ascii="Wingdings" w:hAnsi="Wingdings" w:hint="default"/>
      </w:rPr>
    </w:lvl>
    <w:lvl w:ilvl="6" w:tplc="7B8C5034">
      <w:start w:val="1"/>
      <w:numFmt w:val="bullet"/>
      <w:lvlText w:val=""/>
      <w:lvlJc w:val="left"/>
      <w:pPr>
        <w:ind w:left="5040" w:hanging="360"/>
      </w:pPr>
      <w:rPr>
        <w:rFonts w:ascii="Symbol" w:hAnsi="Symbol" w:hint="default"/>
      </w:rPr>
    </w:lvl>
    <w:lvl w:ilvl="7" w:tplc="65B429F2">
      <w:start w:val="1"/>
      <w:numFmt w:val="bullet"/>
      <w:lvlText w:val="o"/>
      <w:lvlJc w:val="left"/>
      <w:pPr>
        <w:ind w:left="5760" w:hanging="360"/>
      </w:pPr>
      <w:rPr>
        <w:rFonts w:ascii="Courier New" w:hAnsi="Courier New" w:hint="default"/>
      </w:rPr>
    </w:lvl>
    <w:lvl w:ilvl="8" w:tplc="9808E5D6">
      <w:start w:val="1"/>
      <w:numFmt w:val="bullet"/>
      <w:lvlText w:val=""/>
      <w:lvlJc w:val="left"/>
      <w:pPr>
        <w:ind w:left="6480" w:hanging="360"/>
      </w:pPr>
      <w:rPr>
        <w:rFonts w:ascii="Wingdings" w:hAnsi="Wingdings" w:hint="default"/>
      </w:rPr>
    </w:lvl>
  </w:abstractNum>
  <w:abstractNum w:abstractNumId="106" w15:restartNumberingAfterBreak="0">
    <w:nsid w:val="400D6B10"/>
    <w:multiLevelType w:val="hybridMultilevel"/>
    <w:tmpl w:val="1FAC756E"/>
    <w:lvl w:ilvl="0" w:tplc="9E8494D6">
      <w:start w:val="1"/>
      <w:numFmt w:val="decimal"/>
      <w:lvlText w:val="%1."/>
      <w:lvlJc w:val="left"/>
      <w:pPr>
        <w:ind w:left="720" w:hanging="360"/>
      </w:pPr>
    </w:lvl>
    <w:lvl w:ilvl="1" w:tplc="4948C7B0">
      <w:start w:val="1"/>
      <w:numFmt w:val="lowerLetter"/>
      <w:lvlText w:val="%2."/>
      <w:lvlJc w:val="left"/>
      <w:pPr>
        <w:ind w:left="1440" w:hanging="360"/>
      </w:pPr>
    </w:lvl>
    <w:lvl w:ilvl="2" w:tplc="422E5160">
      <w:start w:val="1"/>
      <w:numFmt w:val="lowerRoman"/>
      <w:lvlText w:val="%3."/>
      <w:lvlJc w:val="right"/>
      <w:pPr>
        <w:ind w:left="2160" w:hanging="180"/>
      </w:pPr>
    </w:lvl>
    <w:lvl w:ilvl="3" w:tplc="20CECF4C">
      <w:start w:val="1"/>
      <w:numFmt w:val="decimal"/>
      <w:lvlText w:val="%4."/>
      <w:lvlJc w:val="left"/>
      <w:pPr>
        <w:ind w:left="2880" w:hanging="360"/>
      </w:pPr>
    </w:lvl>
    <w:lvl w:ilvl="4" w:tplc="0C2677E2">
      <w:start w:val="1"/>
      <w:numFmt w:val="lowerLetter"/>
      <w:lvlText w:val="%5."/>
      <w:lvlJc w:val="left"/>
      <w:pPr>
        <w:ind w:left="3600" w:hanging="360"/>
      </w:pPr>
    </w:lvl>
    <w:lvl w:ilvl="5" w:tplc="9AE481FA">
      <w:start w:val="1"/>
      <w:numFmt w:val="lowerRoman"/>
      <w:lvlText w:val="%6."/>
      <w:lvlJc w:val="right"/>
      <w:pPr>
        <w:ind w:left="4320" w:hanging="180"/>
      </w:pPr>
    </w:lvl>
    <w:lvl w:ilvl="6" w:tplc="FBFA56EA">
      <w:start w:val="1"/>
      <w:numFmt w:val="decimal"/>
      <w:lvlText w:val="%7."/>
      <w:lvlJc w:val="left"/>
      <w:pPr>
        <w:ind w:left="5040" w:hanging="360"/>
      </w:pPr>
    </w:lvl>
    <w:lvl w:ilvl="7" w:tplc="DE82CAFE">
      <w:start w:val="1"/>
      <w:numFmt w:val="lowerLetter"/>
      <w:lvlText w:val="%8."/>
      <w:lvlJc w:val="left"/>
      <w:pPr>
        <w:ind w:left="5760" w:hanging="360"/>
      </w:pPr>
    </w:lvl>
    <w:lvl w:ilvl="8" w:tplc="042A2080">
      <w:start w:val="1"/>
      <w:numFmt w:val="lowerRoman"/>
      <w:lvlText w:val="%9."/>
      <w:lvlJc w:val="right"/>
      <w:pPr>
        <w:ind w:left="6480" w:hanging="180"/>
      </w:pPr>
    </w:lvl>
  </w:abstractNum>
  <w:abstractNum w:abstractNumId="107" w15:restartNumberingAfterBreak="0">
    <w:nsid w:val="40136C0F"/>
    <w:multiLevelType w:val="hybridMultilevel"/>
    <w:tmpl w:val="B5F4E2BE"/>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0B9B4EA"/>
    <w:multiLevelType w:val="hybridMultilevel"/>
    <w:tmpl w:val="634CF8EC"/>
    <w:lvl w:ilvl="0" w:tplc="0004EF96">
      <w:start w:val="1"/>
      <w:numFmt w:val="bullet"/>
      <w:lvlText w:val=""/>
      <w:lvlJc w:val="left"/>
      <w:pPr>
        <w:ind w:left="720" w:hanging="360"/>
      </w:pPr>
      <w:rPr>
        <w:rFonts w:ascii="Symbol" w:hAnsi="Symbol" w:hint="default"/>
      </w:rPr>
    </w:lvl>
    <w:lvl w:ilvl="1" w:tplc="0388E0AC">
      <w:start w:val="1"/>
      <w:numFmt w:val="bullet"/>
      <w:lvlText w:val="o"/>
      <w:lvlJc w:val="left"/>
      <w:pPr>
        <w:ind w:left="1440" w:hanging="360"/>
      </w:pPr>
      <w:rPr>
        <w:rFonts w:ascii="Courier New" w:hAnsi="Courier New" w:hint="default"/>
      </w:rPr>
    </w:lvl>
    <w:lvl w:ilvl="2" w:tplc="E3F23A0A">
      <w:start w:val="1"/>
      <w:numFmt w:val="bullet"/>
      <w:lvlText w:val=""/>
      <w:lvlJc w:val="left"/>
      <w:pPr>
        <w:ind w:left="2160" w:hanging="360"/>
      </w:pPr>
      <w:rPr>
        <w:rFonts w:ascii="Wingdings" w:hAnsi="Wingdings" w:hint="default"/>
      </w:rPr>
    </w:lvl>
    <w:lvl w:ilvl="3" w:tplc="1B620956">
      <w:start w:val="1"/>
      <w:numFmt w:val="bullet"/>
      <w:lvlText w:val=""/>
      <w:lvlJc w:val="left"/>
      <w:pPr>
        <w:ind w:left="2880" w:hanging="360"/>
      </w:pPr>
      <w:rPr>
        <w:rFonts w:ascii="Symbol" w:hAnsi="Symbol" w:hint="default"/>
      </w:rPr>
    </w:lvl>
    <w:lvl w:ilvl="4" w:tplc="6FC42C7A">
      <w:start w:val="1"/>
      <w:numFmt w:val="bullet"/>
      <w:lvlText w:val="o"/>
      <w:lvlJc w:val="left"/>
      <w:pPr>
        <w:ind w:left="3600" w:hanging="360"/>
      </w:pPr>
      <w:rPr>
        <w:rFonts w:ascii="Courier New" w:hAnsi="Courier New" w:hint="default"/>
      </w:rPr>
    </w:lvl>
    <w:lvl w:ilvl="5" w:tplc="A9304B2A">
      <w:start w:val="1"/>
      <w:numFmt w:val="bullet"/>
      <w:lvlText w:val=""/>
      <w:lvlJc w:val="left"/>
      <w:pPr>
        <w:ind w:left="4320" w:hanging="360"/>
      </w:pPr>
      <w:rPr>
        <w:rFonts w:ascii="Wingdings" w:hAnsi="Wingdings" w:hint="default"/>
      </w:rPr>
    </w:lvl>
    <w:lvl w:ilvl="6" w:tplc="1CE84ABC">
      <w:start w:val="1"/>
      <w:numFmt w:val="bullet"/>
      <w:lvlText w:val=""/>
      <w:lvlJc w:val="left"/>
      <w:pPr>
        <w:ind w:left="5040" w:hanging="360"/>
      </w:pPr>
      <w:rPr>
        <w:rFonts w:ascii="Symbol" w:hAnsi="Symbol" w:hint="default"/>
      </w:rPr>
    </w:lvl>
    <w:lvl w:ilvl="7" w:tplc="769CC57A">
      <w:start w:val="1"/>
      <w:numFmt w:val="bullet"/>
      <w:lvlText w:val="o"/>
      <w:lvlJc w:val="left"/>
      <w:pPr>
        <w:ind w:left="5760" w:hanging="360"/>
      </w:pPr>
      <w:rPr>
        <w:rFonts w:ascii="Courier New" w:hAnsi="Courier New" w:hint="default"/>
      </w:rPr>
    </w:lvl>
    <w:lvl w:ilvl="8" w:tplc="8848A0D4">
      <w:start w:val="1"/>
      <w:numFmt w:val="bullet"/>
      <w:lvlText w:val=""/>
      <w:lvlJc w:val="left"/>
      <w:pPr>
        <w:ind w:left="6480" w:hanging="360"/>
      </w:pPr>
      <w:rPr>
        <w:rFonts w:ascii="Wingdings" w:hAnsi="Wingdings" w:hint="default"/>
      </w:rPr>
    </w:lvl>
  </w:abstractNum>
  <w:abstractNum w:abstractNumId="109" w15:restartNumberingAfterBreak="0">
    <w:nsid w:val="40E39A80"/>
    <w:multiLevelType w:val="hybridMultilevel"/>
    <w:tmpl w:val="81680D60"/>
    <w:lvl w:ilvl="0" w:tplc="793C6294">
      <w:start w:val="1"/>
      <w:numFmt w:val="bullet"/>
      <w:lvlText w:val=""/>
      <w:lvlJc w:val="left"/>
      <w:pPr>
        <w:ind w:left="720" w:hanging="360"/>
      </w:pPr>
      <w:rPr>
        <w:rFonts w:ascii="Symbol" w:hAnsi="Symbol" w:hint="default"/>
      </w:rPr>
    </w:lvl>
    <w:lvl w:ilvl="1" w:tplc="62A82906">
      <w:start w:val="1"/>
      <w:numFmt w:val="bullet"/>
      <w:lvlText w:val="o"/>
      <w:lvlJc w:val="left"/>
      <w:pPr>
        <w:ind w:left="1440" w:hanging="360"/>
      </w:pPr>
      <w:rPr>
        <w:rFonts w:ascii="Courier New" w:hAnsi="Courier New" w:hint="default"/>
      </w:rPr>
    </w:lvl>
    <w:lvl w:ilvl="2" w:tplc="22A68152">
      <w:start w:val="1"/>
      <w:numFmt w:val="bullet"/>
      <w:lvlText w:val=""/>
      <w:lvlJc w:val="left"/>
      <w:pPr>
        <w:ind w:left="2160" w:hanging="360"/>
      </w:pPr>
      <w:rPr>
        <w:rFonts w:ascii="Wingdings" w:hAnsi="Wingdings" w:hint="default"/>
      </w:rPr>
    </w:lvl>
    <w:lvl w:ilvl="3" w:tplc="B3AC80B0">
      <w:start w:val="1"/>
      <w:numFmt w:val="bullet"/>
      <w:lvlText w:val=""/>
      <w:lvlJc w:val="left"/>
      <w:pPr>
        <w:ind w:left="2880" w:hanging="360"/>
      </w:pPr>
      <w:rPr>
        <w:rFonts w:ascii="Symbol" w:hAnsi="Symbol" w:hint="default"/>
      </w:rPr>
    </w:lvl>
    <w:lvl w:ilvl="4" w:tplc="54C4334A">
      <w:start w:val="1"/>
      <w:numFmt w:val="bullet"/>
      <w:lvlText w:val="o"/>
      <w:lvlJc w:val="left"/>
      <w:pPr>
        <w:ind w:left="3600" w:hanging="360"/>
      </w:pPr>
      <w:rPr>
        <w:rFonts w:ascii="Courier New" w:hAnsi="Courier New" w:hint="default"/>
      </w:rPr>
    </w:lvl>
    <w:lvl w:ilvl="5" w:tplc="2B34B26E">
      <w:start w:val="1"/>
      <w:numFmt w:val="bullet"/>
      <w:lvlText w:val=""/>
      <w:lvlJc w:val="left"/>
      <w:pPr>
        <w:ind w:left="4320" w:hanging="360"/>
      </w:pPr>
      <w:rPr>
        <w:rFonts w:ascii="Wingdings" w:hAnsi="Wingdings" w:hint="default"/>
      </w:rPr>
    </w:lvl>
    <w:lvl w:ilvl="6" w:tplc="AD7AC54E">
      <w:start w:val="1"/>
      <w:numFmt w:val="bullet"/>
      <w:lvlText w:val=""/>
      <w:lvlJc w:val="left"/>
      <w:pPr>
        <w:ind w:left="5040" w:hanging="360"/>
      </w:pPr>
      <w:rPr>
        <w:rFonts w:ascii="Symbol" w:hAnsi="Symbol" w:hint="default"/>
      </w:rPr>
    </w:lvl>
    <w:lvl w:ilvl="7" w:tplc="D118198E">
      <w:start w:val="1"/>
      <w:numFmt w:val="bullet"/>
      <w:lvlText w:val="o"/>
      <w:lvlJc w:val="left"/>
      <w:pPr>
        <w:ind w:left="5760" w:hanging="360"/>
      </w:pPr>
      <w:rPr>
        <w:rFonts w:ascii="Courier New" w:hAnsi="Courier New" w:hint="default"/>
      </w:rPr>
    </w:lvl>
    <w:lvl w:ilvl="8" w:tplc="AE126BBC">
      <w:start w:val="1"/>
      <w:numFmt w:val="bullet"/>
      <w:lvlText w:val=""/>
      <w:lvlJc w:val="left"/>
      <w:pPr>
        <w:ind w:left="6480" w:hanging="360"/>
      </w:pPr>
      <w:rPr>
        <w:rFonts w:ascii="Wingdings" w:hAnsi="Wingdings" w:hint="default"/>
      </w:rPr>
    </w:lvl>
  </w:abstractNum>
  <w:abstractNum w:abstractNumId="110" w15:restartNumberingAfterBreak="0">
    <w:nsid w:val="41A94A4E"/>
    <w:multiLevelType w:val="hybridMultilevel"/>
    <w:tmpl w:val="66AEAE80"/>
    <w:lvl w:ilvl="0" w:tplc="E694720C">
      <w:start w:val="1"/>
      <w:numFmt w:val="bullet"/>
      <w:lvlText w:val=""/>
      <w:lvlJc w:val="left"/>
      <w:pPr>
        <w:ind w:left="720" w:hanging="360"/>
      </w:pPr>
      <w:rPr>
        <w:rFonts w:ascii="Symbol" w:hAnsi="Symbol" w:hint="default"/>
      </w:rPr>
    </w:lvl>
    <w:lvl w:ilvl="1" w:tplc="D9C4D3BC">
      <w:start w:val="1"/>
      <w:numFmt w:val="bullet"/>
      <w:lvlText w:val="o"/>
      <w:lvlJc w:val="left"/>
      <w:pPr>
        <w:ind w:left="1440" w:hanging="360"/>
      </w:pPr>
      <w:rPr>
        <w:rFonts w:ascii="Courier New" w:hAnsi="Courier New" w:hint="default"/>
      </w:rPr>
    </w:lvl>
    <w:lvl w:ilvl="2" w:tplc="703E8666">
      <w:start w:val="1"/>
      <w:numFmt w:val="bullet"/>
      <w:lvlText w:val=""/>
      <w:lvlJc w:val="left"/>
      <w:pPr>
        <w:ind w:left="2160" w:hanging="360"/>
      </w:pPr>
      <w:rPr>
        <w:rFonts w:ascii="Wingdings" w:hAnsi="Wingdings" w:hint="default"/>
      </w:rPr>
    </w:lvl>
    <w:lvl w:ilvl="3" w:tplc="6164D7C6">
      <w:start w:val="1"/>
      <w:numFmt w:val="bullet"/>
      <w:lvlText w:val=""/>
      <w:lvlJc w:val="left"/>
      <w:pPr>
        <w:ind w:left="2880" w:hanging="360"/>
      </w:pPr>
      <w:rPr>
        <w:rFonts w:ascii="Symbol" w:hAnsi="Symbol" w:hint="default"/>
      </w:rPr>
    </w:lvl>
    <w:lvl w:ilvl="4" w:tplc="4A948710">
      <w:start w:val="1"/>
      <w:numFmt w:val="bullet"/>
      <w:lvlText w:val="o"/>
      <w:lvlJc w:val="left"/>
      <w:pPr>
        <w:ind w:left="3600" w:hanging="360"/>
      </w:pPr>
      <w:rPr>
        <w:rFonts w:ascii="Courier New" w:hAnsi="Courier New" w:hint="default"/>
      </w:rPr>
    </w:lvl>
    <w:lvl w:ilvl="5" w:tplc="139E0302">
      <w:start w:val="1"/>
      <w:numFmt w:val="bullet"/>
      <w:lvlText w:val=""/>
      <w:lvlJc w:val="left"/>
      <w:pPr>
        <w:ind w:left="4320" w:hanging="360"/>
      </w:pPr>
      <w:rPr>
        <w:rFonts w:ascii="Wingdings" w:hAnsi="Wingdings" w:hint="default"/>
      </w:rPr>
    </w:lvl>
    <w:lvl w:ilvl="6" w:tplc="BDB69308">
      <w:start w:val="1"/>
      <w:numFmt w:val="bullet"/>
      <w:lvlText w:val=""/>
      <w:lvlJc w:val="left"/>
      <w:pPr>
        <w:ind w:left="5040" w:hanging="360"/>
      </w:pPr>
      <w:rPr>
        <w:rFonts w:ascii="Symbol" w:hAnsi="Symbol" w:hint="default"/>
      </w:rPr>
    </w:lvl>
    <w:lvl w:ilvl="7" w:tplc="1E563D22">
      <w:start w:val="1"/>
      <w:numFmt w:val="bullet"/>
      <w:lvlText w:val="o"/>
      <w:lvlJc w:val="left"/>
      <w:pPr>
        <w:ind w:left="5760" w:hanging="360"/>
      </w:pPr>
      <w:rPr>
        <w:rFonts w:ascii="Courier New" w:hAnsi="Courier New" w:hint="default"/>
      </w:rPr>
    </w:lvl>
    <w:lvl w:ilvl="8" w:tplc="95AA0396">
      <w:start w:val="1"/>
      <w:numFmt w:val="bullet"/>
      <w:lvlText w:val=""/>
      <w:lvlJc w:val="left"/>
      <w:pPr>
        <w:ind w:left="6480" w:hanging="360"/>
      </w:pPr>
      <w:rPr>
        <w:rFonts w:ascii="Wingdings" w:hAnsi="Wingdings" w:hint="default"/>
      </w:rPr>
    </w:lvl>
  </w:abstractNum>
  <w:abstractNum w:abstractNumId="111" w15:restartNumberingAfterBreak="0">
    <w:nsid w:val="420506E2"/>
    <w:multiLevelType w:val="hybridMultilevel"/>
    <w:tmpl w:val="5A7805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15:restartNumberingAfterBreak="0">
    <w:nsid w:val="43603A29"/>
    <w:multiLevelType w:val="hybridMultilevel"/>
    <w:tmpl w:val="FFFFFFFF"/>
    <w:lvl w:ilvl="0" w:tplc="07E2DC88">
      <w:start w:val="1"/>
      <w:numFmt w:val="decimal"/>
      <w:lvlText w:val="%1."/>
      <w:lvlJc w:val="left"/>
      <w:pPr>
        <w:ind w:left="720" w:hanging="360"/>
      </w:pPr>
    </w:lvl>
    <w:lvl w:ilvl="1" w:tplc="0C0A499A">
      <w:start w:val="1"/>
      <w:numFmt w:val="lowerLetter"/>
      <w:lvlText w:val="%2."/>
      <w:lvlJc w:val="left"/>
      <w:pPr>
        <w:ind w:left="1440" w:hanging="360"/>
      </w:pPr>
    </w:lvl>
    <w:lvl w:ilvl="2" w:tplc="0794284C">
      <w:start w:val="1"/>
      <w:numFmt w:val="lowerRoman"/>
      <w:lvlText w:val="%3."/>
      <w:lvlJc w:val="right"/>
      <w:pPr>
        <w:ind w:left="2160" w:hanging="180"/>
      </w:pPr>
    </w:lvl>
    <w:lvl w:ilvl="3" w:tplc="531A65DA">
      <w:start w:val="1"/>
      <w:numFmt w:val="decimal"/>
      <w:lvlText w:val="%4."/>
      <w:lvlJc w:val="left"/>
      <w:pPr>
        <w:ind w:left="2880" w:hanging="360"/>
      </w:pPr>
    </w:lvl>
    <w:lvl w:ilvl="4" w:tplc="B4E8D62A">
      <w:start w:val="1"/>
      <w:numFmt w:val="lowerLetter"/>
      <w:lvlText w:val="%5."/>
      <w:lvlJc w:val="left"/>
      <w:pPr>
        <w:ind w:left="3600" w:hanging="360"/>
      </w:pPr>
    </w:lvl>
    <w:lvl w:ilvl="5" w:tplc="832CCEBA">
      <w:start w:val="1"/>
      <w:numFmt w:val="lowerRoman"/>
      <w:lvlText w:val="%6."/>
      <w:lvlJc w:val="right"/>
      <w:pPr>
        <w:ind w:left="4320" w:hanging="180"/>
      </w:pPr>
    </w:lvl>
    <w:lvl w:ilvl="6" w:tplc="5C98C29A">
      <w:start w:val="1"/>
      <w:numFmt w:val="decimal"/>
      <w:lvlText w:val="%7."/>
      <w:lvlJc w:val="left"/>
      <w:pPr>
        <w:ind w:left="5040" w:hanging="360"/>
      </w:pPr>
    </w:lvl>
    <w:lvl w:ilvl="7" w:tplc="45EE2C5E">
      <w:start w:val="1"/>
      <w:numFmt w:val="lowerLetter"/>
      <w:lvlText w:val="%8."/>
      <w:lvlJc w:val="left"/>
      <w:pPr>
        <w:ind w:left="5760" w:hanging="360"/>
      </w:pPr>
    </w:lvl>
    <w:lvl w:ilvl="8" w:tplc="946A1C7E">
      <w:start w:val="1"/>
      <w:numFmt w:val="lowerRoman"/>
      <w:lvlText w:val="%9."/>
      <w:lvlJc w:val="right"/>
      <w:pPr>
        <w:ind w:left="6480" w:hanging="180"/>
      </w:pPr>
    </w:lvl>
  </w:abstractNum>
  <w:abstractNum w:abstractNumId="113" w15:restartNumberingAfterBreak="0">
    <w:nsid w:val="4377766B"/>
    <w:multiLevelType w:val="hybridMultilevel"/>
    <w:tmpl w:val="FFFFFFFF"/>
    <w:lvl w:ilvl="0" w:tplc="9BF21588">
      <w:start w:val="1"/>
      <w:numFmt w:val="decimal"/>
      <w:lvlText w:val="%1."/>
      <w:lvlJc w:val="left"/>
      <w:pPr>
        <w:ind w:left="720" w:hanging="360"/>
      </w:pPr>
    </w:lvl>
    <w:lvl w:ilvl="1" w:tplc="4ACE0E30">
      <w:start w:val="1"/>
      <w:numFmt w:val="lowerLetter"/>
      <w:lvlText w:val="%2."/>
      <w:lvlJc w:val="left"/>
      <w:pPr>
        <w:ind w:left="1440" w:hanging="360"/>
      </w:pPr>
    </w:lvl>
    <w:lvl w:ilvl="2" w:tplc="C52A93F8">
      <w:start w:val="1"/>
      <w:numFmt w:val="lowerRoman"/>
      <w:lvlText w:val="%3."/>
      <w:lvlJc w:val="right"/>
      <w:pPr>
        <w:ind w:left="2160" w:hanging="180"/>
      </w:pPr>
    </w:lvl>
    <w:lvl w:ilvl="3" w:tplc="F8D6BE7E">
      <w:start w:val="1"/>
      <w:numFmt w:val="decimal"/>
      <w:lvlText w:val="%4."/>
      <w:lvlJc w:val="left"/>
      <w:pPr>
        <w:ind w:left="2880" w:hanging="360"/>
      </w:pPr>
    </w:lvl>
    <w:lvl w:ilvl="4" w:tplc="74E61C3E">
      <w:start w:val="1"/>
      <w:numFmt w:val="lowerLetter"/>
      <w:lvlText w:val="%5."/>
      <w:lvlJc w:val="left"/>
      <w:pPr>
        <w:ind w:left="3600" w:hanging="360"/>
      </w:pPr>
    </w:lvl>
    <w:lvl w:ilvl="5" w:tplc="C56AEB08">
      <w:start w:val="1"/>
      <w:numFmt w:val="lowerRoman"/>
      <w:lvlText w:val="%6."/>
      <w:lvlJc w:val="right"/>
      <w:pPr>
        <w:ind w:left="4320" w:hanging="180"/>
      </w:pPr>
    </w:lvl>
    <w:lvl w:ilvl="6" w:tplc="3F867F70">
      <w:start w:val="1"/>
      <w:numFmt w:val="decimal"/>
      <w:lvlText w:val="%7."/>
      <w:lvlJc w:val="left"/>
      <w:pPr>
        <w:ind w:left="5040" w:hanging="360"/>
      </w:pPr>
    </w:lvl>
    <w:lvl w:ilvl="7" w:tplc="81AC07D6">
      <w:start w:val="1"/>
      <w:numFmt w:val="lowerLetter"/>
      <w:lvlText w:val="%8."/>
      <w:lvlJc w:val="left"/>
      <w:pPr>
        <w:ind w:left="5760" w:hanging="360"/>
      </w:pPr>
    </w:lvl>
    <w:lvl w:ilvl="8" w:tplc="EA624312">
      <w:start w:val="1"/>
      <w:numFmt w:val="lowerRoman"/>
      <w:lvlText w:val="%9."/>
      <w:lvlJc w:val="right"/>
      <w:pPr>
        <w:ind w:left="6480" w:hanging="180"/>
      </w:pPr>
    </w:lvl>
  </w:abstractNum>
  <w:abstractNum w:abstractNumId="114" w15:restartNumberingAfterBreak="0">
    <w:nsid w:val="448276C4"/>
    <w:multiLevelType w:val="hybridMultilevel"/>
    <w:tmpl w:val="09A447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5" w15:restartNumberingAfterBreak="0">
    <w:nsid w:val="4484C496"/>
    <w:multiLevelType w:val="hybridMultilevel"/>
    <w:tmpl w:val="A914FDBC"/>
    <w:lvl w:ilvl="0" w:tplc="D1ECFF94">
      <w:start w:val="1"/>
      <w:numFmt w:val="bullet"/>
      <w:lvlText w:val=""/>
      <w:lvlJc w:val="left"/>
      <w:pPr>
        <w:ind w:left="720" w:hanging="360"/>
      </w:pPr>
      <w:rPr>
        <w:rFonts w:ascii="Symbol" w:hAnsi="Symbol" w:hint="default"/>
      </w:rPr>
    </w:lvl>
    <w:lvl w:ilvl="1" w:tplc="77F0A19C">
      <w:start w:val="1"/>
      <w:numFmt w:val="bullet"/>
      <w:lvlText w:val="o"/>
      <w:lvlJc w:val="left"/>
      <w:pPr>
        <w:ind w:left="1440" w:hanging="360"/>
      </w:pPr>
      <w:rPr>
        <w:rFonts w:ascii="Courier New" w:hAnsi="Courier New" w:hint="default"/>
      </w:rPr>
    </w:lvl>
    <w:lvl w:ilvl="2" w:tplc="69987338">
      <w:start w:val="1"/>
      <w:numFmt w:val="bullet"/>
      <w:lvlText w:val=""/>
      <w:lvlJc w:val="left"/>
      <w:pPr>
        <w:ind w:left="2160" w:hanging="360"/>
      </w:pPr>
      <w:rPr>
        <w:rFonts w:ascii="Wingdings" w:hAnsi="Wingdings" w:hint="default"/>
      </w:rPr>
    </w:lvl>
    <w:lvl w:ilvl="3" w:tplc="C9BA811E">
      <w:start w:val="1"/>
      <w:numFmt w:val="bullet"/>
      <w:lvlText w:val=""/>
      <w:lvlJc w:val="left"/>
      <w:pPr>
        <w:ind w:left="2880" w:hanging="360"/>
      </w:pPr>
      <w:rPr>
        <w:rFonts w:ascii="Symbol" w:hAnsi="Symbol" w:hint="default"/>
      </w:rPr>
    </w:lvl>
    <w:lvl w:ilvl="4" w:tplc="E6363AFC">
      <w:start w:val="1"/>
      <w:numFmt w:val="bullet"/>
      <w:lvlText w:val="o"/>
      <w:lvlJc w:val="left"/>
      <w:pPr>
        <w:ind w:left="3600" w:hanging="360"/>
      </w:pPr>
      <w:rPr>
        <w:rFonts w:ascii="Courier New" w:hAnsi="Courier New" w:hint="default"/>
      </w:rPr>
    </w:lvl>
    <w:lvl w:ilvl="5" w:tplc="5F5CDE0C">
      <w:start w:val="1"/>
      <w:numFmt w:val="bullet"/>
      <w:lvlText w:val=""/>
      <w:lvlJc w:val="left"/>
      <w:pPr>
        <w:ind w:left="4320" w:hanging="360"/>
      </w:pPr>
      <w:rPr>
        <w:rFonts w:ascii="Wingdings" w:hAnsi="Wingdings" w:hint="default"/>
      </w:rPr>
    </w:lvl>
    <w:lvl w:ilvl="6" w:tplc="09707EF2">
      <w:start w:val="1"/>
      <w:numFmt w:val="bullet"/>
      <w:lvlText w:val=""/>
      <w:lvlJc w:val="left"/>
      <w:pPr>
        <w:ind w:left="5040" w:hanging="360"/>
      </w:pPr>
      <w:rPr>
        <w:rFonts w:ascii="Symbol" w:hAnsi="Symbol" w:hint="default"/>
      </w:rPr>
    </w:lvl>
    <w:lvl w:ilvl="7" w:tplc="8CECA168">
      <w:start w:val="1"/>
      <w:numFmt w:val="bullet"/>
      <w:lvlText w:val="o"/>
      <w:lvlJc w:val="left"/>
      <w:pPr>
        <w:ind w:left="5760" w:hanging="360"/>
      </w:pPr>
      <w:rPr>
        <w:rFonts w:ascii="Courier New" w:hAnsi="Courier New" w:hint="default"/>
      </w:rPr>
    </w:lvl>
    <w:lvl w:ilvl="8" w:tplc="B62EA91C">
      <w:start w:val="1"/>
      <w:numFmt w:val="bullet"/>
      <w:lvlText w:val=""/>
      <w:lvlJc w:val="left"/>
      <w:pPr>
        <w:ind w:left="6480" w:hanging="360"/>
      </w:pPr>
      <w:rPr>
        <w:rFonts w:ascii="Wingdings" w:hAnsi="Wingdings" w:hint="default"/>
      </w:rPr>
    </w:lvl>
  </w:abstractNum>
  <w:abstractNum w:abstractNumId="116" w15:restartNumberingAfterBreak="0">
    <w:nsid w:val="45EF2EEB"/>
    <w:multiLevelType w:val="hybridMultilevel"/>
    <w:tmpl w:val="94FCFE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7" w15:restartNumberingAfterBreak="0">
    <w:nsid w:val="48F825CC"/>
    <w:multiLevelType w:val="hybridMultilevel"/>
    <w:tmpl w:val="7EF626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15:restartNumberingAfterBreak="0">
    <w:nsid w:val="49D453D2"/>
    <w:multiLevelType w:val="hybridMultilevel"/>
    <w:tmpl w:val="77D6F10A"/>
    <w:lvl w:ilvl="0" w:tplc="8DC08270">
      <w:start w:val="1"/>
      <w:numFmt w:val="bullet"/>
      <w:lvlText w:val=""/>
      <w:lvlJc w:val="left"/>
      <w:pPr>
        <w:ind w:left="720" w:hanging="360"/>
      </w:pPr>
      <w:rPr>
        <w:rFonts w:ascii="Symbol" w:hAnsi="Symbol" w:hint="default"/>
      </w:rPr>
    </w:lvl>
    <w:lvl w:ilvl="1" w:tplc="71367FDA">
      <w:start w:val="1"/>
      <w:numFmt w:val="bullet"/>
      <w:lvlText w:val="o"/>
      <w:lvlJc w:val="left"/>
      <w:pPr>
        <w:ind w:left="1440" w:hanging="360"/>
      </w:pPr>
      <w:rPr>
        <w:rFonts w:ascii="Courier New" w:hAnsi="Courier New" w:hint="default"/>
      </w:rPr>
    </w:lvl>
    <w:lvl w:ilvl="2" w:tplc="654A2646">
      <w:start w:val="1"/>
      <w:numFmt w:val="bullet"/>
      <w:lvlText w:val=""/>
      <w:lvlJc w:val="left"/>
      <w:pPr>
        <w:ind w:left="2160" w:hanging="360"/>
      </w:pPr>
      <w:rPr>
        <w:rFonts w:ascii="Wingdings" w:hAnsi="Wingdings" w:hint="default"/>
      </w:rPr>
    </w:lvl>
    <w:lvl w:ilvl="3" w:tplc="C2B42B0E">
      <w:start w:val="1"/>
      <w:numFmt w:val="bullet"/>
      <w:lvlText w:val=""/>
      <w:lvlJc w:val="left"/>
      <w:pPr>
        <w:ind w:left="2880" w:hanging="360"/>
      </w:pPr>
      <w:rPr>
        <w:rFonts w:ascii="Symbol" w:hAnsi="Symbol" w:hint="default"/>
      </w:rPr>
    </w:lvl>
    <w:lvl w:ilvl="4" w:tplc="19F08CE0">
      <w:start w:val="1"/>
      <w:numFmt w:val="bullet"/>
      <w:lvlText w:val="o"/>
      <w:lvlJc w:val="left"/>
      <w:pPr>
        <w:ind w:left="3600" w:hanging="360"/>
      </w:pPr>
      <w:rPr>
        <w:rFonts w:ascii="Courier New" w:hAnsi="Courier New" w:hint="default"/>
      </w:rPr>
    </w:lvl>
    <w:lvl w:ilvl="5" w:tplc="02500C04">
      <w:start w:val="1"/>
      <w:numFmt w:val="bullet"/>
      <w:lvlText w:val=""/>
      <w:lvlJc w:val="left"/>
      <w:pPr>
        <w:ind w:left="4320" w:hanging="360"/>
      </w:pPr>
      <w:rPr>
        <w:rFonts w:ascii="Wingdings" w:hAnsi="Wingdings" w:hint="default"/>
      </w:rPr>
    </w:lvl>
    <w:lvl w:ilvl="6" w:tplc="603A24F4">
      <w:start w:val="1"/>
      <w:numFmt w:val="bullet"/>
      <w:lvlText w:val=""/>
      <w:lvlJc w:val="left"/>
      <w:pPr>
        <w:ind w:left="5040" w:hanging="360"/>
      </w:pPr>
      <w:rPr>
        <w:rFonts w:ascii="Symbol" w:hAnsi="Symbol" w:hint="default"/>
      </w:rPr>
    </w:lvl>
    <w:lvl w:ilvl="7" w:tplc="EEE41F64">
      <w:start w:val="1"/>
      <w:numFmt w:val="bullet"/>
      <w:lvlText w:val="o"/>
      <w:lvlJc w:val="left"/>
      <w:pPr>
        <w:ind w:left="5760" w:hanging="360"/>
      </w:pPr>
      <w:rPr>
        <w:rFonts w:ascii="Courier New" w:hAnsi="Courier New" w:hint="default"/>
      </w:rPr>
    </w:lvl>
    <w:lvl w:ilvl="8" w:tplc="A1CC8434">
      <w:start w:val="1"/>
      <w:numFmt w:val="bullet"/>
      <w:lvlText w:val=""/>
      <w:lvlJc w:val="left"/>
      <w:pPr>
        <w:ind w:left="6480" w:hanging="360"/>
      </w:pPr>
      <w:rPr>
        <w:rFonts w:ascii="Wingdings" w:hAnsi="Wingdings" w:hint="default"/>
      </w:rPr>
    </w:lvl>
  </w:abstractNum>
  <w:abstractNum w:abstractNumId="119" w15:restartNumberingAfterBreak="0">
    <w:nsid w:val="49E64460"/>
    <w:multiLevelType w:val="hybridMultilevel"/>
    <w:tmpl w:val="97DA34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0" w15:restartNumberingAfterBreak="0">
    <w:nsid w:val="4A3C5EDD"/>
    <w:multiLevelType w:val="hybridMultilevel"/>
    <w:tmpl w:val="BD4A5F6A"/>
    <w:lvl w:ilvl="0" w:tplc="FF26031C">
      <w:start w:val="1"/>
      <w:numFmt w:val="bullet"/>
      <w:lvlText w:val=""/>
      <w:lvlJc w:val="left"/>
      <w:pPr>
        <w:ind w:left="720" w:hanging="360"/>
      </w:pPr>
      <w:rPr>
        <w:rFonts w:ascii="Symbol" w:hAnsi="Symbol" w:hint="default"/>
      </w:rPr>
    </w:lvl>
    <w:lvl w:ilvl="1" w:tplc="890C38F2">
      <w:start w:val="1"/>
      <w:numFmt w:val="bullet"/>
      <w:lvlText w:val="o"/>
      <w:lvlJc w:val="left"/>
      <w:pPr>
        <w:ind w:left="1440" w:hanging="360"/>
      </w:pPr>
      <w:rPr>
        <w:rFonts w:ascii="Courier New" w:hAnsi="Courier New" w:hint="default"/>
      </w:rPr>
    </w:lvl>
    <w:lvl w:ilvl="2" w:tplc="FF4219AA">
      <w:start w:val="1"/>
      <w:numFmt w:val="bullet"/>
      <w:lvlText w:val=""/>
      <w:lvlJc w:val="left"/>
      <w:pPr>
        <w:ind w:left="2160" w:hanging="360"/>
      </w:pPr>
      <w:rPr>
        <w:rFonts w:ascii="Wingdings" w:hAnsi="Wingdings" w:hint="default"/>
      </w:rPr>
    </w:lvl>
    <w:lvl w:ilvl="3" w:tplc="F7F629FE">
      <w:start w:val="1"/>
      <w:numFmt w:val="bullet"/>
      <w:lvlText w:val=""/>
      <w:lvlJc w:val="left"/>
      <w:pPr>
        <w:ind w:left="2880" w:hanging="360"/>
      </w:pPr>
      <w:rPr>
        <w:rFonts w:ascii="Symbol" w:hAnsi="Symbol" w:hint="default"/>
      </w:rPr>
    </w:lvl>
    <w:lvl w:ilvl="4" w:tplc="6A2C8CBC">
      <w:start w:val="1"/>
      <w:numFmt w:val="bullet"/>
      <w:lvlText w:val="o"/>
      <w:lvlJc w:val="left"/>
      <w:pPr>
        <w:ind w:left="3600" w:hanging="360"/>
      </w:pPr>
      <w:rPr>
        <w:rFonts w:ascii="Courier New" w:hAnsi="Courier New" w:hint="default"/>
      </w:rPr>
    </w:lvl>
    <w:lvl w:ilvl="5" w:tplc="9A50601E">
      <w:start w:val="1"/>
      <w:numFmt w:val="bullet"/>
      <w:lvlText w:val=""/>
      <w:lvlJc w:val="left"/>
      <w:pPr>
        <w:ind w:left="4320" w:hanging="360"/>
      </w:pPr>
      <w:rPr>
        <w:rFonts w:ascii="Wingdings" w:hAnsi="Wingdings" w:hint="default"/>
      </w:rPr>
    </w:lvl>
    <w:lvl w:ilvl="6" w:tplc="F1304558">
      <w:start w:val="1"/>
      <w:numFmt w:val="bullet"/>
      <w:lvlText w:val=""/>
      <w:lvlJc w:val="left"/>
      <w:pPr>
        <w:ind w:left="5040" w:hanging="360"/>
      </w:pPr>
      <w:rPr>
        <w:rFonts w:ascii="Symbol" w:hAnsi="Symbol" w:hint="default"/>
      </w:rPr>
    </w:lvl>
    <w:lvl w:ilvl="7" w:tplc="C7A48466">
      <w:start w:val="1"/>
      <w:numFmt w:val="bullet"/>
      <w:lvlText w:val="o"/>
      <w:lvlJc w:val="left"/>
      <w:pPr>
        <w:ind w:left="5760" w:hanging="360"/>
      </w:pPr>
      <w:rPr>
        <w:rFonts w:ascii="Courier New" w:hAnsi="Courier New" w:hint="default"/>
      </w:rPr>
    </w:lvl>
    <w:lvl w:ilvl="8" w:tplc="DF50AEBC">
      <w:start w:val="1"/>
      <w:numFmt w:val="bullet"/>
      <w:lvlText w:val=""/>
      <w:lvlJc w:val="left"/>
      <w:pPr>
        <w:ind w:left="6480" w:hanging="360"/>
      </w:pPr>
      <w:rPr>
        <w:rFonts w:ascii="Wingdings" w:hAnsi="Wingdings" w:hint="default"/>
      </w:rPr>
    </w:lvl>
  </w:abstractNum>
  <w:abstractNum w:abstractNumId="121" w15:restartNumberingAfterBreak="0">
    <w:nsid w:val="4AFEA120"/>
    <w:multiLevelType w:val="hybridMultilevel"/>
    <w:tmpl w:val="20FCBC56"/>
    <w:lvl w:ilvl="0" w:tplc="A7227352">
      <w:start w:val="1"/>
      <w:numFmt w:val="bullet"/>
      <w:lvlText w:val=""/>
      <w:lvlJc w:val="left"/>
      <w:pPr>
        <w:ind w:left="720" w:hanging="360"/>
      </w:pPr>
      <w:rPr>
        <w:rFonts w:ascii="Symbol" w:hAnsi="Symbol" w:hint="default"/>
      </w:rPr>
    </w:lvl>
    <w:lvl w:ilvl="1" w:tplc="A7EA5254">
      <w:start w:val="1"/>
      <w:numFmt w:val="bullet"/>
      <w:lvlText w:val="o"/>
      <w:lvlJc w:val="left"/>
      <w:pPr>
        <w:ind w:left="1440" w:hanging="360"/>
      </w:pPr>
      <w:rPr>
        <w:rFonts w:ascii="Courier New" w:hAnsi="Courier New" w:hint="default"/>
      </w:rPr>
    </w:lvl>
    <w:lvl w:ilvl="2" w:tplc="E81E86C8">
      <w:start w:val="1"/>
      <w:numFmt w:val="bullet"/>
      <w:lvlText w:val=""/>
      <w:lvlJc w:val="left"/>
      <w:pPr>
        <w:ind w:left="2160" w:hanging="360"/>
      </w:pPr>
      <w:rPr>
        <w:rFonts w:ascii="Wingdings" w:hAnsi="Wingdings" w:hint="default"/>
      </w:rPr>
    </w:lvl>
    <w:lvl w:ilvl="3" w:tplc="4A7A8FBE">
      <w:start w:val="1"/>
      <w:numFmt w:val="bullet"/>
      <w:lvlText w:val=""/>
      <w:lvlJc w:val="left"/>
      <w:pPr>
        <w:ind w:left="2880" w:hanging="360"/>
      </w:pPr>
      <w:rPr>
        <w:rFonts w:ascii="Symbol" w:hAnsi="Symbol" w:hint="default"/>
      </w:rPr>
    </w:lvl>
    <w:lvl w:ilvl="4" w:tplc="D5863056">
      <w:start w:val="1"/>
      <w:numFmt w:val="bullet"/>
      <w:lvlText w:val="o"/>
      <w:lvlJc w:val="left"/>
      <w:pPr>
        <w:ind w:left="3600" w:hanging="360"/>
      </w:pPr>
      <w:rPr>
        <w:rFonts w:ascii="Courier New" w:hAnsi="Courier New" w:hint="default"/>
      </w:rPr>
    </w:lvl>
    <w:lvl w:ilvl="5" w:tplc="DA7C5934">
      <w:start w:val="1"/>
      <w:numFmt w:val="bullet"/>
      <w:lvlText w:val=""/>
      <w:lvlJc w:val="left"/>
      <w:pPr>
        <w:ind w:left="4320" w:hanging="360"/>
      </w:pPr>
      <w:rPr>
        <w:rFonts w:ascii="Wingdings" w:hAnsi="Wingdings" w:hint="default"/>
      </w:rPr>
    </w:lvl>
    <w:lvl w:ilvl="6" w:tplc="978E9AB6">
      <w:start w:val="1"/>
      <w:numFmt w:val="bullet"/>
      <w:lvlText w:val=""/>
      <w:lvlJc w:val="left"/>
      <w:pPr>
        <w:ind w:left="5040" w:hanging="360"/>
      </w:pPr>
      <w:rPr>
        <w:rFonts w:ascii="Symbol" w:hAnsi="Symbol" w:hint="default"/>
      </w:rPr>
    </w:lvl>
    <w:lvl w:ilvl="7" w:tplc="E708AAF8">
      <w:start w:val="1"/>
      <w:numFmt w:val="bullet"/>
      <w:lvlText w:val="o"/>
      <w:lvlJc w:val="left"/>
      <w:pPr>
        <w:ind w:left="5760" w:hanging="360"/>
      </w:pPr>
      <w:rPr>
        <w:rFonts w:ascii="Courier New" w:hAnsi="Courier New" w:hint="default"/>
      </w:rPr>
    </w:lvl>
    <w:lvl w:ilvl="8" w:tplc="9E164016">
      <w:start w:val="1"/>
      <w:numFmt w:val="bullet"/>
      <w:lvlText w:val=""/>
      <w:lvlJc w:val="left"/>
      <w:pPr>
        <w:ind w:left="6480" w:hanging="360"/>
      </w:pPr>
      <w:rPr>
        <w:rFonts w:ascii="Wingdings" w:hAnsi="Wingdings" w:hint="default"/>
      </w:rPr>
    </w:lvl>
  </w:abstractNum>
  <w:abstractNum w:abstractNumId="122" w15:restartNumberingAfterBreak="0">
    <w:nsid w:val="4BABC441"/>
    <w:multiLevelType w:val="hybridMultilevel"/>
    <w:tmpl w:val="A66AC01A"/>
    <w:lvl w:ilvl="0" w:tplc="5254EFF0">
      <w:start w:val="1"/>
      <w:numFmt w:val="bullet"/>
      <w:lvlText w:val=""/>
      <w:lvlJc w:val="left"/>
      <w:pPr>
        <w:ind w:left="720" w:hanging="360"/>
      </w:pPr>
      <w:rPr>
        <w:rFonts w:ascii="Symbol" w:hAnsi="Symbol" w:hint="default"/>
      </w:rPr>
    </w:lvl>
    <w:lvl w:ilvl="1" w:tplc="82600376">
      <w:start w:val="1"/>
      <w:numFmt w:val="bullet"/>
      <w:lvlText w:val="o"/>
      <w:lvlJc w:val="left"/>
      <w:pPr>
        <w:ind w:left="1440" w:hanging="360"/>
      </w:pPr>
      <w:rPr>
        <w:rFonts w:ascii="Courier New" w:hAnsi="Courier New" w:hint="default"/>
      </w:rPr>
    </w:lvl>
    <w:lvl w:ilvl="2" w:tplc="3D1CC0E0">
      <w:start w:val="1"/>
      <w:numFmt w:val="bullet"/>
      <w:lvlText w:val=""/>
      <w:lvlJc w:val="left"/>
      <w:pPr>
        <w:ind w:left="2160" w:hanging="360"/>
      </w:pPr>
      <w:rPr>
        <w:rFonts w:ascii="Wingdings" w:hAnsi="Wingdings" w:hint="default"/>
      </w:rPr>
    </w:lvl>
    <w:lvl w:ilvl="3" w:tplc="C63A4C34">
      <w:start w:val="1"/>
      <w:numFmt w:val="bullet"/>
      <w:lvlText w:val=""/>
      <w:lvlJc w:val="left"/>
      <w:pPr>
        <w:ind w:left="2880" w:hanging="360"/>
      </w:pPr>
      <w:rPr>
        <w:rFonts w:ascii="Symbol" w:hAnsi="Symbol" w:hint="default"/>
      </w:rPr>
    </w:lvl>
    <w:lvl w:ilvl="4" w:tplc="D5D044B2">
      <w:start w:val="1"/>
      <w:numFmt w:val="bullet"/>
      <w:lvlText w:val="o"/>
      <w:lvlJc w:val="left"/>
      <w:pPr>
        <w:ind w:left="3600" w:hanging="360"/>
      </w:pPr>
      <w:rPr>
        <w:rFonts w:ascii="Courier New" w:hAnsi="Courier New" w:hint="default"/>
      </w:rPr>
    </w:lvl>
    <w:lvl w:ilvl="5" w:tplc="ABC404CE">
      <w:start w:val="1"/>
      <w:numFmt w:val="bullet"/>
      <w:lvlText w:val=""/>
      <w:lvlJc w:val="left"/>
      <w:pPr>
        <w:ind w:left="4320" w:hanging="360"/>
      </w:pPr>
      <w:rPr>
        <w:rFonts w:ascii="Wingdings" w:hAnsi="Wingdings" w:hint="default"/>
      </w:rPr>
    </w:lvl>
    <w:lvl w:ilvl="6" w:tplc="C8564060">
      <w:start w:val="1"/>
      <w:numFmt w:val="bullet"/>
      <w:lvlText w:val=""/>
      <w:lvlJc w:val="left"/>
      <w:pPr>
        <w:ind w:left="5040" w:hanging="360"/>
      </w:pPr>
      <w:rPr>
        <w:rFonts w:ascii="Symbol" w:hAnsi="Symbol" w:hint="default"/>
      </w:rPr>
    </w:lvl>
    <w:lvl w:ilvl="7" w:tplc="036A77A8">
      <w:start w:val="1"/>
      <w:numFmt w:val="bullet"/>
      <w:lvlText w:val="o"/>
      <w:lvlJc w:val="left"/>
      <w:pPr>
        <w:ind w:left="5760" w:hanging="360"/>
      </w:pPr>
      <w:rPr>
        <w:rFonts w:ascii="Courier New" w:hAnsi="Courier New" w:hint="default"/>
      </w:rPr>
    </w:lvl>
    <w:lvl w:ilvl="8" w:tplc="EBA6E7BA">
      <w:start w:val="1"/>
      <w:numFmt w:val="bullet"/>
      <w:lvlText w:val=""/>
      <w:lvlJc w:val="left"/>
      <w:pPr>
        <w:ind w:left="6480" w:hanging="360"/>
      </w:pPr>
      <w:rPr>
        <w:rFonts w:ascii="Wingdings" w:hAnsi="Wingdings" w:hint="default"/>
      </w:rPr>
    </w:lvl>
  </w:abstractNum>
  <w:abstractNum w:abstractNumId="123" w15:restartNumberingAfterBreak="0">
    <w:nsid w:val="4C6D668B"/>
    <w:multiLevelType w:val="hybridMultilevel"/>
    <w:tmpl w:val="96C2227A"/>
    <w:lvl w:ilvl="0" w:tplc="18B436CE">
      <w:start w:val="1"/>
      <w:numFmt w:val="decimal"/>
      <w:lvlText w:val="%1."/>
      <w:lvlJc w:val="left"/>
      <w:pPr>
        <w:ind w:left="720" w:hanging="360"/>
      </w:pPr>
    </w:lvl>
    <w:lvl w:ilvl="1" w:tplc="E9B8E6D8">
      <w:start w:val="1"/>
      <w:numFmt w:val="lowerLetter"/>
      <w:lvlText w:val="%2."/>
      <w:lvlJc w:val="left"/>
      <w:pPr>
        <w:ind w:left="1440" w:hanging="360"/>
      </w:pPr>
    </w:lvl>
    <w:lvl w:ilvl="2" w:tplc="894A4D6E">
      <w:start w:val="1"/>
      <w:numFmt w:val="lowerRoman"/>
      <w:lvlText w:val="%3."/>
      <w:lvlJc w:val="right"/>
      <w:pPr>
        <w:ind w:left="2160" w:hanging="180"/>
      </w:pPr>
    </w:lvl>
    <w:lvl w:ilvl="3" w:tplc="DC1CD3B2">
      <w:start w:val="1"/>
      <w:numFmt w:val="decimal"/>
      <w:lvlText w:val="%4."/>
      <w:lvlJc w:val="left"/>
      <w:pPr>
        <w:ind w:left="2880" w:hanging="360"/>
      </w:pPr>
    </w:lvl>
    <w:lvl w:ilvl="4" w:tplc="159A102A">
      <w:start w:val="1"/>
      <w:numFmt w:val="lowerLetter"/>
      <w:lvlText w:val="%5."/>
      <w:lvlJc w:val="left"/>
      <w:pPr>
        <w:ind w:left="3600" w:hanging="360"/>
      </w:pPr>
    </w:lvl>
    <w:lvl w:ilvl="5" w:tplc="861C7DA4">
      <w:start w:val="1"/>
      <w:numFmt w:val="lowerRoman"/>
      <w:lvlText w:val="%6."/>
      <w:lvlJc w:val="right"/>
      <w:pPr>
        <w:ind w:left="4320" w:hanging="180"/>
      </w:pPr>
    </w:lvl>
    <w:lvl w:ilvl="6" w:tplc="6206F204">
      <w:start w:val="1"/>
      <w:numFmt w:val="decimal"/>
      <w:lvlText w:val="%7."/>
      <w:lvlJc w:val="left"/>
      <w:pPr>
        <w:ind w:left="5040" w:hanging="360"/>
      </w:pPr>
    </w:lvl>
    <w:lvl w:ilvl="7" w:tplc="3ED82FFE">
      <w:start w:val="1"/>
      <w:numFmt w:val="lowerLetter"/>
      <w:lvlText w:val="%8."/>
      <w:lvlJc w:val="left"/>
      <w:pPr>
        <w:ind w:left="5760" w:hanging="360"/>
      </w:pPr>
    </w:lvl>
    <w:lvl w:ilvl="8" w:tplc="8D2A0882">
      <w:start w:val="1"/>
      <w:numFmt w:val="lowerRoman"/>
      <w:lvlText w:val="%9."/>
      <w:lvlJc w:val="right"/>
      <w:pPr>
        <w:ind w:left="6480" w:hanging="180"/>
      </w:pPr>
    </w:lvl>
  </w:abstractNum>
  <w:abstractNum w:abstractNumId="124" w15:restartNumberingAfterBreak="0">
    <w:nsid w:val="4CEBFC41"/>
    <w:multiLevelType w:val="hybridMultilevel"/>
    <w:tmpl w:val="4848875A"/>
    <w:lvl w:ilvl="0" w:tplc="12025BBA">
      <w:start w:val="1"/>
      <w:numFmt w:val="lowerLetter"/>
      <w:lvlText w:val="%1)"/>
      <w:lvlJc w:val="left"/>
      <w:pPr>
        <w:ind w:left="1080" w:hanging="360"/>
      </w:pPr>
    </w:lvl>
    <w:lvl w:ilvl="1" w:tplc="51825062">
      <w:start w:val="1"/>
      <w:numFmt w:val="lowerLetter"/>
      <w:lvlText w:val="%2."/>
      <w:lvlJc w:val="left"/>
      <w:pPr>
        <w:ind w:left="1800" w:hanging="360"/>
      </w:pPr>
    </w:lvl>
    <w:lvl w:ilvl="2" w:tplc="42647DCC">
      <w:start w:val="1"/>
      <w:numFmt w:val="lowerRoman"/>
      <w:lvlText w:val="%3."/>
      <w:lvlJc w:val="right"/>
      <w:pPr>
        <w:ind w:left="2520" w:hanging="180"/>
      </w:pPr>
    </w:lvl>
    <w:lvl w:ilvl="3" w:tplc="8A624086">
      <w:start w:val="1"/>
      <w:numFmt w:val="decimal"/>
      <w:lvlText w:val="%4."/>
      <w:lvlJc w:val="left"/>
      <w:pPr>
        <w:ind w:left="3240" w:hanging="360"/>
      </w:pPr>
    </w:lvl>
    <w:lvl w:ilvl="4" w:tplc="A3A44E84">
      <w:start w:val="1"/>
      <w:numFmt w:val="lowerLetter"/>
      <w:lvlText w:val="%5."/>
      <w:lvlJc w:val="left"/>
      <w:pPr>
        <w:ind w:left="3960" w:hanging="360"/>
      </w:pPr>
    </w:lvl>
    <w:lvl w:ilvl="5" w:tplc="A05EA066">
      <w:start w:val="1"/>
      <w:numFmt w:val="lowerRoman"/>
      <w:lvlText w:val="%6."/>
      <w:lvlJc w:val="right"/>
      <w:pPr>
        <w:ind w:left="4680" w:hanging="180"/>
      </w:pPr>
    </w:lvl>
    <w:lvl w:ilvl="6" w:tplc="E5884602">
      <w:start w:val="1"/>
      <w:numFmt w:val="decimal"/>
      <w:lvlText w:val="%7."/>
      <w:lvlJc w:val="left"/>
      <w:pPr>
        <w:ind w:left="5400" w:hanging="360"/>
      </w:pPr>
    </w:lvl>
    <w:lvl w:ilvl="7" w:tplc="2C32C47C">
      <w:start w:val="1"/>
      <w:numFmt w:val="lowerLetter"/>
      <w:lvlText w:val="%8."/>
      <w:lvlJc w:val="left"/>
      <w:pPr>
        <w:ind w:left="6120" w:hanging="360"/>
      </w:pPr>
    </w:lvl>
    <w:lvl w:ilvl="8" w:tplc="3E06C49C">
      <w:start w:val="1"/>
      <w:numFmt w:val="lowerRoman"/>
      <w:lvlText w:val="%9."/>
      <w:lvlJc w:val="right"/>
      <w:pPr>
        <w:ind w:left="6840" w:hanging="180"/>
      </w:pPr>
    </w:lvl>
  </w:abstractNum>
  <w:abstractNum w:abstractNumId="125" w15:restartNumberingAfterBreak="0">
    <w:nsid w:val="4D8E0E4E"/>
    <w:multiLevelType w:val="multilevel"/>
    <w:tmpl w:val="E0C2F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DFE46DC"/>
    <w:multiLevelType w:val="hybridMultilevel"/>
    <w:tmpl w:val="73D8ADF2"/>
    <w:lvl w:ilvl="0" w:tplc="A1D290B0">
      <w:start w:val="1"/>
      <w:numFmt w:val="decimal"/>
      <w:lvlText w:val="%1."/>
      <w:lvlJc w:val="left"/>
      <w:pPr>
        <w:ind w:left="720" w:hanging="360"/>
      </w:pPr>
    </w:lvl>
    <w:lvl w:ilvl="1" w:tplc="1D3A82AA">
      <w:start w:val="1"/>
      <w:numFmt w:val="lowerLetter"/>
      <w:lvlText w:val="%2."/>
      <w:lvlJc w:val="left"/>
      <w:pPr>
        <w:ind w:left="1440" w:hanging="360"/>
      </w:pPr>
    </w:lvl>
    <w:lvl w:ilvl="2" w:tplc="37CCDA80">
      <w:start w:val="1"/>
      <w:numFmt w:val="lowerRoman"/>
      <w:lvlText w:val="%3."/>
      <w:lvlJc w:val="right"/>
      <w:pPr>
        <w:ind w:left="2160" w:hanging="180"/>
      </w:pPr>
    </w:lvl>
    <w:lvl w:ilvl="3" w:tplc="0E40FE86">
      <w:start w:val="1"/>
      <w:numFmt w:val="decimal"/>
      <w:lvlText w:val="%4."/>
      <w:lvlJc w:val="left"/>
      <w:pPr>
        <w:ind w:left="2880" w:hanging="360"/>
      </w:pPr>
    </w:lvl>
    <w:lvl w:ilvl="4" w:tplc="E7BCDEC6">
      <w:start w:val="1"/>
      <w:numFmt w:val="lowerLetter"/>
      <w:lvlText w:val="%5."/>
      <w:lvlJc w:val="left"/>
      <w:pPr>
        <w:ind w:left="3600" w:hanging="360"/>
      </w:pPr>
    </w:lvl>
    <w:lvl w:ilvl="5" w:tplc="CC465654">
      <w:start w:val="1"/>
      <w:numFmt w:val="lowerRoman"/>
      <w:lvlText w:val="%6."/>
      <w:lvlJc w:val="right"/>
      <w:pPr>
        <w:ind w:left="4320" w:hanging="180"/>
      </w:pPr>
    </w:lvl>
    <w:lvl w:ilvl="6" w:tplc="31E0B3A8">
      <w:start w:val="1"/>
      <w:numFmt w:val="decimal"/>
      <w:lvlText w:val="%7."/>
      <w:lvlJc w:val="left"/>
      <w:pPr>
        <w:ind w:left="5040" w:hanging="360"/>
      </w:pPr>
    </w:lvl>
    <w:lvl w:ilvl="7" w:tplc="D64A7CB6">
      <w:start w:val="1"/>
      <w:numFmt w:val="lowerLetter"/>
      <w:lvlText w:val="%8."/>
      <w:lvlJc w:val="left"/>
      <w:pPr>
        <w:ind w:left="5760" w:hanging="360"/>
      </w:pPr>
    </w:lvl>
    <w:lvl w:ilvl="8" w:tplc="C1C67274">
      <w:start w:val="1"/>
      <w:numFmt w:val="lowerRoman"/>
      <w:lvlText w:val="%9."/>
      <w:lvlJc w:val="right"/>
      <w:pPr>
        <w:ind w:left="6480" w:hanging="180"/>
      </w:pPr>
    </w:lvl>
  </w:abstractNum>
  <w:abstractNum w:abstractNumId="127" w15:restartNumberingAfterBreak="0">
    <w:nsid w:val="4E5B3696"/>
    <w:multiLevelType w:val="hybridMultilevel"/>
    <w:tmpl w:val="A23456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8" w15:restartNumberingAfterBreak="0">
    <w:nsid w:val="4F6B7777"/>
    <w:multiLevelType w:val="multilevel"/>
    <w:tmpl w:val="C522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FF9D496"/>
    <w:multiLevelType w:val="hybridMultilevel"/>
    <w:tmpl w:val="B8A2A44E"/>
    <w:lvl w:ilvl="0" w:tplc="BFE8CFBC">
      <w:start w:val="1"/>
      <w:numFmt w:val="bullet"/>
      <w:lvlText w:val=""/>
      <w:lvlJc w:val="left"/>
      <w:pPr>
        <w:ind w:left="720" w:hanging="360"/>
      </w:pPr>
      <w:rPr>
        <w:rFonts w:ascii="Symbol" w:hAnsi="Symbol" w:hint="default"/>
      </w:rPr>
    </w:lvl>
    <w:lvl w:ilvl="1" w:tplc="E158A092">
      <w:start w:val="1"/>
      <w:numFmt w:val="bullet"/>
      <w:lvlText w:val="o"/>
      <w:lvlJc w:val="left"/>
      <w:pPr>
        <w:ind w:left="1440" w:hanging="360"/>
      </w:pPr>
      <w:rPr>
        <w:rFonts w:ascii="Courier New" w:hAnsi="Courier New" w:hint="default"/>
      </w:rPr>
    </w:lvl>
    <w:lvl w:ilvl="2" w:tplc="682CE27E">
      <w:start w:val="1"/>
      <w:numFmt w:val="bullet"/>
      <w:lvlText w:val=""/>
      <w:lvlJc w:val="left"/>
      <w:pPr>
        <w:ind w:left="2160" w:hanging="360"/>
      </w:pPr>
      <w:rPr>
        <w:rFonts w:ascii="Wingdings" w:hAnsi="Wingdings" w:hint="default"/>
      </w:rPr>
    </w:lvl>
    <w:lvl w:ilvl="3" w:tplc="A894D226">
      <w:start w:val="1"/>
      <w:numFmt w:val="bullet"/>
      <w:lvlText w:val=""/>
      <w:lvlJc w:val="left"/>
      <w:pPr>
        <w:ind w:left="2880" w:hanging="360"/>
      </w:pPr>
      <w:rPr>
        <w:rFonts w:ascii="Symbol" w:hAnsi="Symbol" w:hint="default"/>
      </w:rPr>
    </w:lvl>
    <w:lvl w:ilvl="4" w:tplc="94D2B7F8">
      <w:start w:val="1"/>
      <w:numFmt w:val="bullet"/>
      <w:lvlText w:val="o"/>
      <w:lvlJc w:val="left"/>
      <w:pPr>
        <w:ind w:left="3600" w:hanging="360"/>
      </w:pPr>
      <w:rPr>
        <w:rFonts w:ascii="Courier New" w:hAnsi="Courier New" w:hint="default"/>
      </w:rPr>
    </w:lvl>
    <w:lvl w:ilvl="5" w:tplc="2F44C714">
      <w:start w:val="1"/>
      <w:numFmt w:val="bullet"/>
      <w:lvlText w:val=""/>
      <w:lvlJc w:val="left"/>
      <w:pPr>
        <w:ind w:left="4320" w:hanging="360"/>
      </w:pPr>
      <w:rPr>
        <w:rFonts w:ascii="Wingdings" w:hAnsi="Wingdings" w:hint="default"/>
      </w:rPr>
    </w:lvl>
    <w:lvl w:ilvl="6" w:tplc="D1FA1CE6">
      <w:start w:val="1"/>
      <w:numFmt w:val="bullet"/>
      <w:lvlText w:val=""/>
      <w:lvlJc w:val="left"/>
      <w:pPr>
        <w:ind w:left="5040" w:hanging="360"/>
      </w:pPr>
      <w:rPr>
        <w:rFonts w:ascii="Symbol" w:hAnsi="Symbol" w:hint="default"/>
      </w:rPr>
    </w:lvl>
    <w:lvl w:ilvl="7" w:tplc="F03CC71E">
      <w:start w:val="1"/>
      <w:numFmt w:val="bullet"/>
      <w:lvlText w:val="o"/>
      <w:lvlJc w:val="left"/>
      <w:pPr>
        <w:ind w:left="5760" w:hanging="360"/>
      </w:pPr>
      <w:rPr>
        <w:rFonts w:ascii="Courier New" w:hAnsi="Courier New" w:hint="default"/>
      </w:rPr>
    </w:lvl>
    <w:lvl w:ilvl="8" w:tplc="69D0EDA2">
      <w:start w:val="1"/>
      <w:numFmt w:val="bullet"/>
      <w:lvlText w:val=""/>
      <w:lvlJc w:val="left"/>
      <w:pPr>
        <w:ind w:left="6480" w:hanging="360"/>
      </w:pPr>
      <w:rPr>
        <w:rFonts w:ascii="Wingdings" w:hAnsi="Wingdings" w:hint="default"/>
      </w:rPr>
    </w:lvl>
  </w:abstractNum>
  <w:abstractNum w:abstractNumId="130" w15:restartNumberingAfterBreak="0">
    <w:nsid w:val="501E2771"/>
    <w:multiLevelType w:val="hybridMultilevel"/>
    <w:tmpl w:val="DC486674"/>
    <w:lvl w:ilvl="0" w:tplc="E1A41548">
      <w:start w:val="1"/>
      <w:numFmt w:val="bullet"/>
      <w:lvlText w:val=""/>
      <w:lvlJc w:val="left"/>
      <w:pPr>
        <w:ind w:left="720" w:hanging="360"/>
      </w:pPr>
      <w:rPr>
        <w:rFonts w:ascii="Symbol" w:hAnsi="Symbol" w:hint="default"/>
      </w:rPr>
    </w:lvl>
    <w:lvl w:ilvl="1" w:tplc="D414ACA4">
      <w:start w:val="1"/>
      <w:numFmt w:val="bullet"/>
      <w:lvlText w:val="o"/>
      <w:lvlJc w:val="left"/>
      <w:pPr>
        <w:ind w:left="1440" w:hanging="360"/>
      </w:pPr>
      <w:rPr>
        <w:rFonts w:ascii="Courier New" w:hAnsi="Courier New" w:hint="default"/>
      </w:rPr>
    </w:lvl>
    <w:lvl w:ilvl="2" w:tplc="8C44965A">
      <w:start w:val="1"/>
      <w:numFmt w:val="bullet"/>
      <w:lvlText w:val=""/>
      <w:lvlJc w:val="left"/>
      <w:pPr>
        <w:ind w:left="2160" w:hanging="360"/>
      </w:pPr>
      <w:rPr>
        <w:rFonts w:ascii="Wingdings" w:hAnsi="Wingdings" w:hint="default"/>
      </w:rPr>
    </w:lvl>
    <w:lvl w:ilvl="3" w:tplc="60087970">
      <w:start w:val="1"/>
      <w:numFmt w:val="bullet"/>
      <w:lvlText w:val=""/>
      <w:lvlJc w:val="left"/>
      <w:pPr>
        <w:ind w:left="2880" w:hanging="360"/>
      </w:pPr>
      <w:rPr>
        <w:rFonts w:ascii="Symbol" w:hAnsi="Symbol" w:hint="default"/>
      </w:rPr>
    </w:lvl>
    <w:lvl w:ilvl="4" w:tplc="4C7224C6">
      <w:start w:val="1"/>
      <w:numFmt w:val="bullet"/>
      <w:lvlText w:val="o"/>
      <w:lvlJc w:val="left"/>
      <w:pPr>
        <w:ind w:left="3600" w:hanging="360"/>
      </w:pPr>
      <w:rPr>
        <w:rFonts w:ascii="Courier New" w:hAnsi="Courier New" w:hint="default"/>
      </w:rPr>
    </w:lvl>
    <w:lvl w:ilvl="5" w:tplc="13F29D48">
      <w:start w:val="1"/>
      <w:numFmt w:val="bullet"/>
      <w:lvlText w:val=""/>
      <w:lvlJc w:val="left"/>
      <w:pPr>
        <w:ind w:left="4320" w:hanging="360"/>
      </w:pPr>
      <w:rPr>
        <w:rFonts w:ascii="Wingdings" w:hAnsi="Wingdings" w:hint="default"/>
      </w:rPr>
    </w:lvl>
    <w:lvl w:ilvl="6" w:tplc="4FEA390E">
      <w:start w:val="1"/>
      <w:numFmt w:val="bullet"/>
      <w:lvlText w:val=""/>
      <w:lvlJc w:val="left"/>
      <w:pPr>
        <w:ind w:left="5040" w:hanging="360"/>
      </w:pPr>
      <w:rPr>
        <w:rFonts w:ascii="Symbol" w:hAnsi="Symbol" w:hint="default"/>
      </w:rPr>
    </w:lvl>
    <w:lvl w:ilvl="7" w:tplc="2E049518">
      <w:start w:val="1"/>
      <w:numFmt w:val="bullet"/>
      <w:lvlText w:val="o"/>
      <w:lvlJc w:val="left"/>
      <w:pPr>
        <w:ind w:left="5760" w:hanging="360"/>
      </w:pPr>
      <w:rPr>
        <w:rFonts w:ascii="Courier New" w:hAnsi="Courier New" w:hint="default"/>
      </w:rPr>
    </w:lvl>
    <w:lvl w:ilvl="8" w:tplc="52587E12">
      <w:start w:val="1"/>
      <w:numFmt w:val="bullet"/>
      <w:lvlText w:val=""/>
      <w:lvlJc w:val="left"/>
      <w:pPr>
        <w:ind w:left="6480" w:hanging="360"/>
      </w:pPr>
      <w:rPr>
        <w:rFonts w:ascii="Wingdings" w:hAnsi="Wingdings" w:hint="default"/>
      </w:rPr>
    </w:lvl>
  </w:abstractNum>
  <w:abstractNum w:abstractNumId="131" w15:restartNumberingAfterBreak="0">
    <w:nsid w:val="5145797D"/>
    <w:multiLevelType w:val="multilevel"/>
    <w:tmpl w:val="E2FA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1770536"/>
    <w:multiLevelType w:val="hybridMultilevel"/>
    <w:tmpl w:val="C2560A86"/>
    <w:lvl w:ilvl="0" w:tplc="104A4D5A">
      <w:start w:val="1"/>
      <w:numFmt w:val="decimal"/>
      <w:lvlText w:val="%1."/>
      <w:lvlJc w:val="left"/>
      <w:pPr>
        <w:ind w:left="720" w:hanging="360"/>
      </w:pPr>
    </w:lvl>
    <w:lvl w:ilvl="1" w:tplc="EF005CA6">
      <w:start w:val="1"/>
      <w:numFmt w:val="lowerLetter"/>
      <w:lvlText w:val="%2."/>
      <w:lvlJc w:val="left"/>
      <w:pPr>
        <w:ind w:left="1440" w:hanging="360"/>
      </w:pPr>
    </w:lvl>
    <w:lvl w:ilvl="2" w:tplc="A6966876">
      <w:start w:val="1"/>
      <w:numFmt w:val="lowerRoman"/>
      <w:lvlText w:val="%3."/>
      <w:lvlJc w:val="right"/>
      <w:pPr>
        <w:ind w:left="2160" w:hanging="180"/>
      </w:pPr>
    </w:lvl>
    <w:lvl w:ilvl="3" w:tplc="DE982296">
      <w:start w:val="1"/>
      <w:numFmt w:val="decimal"/>
      <w:lvlText w:val="%4."/>
      <w:lvlJc w:val="left"/>
      <w:pPr>
        <w:ind w:left="2880" w:hanging="360"/>
      </w:pPr>
    </w:lvl>
    <w:lvl w:ilvl="4" w:tplc="2F3EA2F0">
      <w:start w:val="1"/>
      <w:numFmt w:val="lowerLetter"/>
      <w:lvlText w:val="%5."/>
      <w:lvlJc w:val="left"/>
      <w:pPr>
        <w:ind w:left="3600" w:hanging="360"/>
      </w:pPr>
    </w:lvl>
    <w:lvl w:ilvl="5" w:tplc="83E469C6">
      <w:start w:val="1"/>
      <w:numFmt w:val="lowerRoman"/>
      <w:lvlText w:val="%6."/>
      <w:lvlJc w:val="right"/>
      <w:pPr>
        <w:ind w:left="4320" w:hanging="180"/>
      </w:pPr>
    </w:lvl>
    <w:lvl w:ilvl="6" w:tplc="4C4460E6">
      <w:start w:val="1"/>
      <w:numFmt w:val="decimal"/>
      <w:lvlText w:val="%7."/>
      <w:lvlJc w:val="left"/>
      <w:pPr>
        <w:ind w:left="5040" w:hanging="360"/>
      </w:pPr>
    </w:lvl>
    <w:lvl w:ilvl="7" w:tplc="EBACE0B4">
      <w:start w:val="1"/>
      <w:numFmt w:val="lowerLetter"/>
      <w:lvlText w:val="%8."/>
      <w:lvlJc w:val="left"/>
      <w:pPr>
        <w:ind w:left="5760" w:hanging="360"/>
      </w:pPr>
    </w:lvl>
    <w:lvl w:ilvl="8" w:tplc="EEAA7B38">
      <w:start w:val="1"/>
      <w:numFmt w:val="lowerRoman"/>
      <w:lvlText w:val="%9."/>
      <w:lvlJc w:val="right"/>
      <w:pPr>
        <w:ind w:left="6480" w:hanging="180"/>
      </w:pPr>
    </w:lvl>
  </w:abstractNum>
  <w:abstractNum w:abstractNumId="133" w15:restartNumberingAfterBreak="0">
    <w:nsid w:val="518A57E0"/>
    <w:multiLevelType w:val="multilevel"/>
    <w:tmpl w:val="F87E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27345DF"/>
    <w:multiLevelType w:val="multilevel"/>
    <w:tmpl w:val="697C3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4980B30"/>
    <w:multiLevelType w:val="multilevel"/>
    <w:tmpl w:val="A0FA3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60A168E"/>
    <w:multiLevelType w:val="hybridMultilevel"/>
    <w:tmpl w:val="F5ECEC46"/>
    <w:lvl w:ilvl="0" w:tplc="E5F81642">
      <w:start w:val="1"/>
      <w:numFmt w:val="bullet"/>
      <w:lvlText w:val=""/>
      <w:lvlJc w:val="left"/>
      <w:pPr>
        <w:ind w:left="720" w:hanging="360"/>
      </w:pPr>
      <w:rPr>
        <w:rFonts w:ascii="Symbol" w:hAnsi="Symbol" w:hint="default"/>
      </w:rPr>
    </w:lvl>
    <w:lvl w:ilvl="1" w:tplc="40CC585E">
      <w:start w:val="1"/>
      <w:numFmt w:val="bullet"/>
      <w:lvlText w:val="o"/>
      <w:lvlJc w:val="left"/>
      <w:pPr>
        <w:ind w:left="1440" w:hanging="360"/>
      </w:pPr>
      <w:rPr>
        <w:rFonts w:ascii="Courier New" w:hAnsi="Courier New" w:hint="default"/>
      </w:rPr>
    </w:lvl>
    <w:lvl w:ilvl="2" w:tplc="8AFC635A">
      <w:start w:val="1"/>
      <w:numFmt w:val="bullet"/>
      <w:lvlText w:val=""/>
      <w:lvlJc w:val="left"/>
      <w:pPr>
        <w:ind w:left="2160" w:hanging="360"/>
      </w:pPr>
      <w:rPr>
        <w:rFonts w:ascii="Wingdings" w:hAnsi="Wingdings" w:hint="default"/>
      </w:rPr>
    </w:lvl>
    <w:lvl w:ilvl="3" w:tplc="D6EA8E42">
      <w:start w:val="1"/>
      <w:numFmt w:val="bullet"/>
      <w:lvlText w:val=""/>
      <w:lvlJc w:val="left"/>
      <w:pPr>
        <w:ind w:left="2880" w:hanging="360"/>
      </w:pPr>
      <w:rPr>
        <w:rFonts w:ascii="Symbol" w:hAnsi="Symbol" w:hint="default"/>
      </w:rPr>
    </w:lvl>
    <w:lvl w:ilvl="4" w:tplc="1BD63AA2">
      <w:start w:val="1"/>
      <w:numFmt w:val="bullet"/>
      <w:lvlText w:val="o"/>
      <w:lvlJc w:val="left"/>
      <w:pPr>
        <w:ind w:left="3600" w:hanging="360"/>
      </w:pPr>
      <w:rPr>
        <w:rFonts w:ascii="Courier New" w:hAnsi="Courier New" w:hint="default"/>
      </w:rPr>
    </w:lvl>
    <w:lvl w:ilvl="5" w:tplc="E780BFB4">
      <w:start w:val="1"/>
      <w:numFmt w:val="bullet"/>
      <w:lvlText w:val=""/>
      <w:lvlJc w:val="left"/>
      <w:pPr>
        <w:ind w:left="4320" w:hanging="360"/>
      </w:pPr>
      <w:rPr>
        <w:rFonts w:ascii="Wingdings" w:hAnsi="Wingdings" w:hint="default"/>
      </w:rPr>
    </w:lvl>
    <w:lvl w:ilvl="6" w:tplc="FEAA5592">
      <w:start w:val="1"/>
      <w:numFmt w:val="bullet"/>
      <w:lvlText w:val=""/>
      <w:lvlJc w:val="left"/>
      <w:pPr>
        <w:ind w:left="5040" w:hanging="360"/>
      </w:pPr>
      <w:rPr>
        <w:rFonts w:ascii="Symbol" w:hAnsi="Symbol" w:hint="default"/>
      </w:rPr>
    </w:lvl>
    <w:lvl w:ilvl="7" w:tplc="37B481F0">
      <w:start w:val="1"/>
      <w:numFmt w:val="bullet"/>
      <w:lvlText w:val="o"/>
      <w:lvlJc w:val="left"/>
      <w:pPr>
        <w:ind w:left="5760" w:hanging="360"/>
      </w:pPr>
      <w:rPr>
        <w:rFonts w:ascii="Courier New" w:hAnsi="Courier New" w:hint="default"/>
      </w:rPr>
    </w:lvl>
    <w:lvl w:ilvl="8" w:tplc="53008644">
      <w:start w:val="1"/>
      <w:numFmt w:val="bullet"/>
      <w:lvlText w:val=""/>
      <w:lvlJc w:val="left"/>
      <w:pPr>
        <w:ind w:left="6480" w:hanging="360"/>
      </w:pPr>
      <w:rPr>
        <w:rFonts w:ascii="Wingdings" w:hAnsi="Wingdings" w:hint="default"/>
      </w:rPr>
    </w:lvl>
  </w:abstractNum>
  <w:abstractNum w:abstractNumId="137" w15:restartNumberingAfterBreak="0">
    <w:nsid w:val="56757D6E"/>
    <w:multiLevelType w:val="multilevel"/>
    <w:tmpl w:val="4E349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6BEDA85"/>
    <w:multiLevelType w:val="hybridMultilevel"/>
    <w:tmpl w:val="059EDA2A"/>
    <w:lvl w:ilvl="0" w:tplc="25384722">
      <w:start w:val="1"/>
      <w:numFmt w:val="bullet"/>
      <w:lvlText w:val=""/>
      <w:lvlJc w:val="left"/>
      <w:pPr>
        <w:ind w:left="720" w:hanging="360"/>
      </w:pPr>
      <w:rPr>
        <w:rFonts w:ascii="Symbol" w:hAnsi="Symbol" w:hint="default"/>
      </w:rPr>
    </w:lvl>
    <w:lvl w:ilvl="1" w:tplc="6C44FAB0">
      <w:start w:val="1"/>
      <w:numFmt w:val="bullet"/>
      <w:lvlText w:val="o"/>
      <w:lvlJc w:val="left"/>
      <w:pPr>
        <w:ind w:left="1440" w:hanging="360"/>
      </w:pPr>
      <w:rPr>
        <w:rFonts w:ascii="Courier New" w:hAnsi="Courier New" w:hint="default"/>
      </w:rPr>
    </w:lvl>
    <w:lvl w:ilvl="2" w:tplc="EB40ADFC">
      <w:start w:val="1"/>
      <w:numFmt w:val="bullet"/>
      <w:lvlText w:val=""/>
      <w:lvlJc w:val="left"/>
      <w:pPr>
        <w:ind w:left="2160" w:hanging="360"/>
      </w:pPr>
      <w:rPr>
        <w:rFonts w:ascii="Wingdings" w:hAnsi="Wingdings" w:hint="default"/>
      </w:rPr>
    </w:lvl>
    <w:lvl w:ilvl="3" w:tplc="1DDAB58E">
      <w:start w:val="1"/>
      <w:numFmt w:val="bullet"/>
      <w:lvlText w:val=""/>
      <w:lvlJc w:val="left"/>
      <w:pPr>
        <w:ind w:left="2880" w:hanging="360"/>
      </w:pPr>
      <w:rPr>
        <w:rFonts w:ascii="Symbol" w:hAnsi="Symbol" w:hint="default"/>
      </w:rPr>
    </w:lvl>
    <w:lvl w:ilvl="4" w:tplc="B0E84308">
      <w:start w:val="1"/>
      <w:numFmt w:val="bullet"/>
      <w:lvlText w:val="o"/>
      <w:lvlJc w:val="left"/>
      <w:pPr>
        <w:ind w:left="3600" w:hanging="360"/>
      </w:pPr>
      <w:rPr>
        <w:rFonts w:ascii="Courier New" w:hAnsi="Courier New" w:hint="default"/>
      </w:rPr>
    </w:lvl>
    <w:lvl w:ilvl="5" w:tplc="D854BD32">
      <w:start w:val="1"/>
      <w:numFmt w:val="bullet"/>
      <w:lvlText w:val=""/>
      <w:lvlJc w:val="left"/>
      <w:pPr>
        <w:ind w:left="4320" w:hanging="360"/>
      </w:pPr>
      <w:rPr>
        <w:rFonts w:ascii="Wingdings" w:hAnsi="Wingdings" w:hint="default"/>
      </w:rPr>
    </w:lvl>
    <w:lvl w:ilvl="6" w:tplc="C6E4B68A">
      <w:start w:val="1"/>
      <w:numFmt w:val="bullet"/>
      <w:lvlText w:val=""/>
      <w:lvlJc w:val="left"/>
      <w:pPr>
        <w:ind w:left="5040" w:hanging="360"/>
      </w:pPr>
      <w:rPr>
        <w:rFonts w:ascii="Symbol" w:hAnsi="Symbol" w:hint="default"/>
      </w:rPr>
    </w:lvl>
    <w:lvl w:ilvl="7" w:tplc="418E4D96">
      <w:start w:val="1"/>
      <w:numFmt w:val="bullet"/>
      <w:lvlText w:val="o"/>
      <w:lvlJc w:val="left"/>
      <w:pPr>
        <w:ind w:left="5760" w:hanging="360"/>
      </w:pPr>
      <w:rPr>
        <w:rFonts w:ascii="Courier New" w:hAnsi="Courier New" w:hint="default"/>
      </w:rPr>
    </w:lvl>
    <w:lvl w:ilvl="8" w:tplc="F8488074">
      <w:start w:val="1"/>
      <w:numFmt w:val="bullet"/>
      <w:lvlText w:val=""/>
      <w:lvlJc w:val="left"/>
      <w:pPr>
        <w:ind w:left="6480" w:hanging="360"/>
      </w:pPr>
      <w:rPr>
        <w:rFonts w:ascii="Wingdings" w:hAnsi="Wingdings" w:hint="default"/>
      </w:rPr>
    </w:lvl>
  </w:abstractNum>
  <w:abstractNum w:abstractNumId="139" w15:restartNumberingAfterBreak="0">
    <w:nsid w:val="5717FCA6"/>
    <w:multiLevelType w:val="hybridMultilevel"/>
    <w:tmpl w:val="27A691A2"/>
    <w:lvl w:ilvl="0" w:tplc="7A6C1B94">
      <w:start w:val="1"/>
      <w:numFmt w:val="decimal"/>
      <w:lvlText w:val="%1."/>
      <w:lvlJc w:val="left"/>
      <w:pPr>
        <w:ind w:left="720" w:hanging="360"/>
      </w:pPr>
    </w:lvl>
    <w:lvl w:ilvl="1" w:tplc="7E2021CA">
      <w:start w:val="1"/>
      <w:numFmt w:val="lowerLetter"/>
      <w:lvlText w:val="%2."/>
      <w:lvlJc w:val="left"/>
      <w:pPr>
        <w:ind w:left="1440" w:hanging="360"/>
      </w:pPr>
    </w:lvl>
    <w:lvl w:ilvl="2" w:tplc="87BE19AE">
      <w:start w:val="1"/>
      <w:numFmt w:val="lowerRoman"/>
      <w:lvlText w:val="%3."/>
      <w:lvlJc w:val="right"/>
      <w:pPr>
        <w:ind w:left="2160" w:hanging="180"/>
      </w:pPr>
    </w:lvl>
    <w:lvl w:ilvl="3" w:tplc="8252126E">
      <w:start w:val="1"/>
      <w:numFmt w:val="decimal"/>
      <w:lvlText w:val="%4."/>
      <w:lvlJc w:val="left"/>
      <w:pPr>
        <w:ind w:left="2880" w:hanging="360"/>
      </w:pPr>
    </w:lvl>
    <w:lvl w:ilvl="4" w:tplc="46520EA8">
      <w:start w:val="1"/>
      <w:numFmt w:val="lowerLetter"/>
      <w:lvlText w:val="%5."/>
      <w:lvlJc w:val="left"/>
      <w:pPr>
        <w:ind w:left="3600" w:hanging="360"/>
      </w:pPr>
    </w:lvl>
    <w:lvl w:ilvl="5" w:tplc="C74A0D62">
      <w:start w:val="1"/>
      <w:numFmt w:val="lowerRoman"/>
      <w:lvlText w:val="%6."/>
      <w:lvlJc w:val="right"/>
      <w:pPr>
        <w:ind w:left="4320" w:hanging="180"/>
      </w:pPr>
    </w:lvl>
    <w:lvl w:ilvl="6" w:tplc="B1186234">
      <w:start w:val="1"/>
      <w:numFmt w:val="decimal"/>
      <w:lvlText w:val="%7."/>
      <w:lvlJc w:val="left"/>
      <w:pPr>
        <w:ind w:left="5040" w:hanging="360"/>
      </w:pPr>
    </w:lvl>
    <w:lvl w:ilvl="7" w:tplc="E0EA1DDE">
      <w:start w:val="1"/>
      <w:numFmt w:val="lowerLetter"/>
      <w:lvlText w:val="%8."/>
      <w:lvlJc w:val="left"/>
      <w:pPr>
        <w:ind w:left="5760" w:hanging="360"/>
      </w:pPr>
    </w:lvl>
    <w:lvl w:ilvl="8" w:tplc="496C3286">
      <w:start w:val="1"/>
      <w:numFmt w:val="lowerRoman"/>
      <w:lvlText w:val="%9."/>
      <w:lvlJc w:val="right"/>
      <w:pPr>
        <w:ind w:left="6480" w:hanging="180"/>
      </w:pPr>
    </w:lvl>
  </w:abstractNum>
  <w:abstractNum w:abstractNumId="140" w15:restartNumberingAfterBreak="0">
    <w:nsid w:val="5AA703DB"/>
    <w:multiLevelType w:val="hybridMultilevel"/>
    <w:tmpl w:val="55BC88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1" w15:restartNumberingAfterBreak="0">
    <w:nsid w:val="5AB2D40D"/>
    <w:multiLevelType w:val="hybridMultilevel"/>
    <w:tmpl w:val="D6E6F3D0"/>
    <w:lvl w:ilvl="0" w:tplc="17C660E0">
      <w:start w:val="1"/>
      <w:numFmt w:val="bullet"/>
      <w:lvlText w:val=""/>
      <w:lvlJc w:val="left"/>
      <w:pPr>
        <w:ind w:left="720" w:hanging="360"/>
      </w:pPr>
      <w:rPr>
        <w:rFonts w:ascii="Symbol" w:hAnsi="Symbol" w:hint="default"/>
      </w:rPr>
    </w:lvl>
    <w:lvl w:ilvl="1" w:tplc="03A41450">
      <w:start w:val="1"/>
      <w:numFmt w:val="bullet"/>
      <w:lvlText w:val="o"/>
      <w:lvlJc w:val="left"/>
      <w:pPr>
        <w:ind w:left="1440" w:hanging="360"/>
      </w:pPr>
      <w:rPr>
        <w:rFonts w:ascii="Courier New" w:hAnsi="Courier New" w:hint="default"/>
      </w:rPr>
    </w:lvl>
    <w:lvl w:ilvl="2" w:tplc="9E409D40">
      <w:start w:val="1"/>
      <w:numFmt w:val="bullet"/>
      <w:lvlText w:val=""/>
      <w:lvlJc w:val="left"/>
      <w:pPr>
        <w:ind w:left="2160" w:hanging="360"/>
      </w:pPr>
      <w:rPr>
        <w:rFonts w:ascii="Wingdings" w:hAnsi="Wingdings" w:hint="default"/>
      </w:rPr>
    </w:lvl>
    <w:lvl w:ilvl="3" w:tplc="4C8E5B1C">
      <w:start w:val="1"/>
      <w:numFmt w:val="bullet"/>
      <w:lvlText w:val=""/>
      <w:lvlJc w:val="left"/>
      <w:pPr>
        <w:ind w:left="2880" w:hanging="360"/>
      </w:pPr>
      <w:rPr>
        <w:rFonts w:ascii="Symbol" w:hAnsi="Symbol" w:hint="default"/>
      </w:rPr>
    </w:lvl>
    <w:lvl w:ilvl="4" w:tplc="A3EAF116">
      <w:start w:val="1"/>
      <w:numFmt w:val="bullet"/>
      <w:lvlText w:val="o"/>
      <w:lvlJc w:val="left"/>
      <w:pPr>
        <w:ind w:left="3600" w:hanging="360"/>
      </w:pPr>
      <w:rPr>
        <w:rFonts w:ascii="Courier New" w:hAnsi="Courier New" w:hint="default"/>
      </w:rPr>
    </w:lvl>
    <w:lvl w:ilvl="5" w:tplc="6A501232">
      <w:start w:val="1"/>
      <w:numFmt w:val="bullet"/>
      <w:lvlText w:val=""/>
      <w:lvlJc w:val="left"/>
      <w:pPr>
        <w:ind w:left="4320" w:hanging="360"/>
      </w:pPr>
      <w:rPr>
        <w:rFonts w:ascii="Wingdings" w:hAnsi="Wingdings" w:hint="default"/>
      </w:rPr>
    </w:lvl>
    <w:lvl w:ilvl="6" w:tplc="8EBC63D4">
      <w:start w:val="1"/>
      <w:numFmt w:val="bullet"/>
      <w:lvlText w:val=""/>
      <w:lvlJc w:val="left"/>
      <w:pPr>
        <w:ind w:left="5040" w:hanging="360"/>
      </w:pPr>
      <w:rPr>
        <w:rFonts w:ascii="Symbol" w:hAnsi="Symbol" w:hint="default"/>
      </w:rPr>
    </w:lvl>
    <w:lvl w:ilvl="7" w:tplc="30FA4622">
      <w:start w:val="1"/>
      <w:numFmt w:val="bullet"/>
      <w:lvlText w:val="o"/>
      <w:lvlJc w:val="left"/>
      <w:pPr>
        <w:ind w:left="5760" w:hanging="360"/>
      </w:pPr>
      <w:rPr>
        <w:rFonts w:ascii="Courier New" w:hAnsi="Courier New" w:hint="default"/>
      </w:rPr>
    </w:lvl>
    <w:lvl w:ilvl="8" w:tplc="DF28A764">
      <w:start w:val="1"/>
      <w:numFmt w:val="bullet"/>
      <w:lvlText w:val=""/>
      <w:lvlJc w:val="left"/>
      <w:pPr>
        <w:ind w:left="6480" w:hanging="360"/>
      </w:pPr>
      <w:rPr>
        <w:rFonts w:ascii="Wingdings" w:hAnsi="Wingdings" w:hint="default"/>
      </w:rPr>
    </w:lvl>
  </w:abstractNum>
  <w:abstractNum w:abstractNumId="142" w15:restartNumberingAfterBreak="0">
    <w:nsid w:val="5AB990B2"/>
    <w:multiLevelType w:val="hybridMultilevel"/>
    <w:tmpl w:val="8A66F2E8"/>
    <w:lvl w:ilvl="0" w:tplc="6088C49A">
      <w:start w:val="1"/>
      <w:numFmt w:val="bullet"/>
      <w:lvlText w:val=""/>
      <w:lvlJc w:val="left"/>
      <w:pPr>
        <w:ind w:left="720" w:hanging="360"/>
      </w:pPr>
      <w:rPr>
        <w:rFonts w:ascii="Symbol" w:hAnsi="Symbol" w:hint="default"/>
      </w:rPr>
    </w:lvl>
    <w:lvl w:ilvl="1" w:tplc="016E11CA">
      <w:start w:val="1"/>
      <w:numFmt w:val="bullet"/>
      <w:lvlText w:val="o"/>
      <w:lvlJc w:val="left"/>
      <w:pPr>
        <w:ind w:left="1440" w:hanging="360"/>
      </w:pPr>
      <w:rPr>
        <w:rFonts w:ascii="Courier New" w:hAnsi="Courier New" w:hint="default"/>
      </w:rPr>
    </w:lvl>
    <w:lvl w:ilvl="2" w:tplc="D786D3A8">
      <w:start w:val="1"/>
      <w:numFmt w:val="bullet"/>
      <w:lvlText w:val=""/>
      <w:lvlJc w:val="left"/>
      <w:pPr>
        <w:ind w:left="2160" w:hanging="360"/>
      </w:pPr>
      <w:rPr>
        <w:rFonts w:ascii="Wingdings" w:hAnsi="Wingdings" w:hint="default"/>
      </w:rPr>
    </w:lvl>
    <w:lvl w:ilvl="3" w:tplc="4AD2E2A8">
      <w:start w:val="1"/>
      <w:numFmt w:val="bullet"/>
      <w:lvlText w:val=""/>
      <w:lvlJc w:val="left"/>
      <w:pPr>
        <w:ind w:left="2880" w:hanging="360"/>
      </w:pPr>
      <w:rPr>
        <w:rFonts w:ascii="Symbol" w:hAnsi="Symbol" w:hint="default"/>
      </w:rPr>
    </w:lvl>
    <w:lvl w:ilvl="4" w:tplc="F1CE325A">
      <w:start w:val="1"/>
      <w:numFmt w:val="bullet"/>
      <w:lvlText w:val="o"/>
      <w:lvlJc w:val="left"/>
      <w:pPr>
        <w:ind w:left="3600" w:hanging="360"/>
      </w:pPr>
      <w:rPr>
        <w:rFonts w:ascii="Courier New" w:hAnsi="Courier New" w:hint="default"/>
      </w:rPr>
    </w:lvl>
    <w:lvl w:ilvl="5" w:tplc="313662E2">
      <w:start w:val="1"/>
      <w:numFmt w:val="bullet"/>
      <w:lvlText w:val=""/>
      <w:lvlJc w:val="left"/>
      <w:pPr>
        <w:ind w:left="4320" w:hanging="360"/>
      </w:pPr>
      <w:rPr>
        <w:rFonts w:ascii="Wingdings" w:hAnsi="Wingdings" w:hint="default"/>
      </w:rPr>
    </w:lvl>
    <w:lvl w:ilvl="6" w:tplc="168A11F4">
      <w:start w:val="1"/>
      <w:numFmt w:val="bullet"/>
      <w:lvlText w:val=""/>
      <w:lvlJc w:val="left"/>
      <w:pPr>
        <w:ind w:left="5040" w:hanging="360"/>
      </w:pPr>
      <w:rPr>
        <w:rFonts w:ascii="Symbol" w:hAnsi="Symbol" w:hint="default"/>
      </w:rPr>
    </w:lvl>
    <w:lvl w:ilvl="7" w:tplc="1046BA80">
      <w:start w:val="1"/>
      <w:numFmt w:val="bullet"/>
      <w:lvlText w:val="o"/>
      <w:lvlJc w:val="left"/>
      <w:pPr>
        <w:ind w:left="5760" w:hanging="360"/>
      </w:pPr>
      <w:rPr>
        <w:rFonts w:ascii="Courier New" w:hAnsi="Courier New" w:hint="default"/>
      </w:rPr>
    </w:lvl>
    <w:lvl w:ilvl="8" w:tplc="59AA5D90">
      <w:start w:val="1"/>
      <w:numFmt w:val="bullet"/>
      <w:lvlText w:val=""/>
      <w:lvlJc w:val="left"/>
      <w:pPr>
        <w:ind w:left="6480" w:hanging="360"/>
      </w:pPr>
      <w:rPr>
        <w:rFonts w:ascii="Wingdings" w:hAnsi="Wingdings" w:hint="default"/>
      </w:rPr>
    </w:lvl>
  </w:abstractNum>
  <w:abstractNum w:abstractNumId="143" w15:restartNumberingAfterBreak="0">
    <w:nsid w:val="5CC94AEE"/>
    <w:multiLevelType w:val="multilevel"/>
    <w:tmpl w:val="BE8EC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DBAD4EF"/>
    <w:multiLevelType w:val="hybridMultilevel"/>
    <w:tmpl w:val="48C2B9E6"/>
    <w:lvl w:ilvl="0" w:tplc="2744C9AE">
      <w:start w:val="1"/>
      <w:numFmt w:val="decimal"/>
      <w:lvlText w:val="%1."/>
      <w:lvlJc w:val="left"/>
      <w:pPr>
        <w:ind w:left="720" w:hanging="360"/>
      </w:pPr>
    </w:lvl>
    <w:lvl w:ilvl="1" w:tplc="9482A29A">
      <w:start w:val="1"/>
      <w:numFmt w:val="lowerLetter"/>
      <w:lvlText w:val="%2."/>
      <w:lvlJc w:val="left"/>
      <w:pPr>
        <w:ind w:left="1440" w:hanging="360"/>
      </w:pPr>
    </w:lvl>
    <w:lvl w:ilvl="2" w:tplc="9924A03E">
      <w:start w:val="1"/>
      <w:numFmt w:val="lowerRoman"/>
      <w:lvlText w:val="%3."/>
      <w:lvlJc w:val="right"/>
      <w:pPr>
        <w:ind w:left="2160" w:hanging="180"/>
      </w:pPr>
    </w:lvl>
    <w:lvl w:ilvl="3" w:tplc="1D384A6E">
      <w:start w:val="1"/>
      <w:numFmt w:val="decimal"/>
      <w:lvlText w:val="%4."/>
      <w:lvlJc w:val="left"/>
      <w:pPr>
        <w:ind w:left="2880" w:hanging="360"/>
      </w:pPr>
    </w:lvl>
    <w:lvl w:ilvl="4" w:tplc="E592A33E">
      <w:start w:val="1"/>
      <w:numFmt w:val="lowerLetter"/>
      <w:lvlText w:val="%5."/>
      <w:lvlJc w:val="left"/>
      <w:pPr>
        <w:ind w:left="3600" w:hanging="360"/>
      </w:pPr>
    </w:lvl>
    <w:lvl w:ilvl="5" w:tplc="2B060CA4">
      <w:start w:val="1"/>
      <w:numFmt w:val="lowerRoman"/>
      <w:lvlText w:val="%6."/>
      <w:lvlJc w:val="right"/>
      <w:pPr>
        <w:ind w:left="4320" w:hanging="180"/>
      </w:pPr>
    </w:lvl>
    <w:lvl w:ilvl="6" w:tplc="2DCC4AA2">
      <w:start w:val="1"/>
      <w:numFmt w:val="decimal"/>
      <w:lvlText w:val="%7."/>
      <w:lvlJc w:val="left"/>
      <w:pPr>
        <w:ind w:left="5040" w:hanging="360"/>
      </w:pPr>
    </w:lvl>
    <w:lvl w:ilvl="7" w:tplc="B504CFD0">
      <w:start w:val="1"/>
      <w:numFmt w:val="lowerLetter"/>
      <w:lvlText w:val="%8."/>
      <w:lvlJc w:val="left"/>
      <w:pPr>
        <w:ind w:left="5760" w:hanging="360"/>
      </w:pPr>
    </w:lvl>
    <w:lvl w:ilvl="8" w:tplc="EAFEB4AC">
      <w:start w:val="1"/>
      <w:numFmt w:val="lowerRoman"/>
      <w:lvlText w:val="%9."/>
      <w:lvlJc w:val="right"/>
      <w:pPr>
        <w:ind w:left="6480" w:hanging="180"/>
      </w:pPr>
    </w:lvl>
  </w:abstractNum>
  <w:abstractNum w:abstractNumId="145" w15:restartNumberingAfterBreak="0">
    <w:nsid w:val="5EE42E50"/>
    <w:multiLevelType w:val="hybridMultilevel"/>
    <w:tmpl w:val="071AB6C6"/>
    <w:lvl w:ilvl="0" w:tplc="5544856A">
      <w:start w:val="1"/>
      <w:numFmt w:val="bullet"/>
      <w:lvlText w:val=""/>
      <w:lvlJc w:val="left"/>
      <w:pPr>
        <w:ind w:left="720" w:hanging="360"/>
      </w:pPr>
      <w:rPr>
        <w:rFonts w:ascii="Symbol" w:hAnsi="Symbol" w:hint="default"/>
      </w:rPr>
    </w:lvl>
    <w:lvl w:ilvl="1" w:tplc="C8F609A0">
      <w:start w:val="1"/>
      <w:numFmt w:val="bullet"/>
      <w:lvlText w:val="o"/>
      <w:lvlJc w:val="left"/>
      <w:pPr>
        <w:ind w:left="1440" w:hanging="360"/>
      </w:pPr>
      <w:rPr>
        <w:rFonts w:ascii="Courier New" w:hAnsi="Courier New" w:hint="default"/>
      </w:rPr>
    </w:lvl>
    <w:lvl w:ilvl="2" w:tplc="98440F62">
      <w:start w:val="1"/>
      <w:numFmt w:val="bullet"/>
      <w:lvlText w:val=""/>
      <w:lvlJc w:val="left"/>
      <w:pPr>
        <w:ind w:left="2160" w:hanging="360"/>
      </w:pPr>
      <w:rPr>
        <w:rFonts w:ascii="Wingdings" w:hAnsi="Wingdings" w:hint="default"/>
      </w:rPr>
    </w:lvl>
    <w:lvl w:ilvl="3" w:tplc="61A0BF46">
      <w:start w:val="1"/>
      <w:numFmt w:val="bullet"/>
      <w:lvlText w:val=""/>
      <w:lvlJc w:val="left"/>
      <w:pPr>
        <w:ind w:left="2880" w:hanging="360"/>
      </w:pPr>
      <w:rPr>
        <w:rFonts w:ascii="Symbol" w:hAnsi="Symbol" w:hint="default"/>
      </w:rPr>
    </w:lvl>
    <w:lvl w:ilvl="4" w:tplc="8DDA8F58">
      <w:start w:val="1"/>
      <w:numFmt w:val="bullet"/>
      <w:lvlText w:val="o"/>
      <w:lvlJc w:val="left"/>
      <w:pPr>
        <w:ind w:left="3600" w:hanging="360"/>
      </w:pPr>
      <w:rPr>
        <w:rFonts w:ascii="Courier New" w:hAnsi="Courier New" w:hint="default"/>
      </w:rPr>
    </w:lvl>
    <w:lvl w:ilvl="5" w:tplc="CA7A294A">
      <w:start w:val="1"/>
      <w:numFmt w:val="bullet"/>
      <w:lvlText w:val=""/>
      <w:lvlJc w:val="left"/>
      <w:pPr>
        <w:ind w:left="4320" w:hanging="360"/>
      </w:pPr>
      <w:rPr>
        <w:rFonts w:ascii="Wingdings" w:hAnsi="Wingdings" w:hint="default"/>
      </w:rPr>
    </w:lvl>
    <w:lvl w:ilvl="6" w:tplc="6F663B7C">
      <w:start w:val="1"/>
      <w:numFmt w:val="bullet"/>
      <w:lvlText w:val=""/>
      <w:lvlJc w:val="left"/>
      <w:pPr>
        <w:ind w:left="5040" w:hanging="360"/>
      </w:pPr>
      <w:rPr>
        <w:rFonts w:ascii="Symbol" w:hAnsi="Symbol" w:hint="default"/>
      </w:rPr>
    </w:lvl>
    <w:lvl w:ilvl="7" w:tplc="52A4B5AA">
      <w:start w:val="1"/>
      <w:numFmt w:val="bullet"/>
      <w:lvlText w:val="o"/>
      <w:lvlJc w:val="left"/>
      <w:pPr>
        <w:ind w:left="5760" w:hanging="360"/>
      </w:pPr>
      <w:rPr>
        <w:rFonts w:ascii="Courier New" w:hAnsi="Courier New" w:hint="default"/>
      </w:rPr>
    </w:lvl>
    <w:lvl w:ilvl="8" w:tplc="A8B49974">
      <w:start w:val="1"/>
      <w:numFmt w:val="bullet"/>
      <w:lvlText w:val=""/>
      <w:lvlJc w:val="left"/>
      <w:pPr>
        <w:ind w:left="6480" w:hanging="360"/>
      </w:pPr>
      <w:rPr>
        <w:rFonts w:ascii="Wingdings" w:hAnsi="Wingdings" w:hint="default"/>
      </w:rPr>
    </w:lvl>
  </w:abstractNum>
  <w:abstractNum w:abstractNumId="146" w15:restartNumberingAfterBreak="0">
    <w:nsid w:val="5F504D7B"/>
    <w:multiLevelType w:val="multilevel"/>
    <w:tmpl w:val="6F12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0A48E6E"/>
    <w:multiLevelType w:val="hybridMultilevel"/>
    <w:tmpl w:val="EA1EFDDA"/>
    <w:lvl w:ilvl="0" w:tplc="41967DC8">
      <w:start w:val="1"/>
      <w:numFmt w:val="bullet"/>
      <w:lvlText w:val=""/>
      <w:lvlJc w:val="left"/>
      <w:pPr>
        <w:ind w:left="720" w:hanging="360"/>
      </w:pPr>
      <w:rPr>
        <w:rFonts w:ascii="Symbol" w:hAnsi="Symbol" w:hint="default"/>
      </w:rPr>
    </w:lvl>
    <w:lvl w:ilvl="1" w:tplc="C274827E">
      <w:start w:val="1"/>
      <w:numFmt w:val="bullet"/>
      <w:lvlText w:val="o"/>
      <w:lvlJc w:val="left"/>
      <w:pPr>
        <w:ind w:left="1440" w:hanging="360"/>
      </w:pPr>
      <w:rPr>
        <w:rFonts w:ascii="Courier New" w:hAnsi="Courier New" w:hint="default"/>
      </w:rPr>
    </w:lvl>
    <w:lvl w:ilvl="2" w:tplc="96C81CEA">
      <w:start w:val="1"/>
      <w:numFmt w:val="bullet"/>
      <w:lvlText w:val=""/>
      <w:lvlJc w:val="left"/>
      <w:pPr>
        <w:ind w:left="2160" w:hanging="360"/>
      </w:pPr>
      <w:rPr>
        <w:rFonts w:ascii="Wingdings" w:hAnsi="Wingdings" w:hint="default"/>
      </w:rPr>
    </w:lvl>
    <w:lvl w:ilvl="3" w:tplc="BAEC67B4">
      <w:start w:val="1"/>
      <w:numFmt w:val="bullet"/>
      <w:lvlText w:val=""/>
      <w:lvlJc w:val="left"/>
      <w:pPr>
        <w:ind w:left="2880" w:hanging="360"/>
      </w:pPr>
      <w:rPr>
        <w:rFonts w:ascii="Symbol" w:hAnsi="Symbol" w:hint="default"/>
      </w:rPr>
    </w:lvl>
    <w:lvl w:ilvl="4" w:tplc="CCE6455A">
      <w:start w:val="1"/>
      <w:numFmt w:val="bullet"/>
      <w:lvlText w:val="o"/>
      <w:lvlJc w:val="left"/>
      <w:pPr>
        <w:ind w:left="3600" w:hanging="360"/>
      </w:pPr>
      <w:rPr>
        <w:rFonts w:ascii="Courier New" w:hAnsi="Courier New" w:hint="default"/>
      </w:rPr>
    </w:lvl>
    <w:lvl w:ilvl="5" w:tplc="DD6036A2">
      <w:start w:val="1"/>
      <w:numFmt w:val="bullet"/>
      <w:lvlText w:val=""/>
      <w:lvlJc w:val="left"/>
      <w:pPr>
        <w:ind w:left="4320" w:hanging="360"/>
      </w:pPr>
      <w:rPr>
        <w:rFonts w:ascii="Wingdings" w:hAnsi="Wingdings" w:hint="default"/>
      </w:rPr>
    </w:lvl>
    <w:lvl w:ilvl="6" w:tplc="7512C5BE">
      <w:start w:val="1"/>
      <w:numFmt w:val="bullet"/>
      <w:lvlText w:val=""/>
      <w:lvlJc w:val="left"/>
      <w:pPr>
        <w:ind w:left="5040" w:hanging="360"/>
      </w:pPr>
      <w:rPr>
        <w:rFonts w:ascii="Symbol" w:hAnsi="Symbol" w:hint="default"/>
      </w:rPr>
    </w:lvl>
    <w:lvl w:ilvl="7" w:tplc="9B06D94E">
      <w:start w:val="1"/>
      <w:numFmt w:val="bullet"/>
      <w:lvlText w:val="o"/>
      <w:lvlJc w:val="left"/>
      <w:pPr>
        <w:ind w:left="5760" w:hanging="360"/>
      </w:pPr>
      <w:rPr>
        <w:rFonts w:ascii="Courier New" w:hAnsi="Courier New" w:hint="default"/>
      </w:rPr>
    </w:lvl>
    <w:lvl w:ilvl="8" w:tplc="02F6DBCC">
      <w:start w:val="1"/>
      <w:numFmt w:val="bullet"/>
      <w:lvlText w:val=""/>
      <w:lvlJc w:val="left"/>
      <w:pPr>
        <w:ind w:left="6480" w:hanging="360"/>
      </w:pPr>
      <w:rPr>
        <w:rFonts w:ascii="Wingdings" w:hAnsi="Wingdings" w:hint="default"/>
      </w:rPr>
    </w:lvl>
  </w:abstractNum>
  <w:abstractNum w:abstractNumId="148" w15:restartNumberingAfterBreak="0">
    <w:nsid w:val="6225E5EC"/>
    <w:multiLevelType w:val="hybridMultilevel"/>
    <w:tmpl w:val="64C664C2"/>
    <w:lvl w:ilvl="0" w:tplc="C3AAF49A">
      <w:start w:val="1"/>
      <w:numFmt w:val="bullet"/>
      <w:lvlText w:val=""/>
      <w:lvlJc w:val="left"/>
      <w:pPr>
        <w:ind w:left="720" w:hanging="360"/>
      </w:pPr>
      <w:rPr>
        <w:rFonts w:ascii="Symbol" w:hAnsi="Symbol" w:hint="default"/>
      </w:rPr>
    </w:lvl>
    <w:lvl w:ilvl="1" w:tplc="39F6ECD2">
      <w:start w:val="1"/>
      <w:numFmt w:val="bullet"/>
      <w:lvlText w:val="o"/>
      <w:lvlJc w:val="left"/>
      <w:pPr>
        <w:ind w:left="1440" w:hanging="360"/>
      </w:pPr>
      <w:rPr>
        <w:rFonts w:ascii="Courier New" w:hAnsi="Courier New" w:hint="default"/>
      </w:rPr>
    </w:lvl>
    <w:lvl w:ilvl="2" w:tplc="BADABFBE">
      <w:start w:val="1"/>
      <w:numFmt w:val="bullet"/>
      <w:lvlText w:val=""/>
      <w:lvlJc w:val="left"/>
      <w:pPr>
        <w:ind w:left="2160" w:hanging="360"/>
      </w:pPr>
      <w:rPr>
        <w:rFonts w:ascii="Wingdings" w:hAnsi="Wingdings" w:hint="default"/>
      </w:rPr>
    </w:lvl>
    <w:lvl w:ilvl="3" w:tplc="97CA8F64">
      <w:start w:val="1"/>
      <w:numFmt w:val="bullet"/>
      <w:lvlText w:val=""/>
      <w:lvlJc w:val="left"/>
      <w:pPr>
        <w:ind w:left="2880" w:hanging="360"/>
      </w:pPr>
      <w:rPr>
        <w:rFonts w:ascii="Symbol" w:hAnsi="Symbol" w:hint="default"/>
      </w:rPr>
    </w:lvl>
    <w:lvl w:ilvl="4" w:tplc="6AC4496A">
      <w:start w:val="1"/>
      <w:numFmt w:val="bullet"/>
      <w:lvlText w:val="o"/>
      <w:lvlJc w:val="left"/>
      <w:pPr>
        <w:ind w:left="3600" w:hanging="360"/>
      </w:pPr>
      <w:rPr>
        <w:rFonts w:ascii="Courier New" w:hAnsi="Courier New" w:hint="default"/>
      </w:rPr>
    </w:lvl>
    <w:lvl w:ilvl="5" w:tplc="CFA21F76">
      <w:start w:val="1"/>
      <w:numFmt w:val="bullet"/>
      <w:lvlText w:val=""/>
      <w:lvlJc w:val="left"/>
      <w:pPr>
        <w:ind w:left="4320" w:hanging="360"/>
      </w:pPr>
      <w:rPr>
        <w:rFonts w:ascii="Wingdings" w:hAnsi="Wingdings" w:hint="default"/>
      </w:rPr>
    </w:lvl>
    <w:lvl w:ilvl="6" w:tplc="5C3E1742">
      <w:start w:val="1"/>
      <w:numFmt w:val="bullet"/>
      <w:lvlText w:val=""/>
      <w:lvlJc w:val="left"/>
      <w:pPr>
        <w:ind w:left="5040" w:hanging="360"/>
      </w:pPr>
      <w:rPr>
        <w:rFonts w:ascii="Symbol" w:hAnsi="Symbol" w:hint="default"/>
      </w:rPr>
    </w:lvl>
    <w:lvl w:ilvl="7" w:tplc="B9AA49A0">
      <w:start w:val="1"/>
      <w:numFmt w:val="bullet"/>
      <w:lvlText w:val="o"/>
      <w:lvlJc w:val="left"/>
      <w:pPr>
        <w:ind w:left="5760" w:hanging="360"/>
      </w:pPr>
      <w:rPr>
        <w:rFonts w:ascii="Courier New" w:hAnsi="Courier New" w:hint="default"/>
      </w:rPr>
    </w:lvl>
    <w:lvl w:ilvl="8" w:tplc="D85E457E">
      <w:start w:val="1"/>
      <w:numFmt w:val="bullet"/>
      <w:lvlText w:val=""/>
      <w:lvlJc w:val="left"/>
      <w:pPr>
        <w:ind w:left="6480" w:hanging="360"/>
      </w:pPr>
      <w:rPr>
        <w:rFonts w:ascii="Wingdings" w:hAnsi="Wingdings" w:hint="default"/>
      </w:rPr>
    </w:lvl>
  </w:abstractNum>
  <w:abstractNum w:abstractNumId="149" w15:restartNumberingAfterBreak="0">
    <w:nsid w:val="62381709"/>
    <w:multiLevelType w:val="hybridMultilevel"/>
    <w:tmpl w:val="FFFFFFFF"/>
    <w:lvl w:ilvl="0" w:tplc="37D8A850">
      <w:start w:val="1"/>
      <w:numFmt w:val="decimal"/>
      <w:lvlText w:val="%1."/>
      <w:lvlJc w:val="left"/>
      <w:pPr>
        <w:ind w:left="720" w:hanging="360"/>
      </w:pPr>
    </w:lvl>
    <w:lvl w:ilvl="1" w:tplc="7CAC4E8C">
      <w:start w:val="1"/>
      <w:numFmt w:val="lowerLetter"/>
      <w:lvlText w:val="%2."/>
      <w:lvlJc w:val="left"/>
      <w:pPr>
        <w:ind w:left="1440" w:hanging="360"/>
      </w:pPr>
    </w:lvl>
    <w:lvl w:ilvl="2" w:tplc="E280CC80">
      <w:start w:val="1"/>
      <w:numFmt w:val="lowerRoman"/>
      <w:lvlText w:val="%3."/>
      <w:lvlJc w:val="right"/>
      <w:pPr>
        <w:ind w:left="2160" w:hanging="180"/>
      </w:pPr>
    </w:lvl>
    <w:lvl w:ilvl="3" w:tplc="06BA52C2">
      <w:start w:val="1"/>
      <w:numFmt w:val="decimal"/>
      <w:lvlText w:val="%4."/>
      <w:lvlJc w:val="left"/>
      <w:pPr>
        <w:ind w:left="2880" w:hanging="360"/>
      </w:pPr>
    </w:lvl>
    <w:lvl w:ilvl="4" w:tplc="302EBE96">
      <w:start w:val="1"/>
      <w:numFmt w:val="lowerLetter"/>
      <w:lvlText w:val="%5."/>
      <w:lvlJc w:val="left"/>
      <w:pPr>
        <w:ind w:left="3600" w:hanging="360"/>
      </w:pPr>
    </w:lvl>
    <w:lvl w:ilvl="5" w:tplc="222413AE">
      <w:start w:val="1"/>
      <w:numFmt w:val="lowerRoman"/>
      <w:lvlText w:val="%6."/>
      <w:lvlJc w:val="right"/>
      <w:pPr>
        <w:ind w:left="4320" w:hanging="180"/>
      </w:pPr>
    </w:lvl>
    <w:lvl w:ilvl="6" w:tplc="4D18058C">
      <w:start w:val="1"/>
      <w:numFmt w:val="decimal"/>
      <w:lvlText w:val="%7."/>
      <w:lvlJc w:val="left"/>
      <w:pPr>
        <w:ind w:left="5040" w:hanging="360"/>
      </w:pPr>
    </w:lvl>
    <w:lvl w:ilvl="7" w:tplc="47946EC0">
      <w:start w:val="1"/>
      <w:numFmt w:val="lowerLetter"/>
      <w:lvlText w:val="%8."/>
      <w:lvlJc w:val="left"/>
      <w:pPr>
        <w:ind w:left="5760" w:hanging="360"/>
      </w:pPr>
    </w:lvl>
    <w:lvl w:ilvl="8" w:tplc="31A4B796">
      <w:start w:val="1"/>
      <w:numFmt w:val="lowerRoman"/>
      <w:lvlText w:val="%9."/>
      <w:lvlJc w:val="right"/>
      <w:pPr>
        <w:ind w:left="6480" w:hanging="180"/>
      </w:pPr>
    </w:lvl>
  </w:abstractNum>
  <w:abstractNum w:abstractNumId="150" w15:restartNumberingAfterBreak="0">
    <w:nsid w:val="62BA3361"/>
    <w:multiLevelType w:val="hybridMultilevel"/>
    <w:tmpl w:val="84C624AC"/>
    <w:lvl w:ilvl="0" w:tplc="583A3FA2">
      <w:start w:val="1"/>
      <w:numFmt w:val="bullet"/>
      <w:lvlText w:val=""/>
      <w:lvlJc w:val="left"/>
      <w:pPr>
        <w:ind w:left="720" w:hanging="360"/>
      </w:pPr>
      <w:rPr>
        <w:rFonts w:ascii="Symbol" w:hAnsi="Symbol" w:hint="default"/>
      </w:rPr>
    </w:lvl>
    <w:lvl w:ilvl="1" w:tplc="782E0590">
      <w:start w:val="1"/>
      <w:numFmt w:val="bullet"/>
      <w:lvlText w:val="o"/>
      <w:lvlJc w:val="left"/>
      <w:pPr>
        <w:ind w:left="1440" w:hanging="360"/>
      </w:pPr>
      <w:rPr>
        <w:rFonts w:ascii="Courier New" w:hAnsi="Courier New" w:hint="default"/>
      </w:rPr>
    </w:lvl>
    <w:lvl w:ilvl="2" w:tplc="BD261620">
      <w:start w:val="1"/>
      <w:numFmt w:val="bullet"/>
      <w:lvlText w:val=""/>
      <w:lvlJc w:val="left"/>
      <w:pPr>
        <w:ind w:left="2160" w:hanging="360"/>
      </w:pPr>
      <w:rPr>
        <w:rFonts w:ascii="Wingdings" w:hAnsi="Wingdings" w:hint="default"/>
      </w:rPr>
    </w:lvl>
    <w:lvl w:ilvl="3" w:tplc="277C1D5E">
      <w:start w:val="1"/>
      <w:numFmt w:val="bullet"/>
      <w:lvlText w:val=""/>
      <w:lvlJc w:val="left"/>
      <w:pPr>
        <w:ind w:left="2880" w:hanging="360"/>
      </w:pPr>
      <w:rPr>
        <w:rFonts w:ascii="Symbol" w:hAnsi="Symbol" w:hint="default"/>
      </w:rPr>
    </w:lvl>
    <w:lvl w:ilvl="4" w:tplc="E99A8174">
      <w:start w:val="1"/>
      <w:numFmt w:val="bullet"/>
      <w:lvlText w:val="o"/>
      <w:lvlJc w:val="left"/>
      <w:pPr>
        <w:ind w:left="3600" w:hanging="360"/>
      </w:pPr>
      <w:rPr>
        <w:rFonts w:ascii="Courier New" w:hAnsi="Courier New" w:hint="default"/>
      </w:rPr>
    </w:lvl>
    <w:lvl w:ilvl="5" w:tplc="C0283024">
      <w:start w:val="1"/>
      <w:numFmt w:val="bullet"/>
      <w:lvlText w:val=""/>
      <w:lvlJc w:val="left"/>
      <w:pPr>
        <w:ind w:left="4320" w:hanging="360"/>
      </w:pPr>
      <w:rPr>
        <w:rFonts w:ascii="Wingdings" w:hAnsi="Wingdings" w:hint="default"/>
      </w:rPr>
    </w:lvl>
    <w:lvl w:ilvl="6" w:tplc="1AEADDBE">
      <w:start w:val="1"/>
      <w:numFmt w:val="bullet"/>
      <w:lvlText w:val=""/>
      <w:lvlJc w:val="left"/>
      <w:pPr>
        <w:ind w:left="5040" w:hanging="360"/>
      </w:pPr>
      <w:rPr>
        <w:rFonts w:ascii="Symbol" w:hAnsi="Symbol" w:hint="default"/>
      </w:rPr>
    </w:lvl>
    <w:lvl w:ilvl="7" w:tplc="3BF470CE">
      <w:start w:val="1"/>
      <w:numFmt w:val="bullet"/>
      <w:lvlText w:val="o"/>
      <w:lvlJc w:val="left"/>
      <w:pPr>
        <w:ind w:left="5760" w:hanging="360"/>
      </w:pPr>
      <w:rPr>
        <w:rFonts w:ascii="Courier New" w:hAnsi="Courier New" w:hint="default"/>
      </w:rPr>
    </w:lvl>
    <w:lvl w:ilvl="8" w:tplc="2078FA4A">
      <w:start w:val="1"/>
      <w:numFmt w:val="bullet"/>
      <w:lvlText w:val=""/>
      <w:lvlJc w:val="left"/>
      <w:pPr>
        <w:ind w:left="6480" w:hanging="360"/>
      </w:pPr>
      <w:rPr>
        <w:rFonts w:ascii="Wingdings" w:hAnsi="Wingdings" w:hint="default"/>
      </w:rPr>
    </w:lvl>
  </w:abstractNum>
  <w:abstractNum w:abstractNumId="151" w15:restartNumberingAfterBreak="0">
    <w:nsid w:val="63336F5E"/>
    <w:multiLevelType w:val="multilevel"/>
    <w:tmpl w:val="5A4A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4C347EA"/>
    <w:multiLevelType w:val="multilevel"/>
    <w:tmpl w:val="314E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5682C0A"/>
    <w:multiLevelType w:val="hybridMultilevel"/>
    <w:tmpl w:val="52F4E492"/>
    <w:lvl w:ilvl="0" w:tplc="7A8A9C70">
      <w:start w:val="1"/>
      <w:numFmt w:val="bullet"/>
      <w:lvlText w:val=""/>
      <w:lvlJc w:val="left"/>
      <w:pPr>
        <w:ind w:left="720" w:hanging="360"/>
      </w:pPr>
      <w:rPr>
        <w:rFonts w:ascii="Symbol" w:hAnsi="Symbol" w:hint="default"/>
      </w:rPr>
    </w:lvl>
    <w:lvl w:ilvl="1" w:tplc="DE2E32D0">
      <w:start w:val="1"/>
      <w:numFmt w:val="bullet"/>
      <w:lvlText w:val="o"/>
      <w:lvlJc w:val="left"/>
      <w:pPr>
        <w:ind w:left="1440" w:hanging="360"/>
      </w:pPr>
      <w:rPr>
        <w:rFonts w:ascii="Courier New" w:hAnsi="Courier New" w:hint="default"/>
      </w:rPr>
    </w:lvl>
    <w:lvl w:ilvl="2" w:tplc="B7DC00E2">
      <w:start w:val="1"/>
      <w:numFmt w:val="bullet"/>
      <w:lvlText w:val=""/>
      <w:lvlJc w:val="left"/>
      <w:pPr>
        <w:ind w:left="2160" w:hanging="360"/>
      </w:pPr>
      <w:rPr>
        <w:rFonts w:ascii="Wingdings" w:hAnsi="Wingdings" w:hint="default"/>
      </w:rPr>
    </w:lvl>
    <w:lvl w:ilvl="3" w:tplc="354290D8">
      <w:start w:val="1"/>
      <w:numFmt w:val="bullet"/>
      <w:lvlText w:val=""/>
      <w:lvlJc w:val="left"/>
      <w:pPr>
        <w:ind w:left="2880" w:hanging="360"/>
      </w:pPr>
      <w:rPr>
        <w:rFonts w:ascii="Symbol" w:hAnsi="Symbol" w:hint="default"/>
      </w:rPr>
    </w:lvl>
    <w:lvl w:ilvl="4" w:tplc="41F2345C">
      <w:start w:val="1"/>
      <w:numFmt w:val="bullet"/>
      <w:lvlText w:val="o"/>
      <w:lvlJc w:val="left"/>
      <w:pPr>
        <w:ind w:left="3600" w:hanging="360"/>
      </w:pPr>
      <w:rPr>
        <w:rFonts w:ascii="Courier New" w:hAnsi="Courier New" w:hint="default"/>
      </w:rPr>
    </w:lvl>
    <w:lvl w:ilvl="5" w:tplc="03B21A6C">
      <w:start w:val="1"/>
      <w:numFmt w:val="bullet"/>
      <w:lvlText w:val=""/>
      <w:lvlJc w:val="left"/>
      <w:pPr>
        <w:ind w:left="4320" w:hanging="360"/>
      </w:pPr>
      <w:rPr>
        <w:rFonts w:ascii="Wingdings" w:hAnsi="Wingdings" w:hint="default"/>
      </w:rPr>
    </w:lvl>
    <w:lvl w:ilvl="6" w:tplc="0F4C4B80">
      <w:start w:val="1"/>
      <w:numFmt w:val="bullet"/>
      <w:lvlText w:val=""/>
      <w:lvlJc w:val="left"/>
      <w:pPr>
        <w:ind w:left="5040" w:hanging="360"/>
      </w:pPr>
      <w:rPr>
        <w:rFonts w:ascii="Symbol" w:hAnsi="Symbol" w:hint="default"/>
      </w:rPr>
    </w:lvl>
    <w:lvl w:ilvl="7" w:tplc="02667644">
      <w:start w:val="1"/>
      <w:numFmt w:val="bullet"/>
      <w:lvlText w:val="o"/>
      <w:lvlJc w:val="left"/>
      <w:pPr>
        <w:ind w:left="5760" w:hanging="360"/>
      </w:pPr>
      <w:rPr>
        <w:rFonts w:ascii="Courier New" w:hAnsi="Courier New" w:hint="default"/>
      </w:rPr>
    </w:lvl>
    <w:lvl w:ilvl="8" w:tplc="7B96ADDA">
      <w:start w:val="1"/>
      <w:numFmt w:val="bullet"/>
      <w:lvlText w:val=""/>
      <w:lvlJc w:val="left"/>
      <w:pPr>
        <w:ind w:left="6480" w:hanging="360"/>
      </w:pPr>
      <w:rPr>
        <w:rFonts w:ascii="Wingdings" w:hAnsi="Wingdings" w:hint="default"/>
      </w:rPr>
    </w:lvl>
  </w:abstractNum>
  <w:abstractNum w:abstractNumId="154" w15:restartNumberingAfterBreak="0">
    <w:nsid w:val="662FC8E9"/>
    <w:multiLevelType w:val="hybridMultilevel"/>
    <w:tmpl w:val="A49A1788"/>
    <w:lvl w:ilvl="0" w:tplc="1F1CDA22">
      <w:start w:val="1"/>
      <w:numFmt w:val="decimal"/>
      <w:lvlText w:val="%1."/>
      <w:lvlJc w:val="left"/>
      <w:pPr>
        <w:ind w:left="720" w:hanging="360"/>
      </w:pPr>
    </w:lvl>
    <w:lvl w:ilvl="1" w:tplc="0E7C0942">
      <w:start w:val="1"/>
      <w:numFmt w:val="lowerLetter"/>
      <w:lvlText w:val="%2."/>
      <w:lvlJc w:val="left"/>
      <w:pPr>
        <w:ind w:left="1440" w:hanging="360"/>
      </w:pPr>
    </w:lvl>
    <w:lvl w:ilvl="2" w:tplc="A182835C">
      <w:start w:val="1"/>
      <w:numFmt w:val="lowerRoman"/>
      <w:lvlText w:val="%3."/>
      <w:lvlJc w:val="right"/>
      <w:pPr>
        <w:ind w:left="2160" w:hanging="180"/>
      </w:pPr>
    </w:lvl>
    <w:lvl w:ilvl="3" w:tplc="04C08E8C">
      <w:start w:val="1"/>
      <w:numFmt w:val="decimal"/>
      <w:lvlText w:val="%4."/>
      <w:lvlJc w:val="left"/>
      <w:pPr>
        <w:ind w:left="2880" w:hanging="360"/>
      </w:pPr>
    </w:lvl>
    <w:lvl w:ilvl="4" w:tplc="38740CF2">
      <w:start w:val="1"/>
      <w:numFmt w:val="lowerLetter"/>
      <w:lvlText w:val="%5."/>
      <w:lvlJc w:val="left"/>
      <w:pPr>
        <w:ind w:left="3600" w:hanging="360"/>
      </w:pPr>
    </w:lvl>
    <w:lvl w:ilvl="5" w:tplc="1AE8AFFC">
      <w:start w:val="1"/>
      <w:numFmt w:val="lowerRoman"/>
      <w:lvlText w:val="%6."/>
      <w:lvlJc w:val="right"/>
      <w:pPr>
        <w:ind w:left="4320" w:hanging="180"/>
      </w:pPr>
    </w:lvl>
    <w:lvl w:ilvl="6" w:tplc="00E6EDBA">
      <w:start w:val="1"/>
      <w:numFmt w:val="decimal"/>
      <w:lvlText w:val="%7."/>
      <w:lvlJc w:val="left"/>
      <w:pPr>
        <w:ind w:left="5040" w:hanging="360"/>
      </w:pPr>
    </w:lvl>
    <w:lvl w:ilvl="7" w:tplc="9718F6A0">
      <w:start w:val="1"/>
      <w:numFmt w:val="lowerLetter"/>
      <w:lvlText w:val="%8."/>
      <w:lvlJc w:val="left"/>
      <w:pPr>
        <w:ind w:left="5760" w:hanging="360"/>
      </w:pPr>
    </w:lvl>
    <w:lvl w:ilvl="8" w:tplc="DD024516">
      <w:start w:val="1"/>
      <w:numFmt w:val="lowerRoman"/>
      <w:lvlText w:val="%9."/>
      <w:lvlJc w:val="right"/>
      <w:pPr>
        <w:ind w:left="6480" w:hanging="180"/>
      </w:pPr>
    </w:lvl>
  </w:abstractNum>
  <w:abstractNum w:abstractNumId="155" w15:restartNumberingAfterBreak="0">
    <w:nsid w:val="679A3CC0"/>
    <w:multiLevelType w:val="hybridMultilevel"/>
    <w:tmpl w:val="94FCFE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6" w15:restartNumberingAfterBreak="0">
    <w:nsid w:val="67CF8FD4"/>
    <w:multiLevelType w:val="hybridMultilevel"/>
    <w:tmpl w:val="6C0A3B1E"/>
    <w:lvl w:ilvl="0" w:tplc="6602D256">
      <w:start w:val="1"/>
      <w:numFmt w:val="bullet"/>
      <w:lvlText w:val=""/>
      <w:lvlJc w:val="left"/>
      <w:pPr>
        <w:ind w:left="720" w:hanging="360"/>
      </w:pPr>
      <w:rPr>
        <w:rFonts w:ascii="Symbol" w:hAnsi="Symbol" w:hint="default"/>
      </w:rPr>
    </w:lvl>
    <w:lvl w:ilvl="1" w:tplc="A2FE9066">
      <w:start w:val="1"/>
      <w:numFmt w:val="bullet"/>
      <w:lvlText w:val="o"/>
      <w:lvlJc w:val="left"/>
      <w:pPr>
        <w:ind w:left="1440" w:hanging="360"/>
      </w:pPr>
      <w:rPr>
        <w:rFonts w:ascii="Courier New" w:hAnsi="Courier New" w:hint="default"/>
      </w:rPr>
    </w:lvl>
    <w:lvl w:ilvl="2" w:tplc="0B4CCF68">
      <w:start w:val="1"/>
      <w:numFmt w:val="bullet"/>
      <w:lvlText w:val=""/>
      <w:lvlJc w:val="left"/>
      <w:pPr>
        <w:ind w:left="2160" w:hanging="360"/>
      </w:pPr>
      <w:rPr>
        <w:rFonts w:ascii="Wingdings" w:hAnsi="Wingdings" w:hint="default"/>
      </w:rPr>
    </w:lvl>
    <w:lvl w:ilvl="3" w:tplc="889E9DAC">
      <w:start w:val="1"/>
      <w:numFmt w:val="bullet"/>
      <w:lvlText w:val=""/>
      <w:lvlJc w:val="left"/>
      <w:pPr>
        <w:ind w:left="2880" w:hanging="360"/>
      </w:pPr>
      <w:rPr>
        <w:rFonts w:ascii="Symbol" w:hAnsi="Symbol" w:hint="default"/>
      </w:rPr>
    </w:lvl>
    <w:lvl w:ilvl="4" w:tplc="6C86E8DA">
      <w:start w:val="1"/>
      <w:numFmt w:val="bullet"/>
      <w:lvlText w:val="o"/>
      <w:lvlJc w:val="left"/>
      <w:pPr>
        <w:ind w:left="3600" w:hanging="360"/>
      </w:pPr>
      <w:rPr>
        <w:rFonts w:ascii="Courier New" w:hAnsi="Courier New" w:hint="default"/>
      </w:rPr>
    </w:lvl>
    <w:lvl w:ilvl="5" w:tplc="8E5CC8EE">
      <w:start w:val="1"/>
      <w:numFmt w:val="bullet"/>
      <w:lvlText w:val=""/>
      <w:lvlJc w:val="left"/>
      <w:pPr>
        <w:ind w:left="4320" w:hanging="360"/>
      </w:pPr>
      <w:rPr>
        <w:rFonts w:ascii="Wingdings" w:hAnsi="Wingdings" w:hint="default"/>
      </w:rPr>
    </w:lvl>
    <w:lvl w:ilvl="6" w:tplc="F094181A">
      <w:start w:val="1"/>
      <w:numFmt w:val="bullet"/>
      <w:lvlText w:val=""/>
      <w:lvlJc w:val="left"/>
      <w:pPr>
        <w:ind w:left="5040" w:hanging="360"/>
      </w:pPr>
      <w:rPr>
        <w:rFonts w:ascii="Symbol" w:hAnsi="Symbol" w:hint="default"/>
      </w:rPr>
    </w:lvl>
    <w:lvl w:ilvl="7" w:tplc="15A47874">
      <w:start w:val="1"/>
      <w:numFmt w:val="bullet"/>
      <w:lvlText w:val="o"/>
      <w:lvlJc w:val="left"/>
      <w:pPr>
        <w:ind w:left="5760" w:hanging="360"/>
      </w:pPr>
      <w:rPr>
        <w:rFonts w:ascii="Courier New" w:hAnsi="Courier New" w:hint="default"/>
      </w:rPr>
    </w:lvl>
    <w:lvl w:ilvl="8" w:tplc="87206164">
      <w:start w:val="1"/>
      <w:numFmt w:val="bullet"/>
      <w:lvlText w:val=""/>
      <w:lvlJc w:val="left"/>
      <w:pPr>
        <w:ind w:left="6480" w:hanging="360"/>
      </w:pPr>
      <w:rPr>
        <w:rFonts w:ascii="Wingdings" w:hAnsi="Wingdings" w:hint="default"/>
      </w:rPr>
    </w:lvl>
  </w:abstractNum>
  <w:abstractNum w:abstractNumId="157" w15:restartNumberingAfterBreak="0">
    <w:nsid w:val="68C48A17"/>
    <w:multiLevelType w:val="hybridMultilevel"/>
    <w:tmpl w:val="B30C6D90"/>
    <w:lvl w:ilvl="0" w:tplc="9E8015D6">
      <w:start w:val="1"/>
      <w:numFmt w:val="lowerLetter"/>
      <w:lvlText w:val="%1)"/>
      <w:lvlJc w:val="left"/>
      <w:pPr>
        <w:ind w:left="1080" w:hanging="360"/>
      </w:pPr>
    </w:lvl>
    <w:lvl w:ilvl="1" w:tplc="F98C1B1E">
      <w:start w:val="1"/>
      <w:numFmt w:val="lowerLetter"/>
      <w:lvlText w:val="%2."/>
      <w:lvlJc w:val="left"/>
      <w:pPr>
        <w:ind w:left="1800" w:hanging="360"/>
      </w:pPr>
    </w:lvl>
    <w:lvl w:ilvl="2" w:tplc="AE241EFA">
      <w:start w:val="1"/>
      <w:numFmt w:val="lowerRoman"/>
      <w:lvlText w:val="%3."/>
      <w:lvlJc w:val="right"/>
      <w:pPr>
        <w:ind w:left="2520" w:hanging="180"/>
      </w:pPr>
    </w:lvl>
    <w:lvl w:ilvl="3" w:tplc="AD50408C">
      <w:start w:val="1"/>
      <w:numFmt w:val="decimal"/>
      <w:lvlText w:val="%4."/>
      <w:lvlJc w:val="left"/>
      <w:pPr>
        <w:ind w:left="3240" w:hanging="360"/>
      </w:pPr>
    </w:lvl>
    <w:lvl w:ilvl="4" w:tplc="85D8431E">
      <w:start w:val="1"/>
      <w:numFmt w:val="lowerLetter"/>
      <w:lvlText w:val="%5."/>
      <w:lvlJc w:val="left"/>
      <w:pPr>
        <w:ind w:left="3960" w:hanging="360"/>
      </w:pPr>
    </w:lvl>
    <w:lvl w:ilvl="5" w:tplc="52CE0B36">
      <w:start w:val="1"/>
      <w:numFmt w:val="lowerRoman"/>
      <w:lvlText w:val="%6."/>
      <w:lvlJc w:val="right"/>
      <w:pPr>
        <w:ind w:left="4680" w:hanging="180"/>
      </w:pPr>
    </w:lvl>
    <w:lvl w:ilvl="6" w:tplc="8038498A">
      <w:start w:val="1"/>
      <w:numFmt w:val="decimal"/>
      <w:lvlText w:val="%7."/>
      <w:lvlJc w:val="left"/>
      <w:pPr>
        <w:ind w:left="5400" w:hanging="360"/>
      </w:pPr>
    </w:lvl>
    <w:lvl w:ilvl="7" w:tplc="7FA8CDC0">
      <w:start w:val="1"/>
      <w:numFmt w:val="lowerLetter"/>
      <w:lvlText w:val="%8."/>
      <w:lvlJc w:val="left"/>
      <w:pPr>
        <w:ind w:left="6120" w:hanging="360"/>
      </w:pPr>
    </w:lvl>
    <w:lvl w:ilvl="8" w:tplc="F30E0568">
      <w:start w:val="1"/>
      <w:numFmt w:val="lowerRoman"/>
      <w:lvlText w:val="%9."/>
      <w:lvlJc w:val="right"/>
      <w:pPr>
        <w:ind w:left="6840" w:hanging="180"/>
      </w:pPr>
    </w:lvl>
  </w:abstractNum>
  <w:abstractNum w:abstractNumId="158" w15:restartNumberingAfterBreak="0">
    <w:nsid w:val="6938FEB7"/>
    <w:multiLevelType w:val="hybridMultilevel"/>
    <w:tmpl w:val="516C25D0"/>
    <w:lvl w:ilvl="0" w:tplc="19BCA7A8">
      <w:start w:val="1"/>
      <w:numFmt w:val="bullet"/>
      <w:lvlText w:val=""/>
      <w:lvlJc w:val="left"/>
      <w:pPr>
        <w:ind w:left="720" w:hanging="360"/>
      </w:pPr>
      <w:rPr>
        <w:rFonts w:ascii="Symbol" w:hAnsi="Symbol" w:hint="default"/>
      </w:rPr>
    </w:lvl>
    <w:lvl w:ilvl="1" w:tplc="6630B1AC">
      <w:start w:val="1"/>
      <w:numFmt w:val="bullet"/>
      <w:lvlText w:val="o"/>
      <w:lvlJc w:val="left"/>
      <w:pPr>
        <w:ind w:left="1440" w:hanging="360"/>
      </w:pPr>
      <w:rPr>
        <w:rFonts w:ascii="Courier New" w:hAnsi="Courier New" w:hint="default"/>
      </w:rPr>
    </w:lvl>
    <w:lvl w:ilvl="2" w:tplc="AE9C04B8">
      <w:start w:val="1"/>
      <w:numFmt w:val="bullet"/>
      <w:lvlText w:val=""/>
      <w:lvlJc w:val="left"/>
      <w:pPr>
        <w:ind w:left="2160" w:hanging="360"/>
      </w:pPr>
      <w:rPr>
        <w:rFonts w:ascii="Wingdings" w:hAnsi="Wingdings" w:hint="default"/>
      </w:rPr>
    </w:lvl>
    <w:lvl w:ilvl="3" w:tplc="8A569322">
      <w:start w:val="1"/>
      <w:numFmt w:val="bullet"/>
      <w:lvlText w:val=""/>
      <w:lvlJc w:val="left"/>
      <w:pPr>
        <w:ind w:left="2880" w:hanging="360"/>
      </w:pPr>
      <w:rPr>
        <w:rFonts w:ascii="Symbol" w:hAnsi="Symbol" w:hint="default"/>
      </w:rPr>
    </w:lvl>
    <w:lvl w:ilvl="4" w:tplc="0FDA7D52">
      <w:start w:val="1"/>
      <w:numFmt w:val="bullet"/>
      <w:lvlText w:val="o"/>
      <w:lvlJc w:val="left"/>
      <w:pPr>
        <w:ind w:left="3600" w:hanging="360"/>
      </w:pPr>
      <w:rPr>
        <w:rFonts w:ascii="Courier New" w:hAnsi="Courier New" w:hint="default"/>
      </w:rPr>
    </w:lvl>
    <w:lvl w:ilvl="5" w:tplc="280A7692">
      <w:start w:val="1"/>
      <w:numFmt w:val="bullet"/>
      <w:lvlText w:val=""/>
      <w:lvlJc w:val="left"/>
      <w:pPr>
        <w:ind w:left="4320" w:hanging="360"/>
      </w:pPr>
      <w:rPr>
        <w:rFonts w:ascii="Wingdings" w:hAnsi="Wingdings" w:hint="default"/>
      </w:rPr>
    </w:lvl>
    <w:lvl w:ilvl="6" w:tplc="1AAA53F0">
      <w:start w:val="1"/>
      <w:numFmt w:val="bullet"/>
      <w:lvlText w:val=""/>
      <w:lvlJc w:val="left"/>
      <w:pPr>
        <w:ind w:left="5040" w:hanging="360"/>
      </w:pPr>
      <w:rPr>
        <w:rFonts w:ascii="Symbol" w:hAnsi="Symbol" w:hint="default"/>
      </w:rPr>
    </w:lvl>
    <w:lvl w:ilvl="7" w:tplc="8698FFCA">
      <w:start w:val="1"/>
      <w:numFmt w:val="bullet"/>
      <w:lvlText w:val="o"/>
      <w:lvlJc w:val="left"/>
      <w:pPr>
        <w:ind w:left="5760" w:hanging="360"/>
      </w:pPr>
      <w:rPr>
        <w:rFonts w:ascii="Courier New" w:hAnsi="Courier New" w:hint="default"/>
      </w:rPr>
    </w:lvl>
    <w:lvl w:ilvl="8" w:tplc="B088C9F2">
      <w:start w:val="1"/>
      <w:numFmt w:val="bullet"/>
      <w:lvlText w:val=""/>
      <w:lvlJc w:val="left"/>
      <w:pPr>
        <w:ind w:left="6480" w:hanging="360"/>
      </w:pPr>
      <w:rPr>
        <w:rFonts w:ascii="Wingdings" w:hAnsi="Wingdings" w:hint="default"/>
      </w:rPr>
    </w:lvl>
  </w:abstractNum>
  <w:abstractNum w:abstractNumId="159" w15:restartNumberingAfterBreak="0">
    <w:nsid w:val="6B3FAD4A"/>
    <w:multiLevelType w:val="hybridMultilevel"/>
    <w:tmpl w:val="963E4054"/>
    <w:lvl w:ilvl="0" w:tplc="5AB08A16">
      <w:start w:val="1"/>
      <w:numFmt w:val="lowerLetter"/>
      <w:lvlText w:val="%1)"/>
      <w:lvlJc w:val="left"/>
      <w:pPr>
        <w:ind w:left="1080" w:hanging="360"/>
      </w:pPr>
    </w:lvl>
    <w:lvl w:ilvl="1" w:tplc="F140DBD2">
      <w:start w:val="1"/>
      <w:numFmt w:val="lowerLetter"/>
      <w:lvlText w:val="%2."/>
      <w:lvlJc w:val="left"/>
      <w:pPr>
        <w:ind w:left="1800" w:hanging="360"/>
      </w:pPr>
    </w:lvl>
    <w:lvl w:ilvl="2" w:tplc="9EDCFBB0">
      <w:start w:val="1"/>
      <w:numFmt w:val="lowerRoman"/>
      <w:lvlText w:val="%3."/>
      <w:lvlJc w:val="right"/>
      <w:pPr>
        <w:ind w:left="2520" w:hanging="180"/>
      </w:pPr>
    </w:lvl>
    <w:lvl w:ilvl="3" w:tplc="4C54A8DE">
      <w:start w:val="1"/>
      <w:numFmt w:val="decimal"/>
      <w:lvlText w:val="%4."/>
      <w:lvlJc w:val="left"/>
      <w:pPr>
        <w:ind w:left="3240" w:hanging="360"/>
      </w:pPr>
    </w:lvl>
    <w:lvl w:ilvl="4" w:tplc="E146B5A6">
      <w:start w:val="1"/>
      <w:numFmt w:val="lowerLetter"/>
      <w:lvlText w:val="%5."/>
      <w:lvlJc w:val="left"/>
      <w:pPr>
        <w:ind w:left="3960" w:hanging="360"/>
      </w:pPr>
    </w:lvl>
    <w:lvl w:ilvl="5" w:tplc="19D0C282">
      <w:start w:val="1"/>
      <w:numFmt w:val="lowerRoman"/>
      <w:lvlText w:val="%6."/>
      <w:lvlJc w:val="right"/>
      <w:pPr>
        <w:ind w:left="4680" w:hanging="180"/>
      </w:pPr>
    </w:lvl>
    <w:lvl w:ilvl="6" w:tplc="871CE352">
      <w:start w:val="1"/>
      <w:numFmt w:val="decimal"/>
      <w:lvlText w:val="%7."/>
      <w:lvlJc w:val="left"/>
      <w:pPr>
        <w:ind w:left="5400" w:hanging="360"/>
      </w:pPr>
    </w:lvl>
    <w:lvl w:ilvl="7" w:tplc="4B382F0E">
      <w:start w:val="1"/>
      <w:numFmt w:val="lowerLetter"/>
      <w:lvlText w:val="%8."/>
      <w:lvlJc w:val="left"/>
      <w:pPr>
        <w:ind w:left="6120" w:hanging="360"/>
      </w:pPr>
    </w:lvl>
    <w:lvl w:ilvl="8" w:tplc="B2423F32">
      <w:start w:val="1"/>
      <w:numFmt w:val="lowerRoman"/>
      <w:lvlText w:val="%9."/>
      <w:lvlJc w:val="right"/>
      <w:pPr>
        <w:ind w:left="6840" w:hanging="180"/>
      </w:pPr>
    </w:lvl>
  </w:abstractNum>
  <w:abstractNum w:abstractNumId="160" w15:restartNumberingAfterBreak="0">
    <w:nsid w:val="6B672DE1"/>
    <w:multiLevelType w:val="hybridMultilevel"/>
    <w:tmpl w:val="82CC3E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1" w15:restartNumberingAfterBreak="0">
    <w:nsid w:val="6B903E21"/>
    <w:multiLevelType w:val="hybridMultilevel"/>
    <w:tmpl w:val="6F6E47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C6956C4"/>
    <w:multiLevelType w:val="hybridMultilevel"/>
    <w:tmpl w:val="E0EEB468"/>
    <w:lvl w:ilvl="0" w:tplc="78ACF7AE">
      <w:start w:val="1"/>
      <w:numFmt w:val="decimal"/>
      <w:lvlText w:val="%1."/>
      <w:lvlJc w:val="left"/>
      <w:pPr>
        <w:ind w:left="720" w:hanging="360"/>
      </w:pPr>
    </w:lvl>
    <w:lvl w:ilvl="1" w:tplc="8D44F6AC">
      <w:start w:val="1"/>
      <w:numFmt w:val="lowerLetter"/>
      <w:lvlText w:val="%2."/>
      <w:lvlJc w:val="left"/>
      <w:pPr>
        <w:ind w:left="1440" w:hanging="360"/>
      </w:pPr>
    </w:lvl>
    <w:lvl w:ilvl="2" w:tplc="B77EDA48">
      <w:start w:val="1"/>
      <w:numFmt w:val="lowerRoman"/>
      <w:lvlText w:val="%3."/>
      <w:lvlJc w:val="right"/>
      <w:pPr>
        <w:ind w:left="2160" w:hanging="180"/>
      </w:pPr>
    </w:lvl>
    <w:lvl w:ilvl="3" w:tplc="BFCEDE12">
      <w:start w:val="1"/>
      <w:numFmt w:val="decimal"/>
      <w:lvlText w:val="%4."/>
      <w:lvlJc w:val="left"/>
      <w:pPr>
        <w:ind w:left="2880" w:hanging="360"/>
      </w:pPr>
    </w:lvl>
    <w:lvl w:ilvl="4" w:tplc="1D28E1B0">
      <w:start w:val="1"/>
      <w:numFmt w:val="lowerLetter"/>
      <w:lvlText w:val="%5."/>
      <w:lvlJc w:val="left"/>
      <w:pPr>
        <w:ind w:left="3600" w:hanging="360"/>
      </w:pPr>
    </w:lvl>
    <w:lvl w:ilvl="5" w:tplc="DEB6957A">
      <w:start w:val="1"/>
      <w:numFmt w:val="lowerRoman"/>
      <w:lvlText w:val="%6."/>
      <w:lvlJc w:val="right"/>
      <w:pPr>
        <w:ind w:left="4320" w:hanging="180"/>
      </w:pPr>
    </w:lvl>
    <w:lvl w:ilvl="6" w:tplc="DCE4C950">
      <w:start w:val="1"/>
      <w:numFmt w:val="decimal"/>
      <w:lvlText w:val="%7."/>
      <w:lvlJc w:val="left"/>
      <w:pPr>
        <w:ind w:left="5040" w:hanging="360"/>
      </w:pPr>
    </w:lvl>
    <w:lvl w:ilvl="7" w:tplc="92F673BA">
      <w:start w:val="1"/>
      <w:numFmt w:val="lowerLetter"/>
      <w:lvlText w:val="%8."/>
      <w:lvlJc w:val="left"/>
      <w:pPr>
        <w:ind w:left="5760" w:hanging="360"/>
      </w:pPr>
    </w:lvl>
    <w:lvl w:ilvl="8" w:tplc="3544D080">
      <w:start w:val="1"/>
      <w:numFmt w:val="lowerRoman"/>
      <w:lvlText w:val="%9."/>
      <w:lvlJc w:val="right"/>
      <w:pPr>
        <w:ind w:left="6480" w:hanging="180"/>
      </w:pPr>
    </w:lvl>
  </w:abstractNum>
  <w:abstractNum w:abstractNumId="163" w15:restartNumberingAfterBreak="0">
    <w:nsid w:val="6D682FD2"/>
    <w:multiLevelType w:val="hybridMultilevel"/>
    <w:tmpl w:val="5F98E12E"/>
    <w:lvl w:ilvl="0" w:tplc="50DC9450">
      <w:start w:val="1"/>
      <w:numFmt w:val="bullet"/>
      <w:lvlText w:val=""/>
      <w:lvlJc w:val="left"/>
      <w:pPr>
        <w:ind w:left="720" w:hanging="360"/>
      </w:pPr>
      <w:rPr>
        <w:rFonts w:ascii="Symbol" w:hAnsi="Symbol" w:hint="default"/>
      </w:rPr>
    </w:lvl>
    <w:lvl w:ilvl="1" w:tplc="5EC627C6">
      <w:start w:val="1"/>
      <w:numFmt w:val="bullet"/>
      <w:lvlText w:val="o"/>
      <w:lvlJc w:val="left"/>
      <w:pPr>
        <w:ind w:left="1440" w:hanging="360"/>
      </w:pPr>
      <w:rPr>
        <w:rFonts w:ascii="Courier New" w:hAnsi="Courier New" w:hint="default"/>
      </w:rPr>
    </w:lvl>
    <w:lvl w:ilvl="2" w:tplc="6340E732">
      <w:start w:val="1"/>
      <w:numFmt w:val="bullet"/>
      <w:lvlText w:val=""/>
      <w:lvlJc w:val="left"/>
      <w:pPr>
        <w:ind w:left="2160" w:hanging="360"/>
      </w:pPr>
      <w:rPr>
        <w:rFonts w:ascii="Wingdings" w:hAnsi="Wingdings" w:hint="default"/>
      </w:rPr>
    </w:lvl>
    <w:lvl w:ilvl="3" w:tplc="2EB2CE3E">
      <w:start w:val="1"/>
      <w:numFmt w:val="bullet"/>
      <w:lvlText w:val=""/>
      <w:lvlJc w:val="left"/>
      <w:pPr>
        <w:ind w:left="2880" w:hanging="360"/>
      </w:pPr>
      <w:rPr>
        <w:rFonts w:ascii="Symbol" w:hAnsi="Symbol" w:hint="default"/>
      </w:rPr>
    </w:lvl>
    <w:lvl w:ilvl="4" w:tplc="DBDC175E">
      <w:start w:val="1"/>
      <w:numFmt w:val="bullet"/>
      <w:lvlText w:val="o"/>
      <w:lvlJc w:val="left"/>
      <w:pPr>
        <w:ind w:left="3600" w:hanging="360"/>
      </w:pPr>
      <w:rPr>
        <w:rFonts w:ascii="Courier New" w:hAnsi="Courier New" w:hint="default"/>
      </w:rPr>
    </w:lvl>
    <w:lvl w:ilvl="5" w:tplc="FA342666">
      <w:start w:val="1"/>
      <w:numFmt w:val="bullet"/>
      <w:lvlText w:val=""/>
      <w:lvlJc w:val="left"/>
      <w:pPr>
        <w:ind w:left="4320" w:hanging="360"/>
      </w:pPr>
      <w:rPr>
        <w:rFonts w:ascii="Wingdings" w:hAnsi="Wingdings" w:hint="default"/>
      </w:rPr>
    </w:lvl>
    <w:lvl w:ilvl="6" w:tplc="6968474A">
      <w:start w:val="1"/>
      <w:numFmt w:val="bullet"/>
      <w:lvlText w:val=""/>
      <w:lvlJc w:val="left"/>
      <w:pPr>
        <w:ind w:left="5040" w:hanging="360"/>
      </w:pPr>
      <w:rPr>
        <w:rFonts w:ascii="Symbol" w:hAnsi="Symbol" w:hint="default"/>
      </w:rPr>
    </w:lvl>
    <w:lvl w:ilvl="7" w:tplc="3C0AC832">
      <w:start w:val="1"/>
      <w:numFmt w:val="bullet"/>
      <w:lvlText w:val="o"/>
      <w:lvlJc w:val="left"/>
      <w:pPr>
        <w:ind w:left="5760" w:hanging="360"/>
      </w:pPr>
      <w:rPr>
        <w:rFonts w:ascii="Courier New" w:hAnsi="Courier New" w:hint="default"/>
      </w:rPr>
    </w:lvl>
    <w:lvl w:ilvl="8" w:tplc="C0B68720">
      <w:start w:val="1"/>
      <w:numFmt w:val="bullet"/>
      <w:lvlText w:val=""/>
      <w:lvlJc w:val="left"/>
      <w:pPr>
        <w:ind w:left="6480" w:hanging="360"/>
      </w:pPr>
      <w:rPr>
        <w:rFonts w:ascii="Wingdings" w:hAnsi="Wingdings" w:hint="default"/>
      </w:rPr>
    </w:lvl>
  </w:abstractNum>
  <w:abstractNum w:abstractNumId="164" w15:restartNumberingAfterBreak="0">
    <w:nsid w:val="6E33767C"/>
    <w:multiLevelType w:val="hybridMultilevel"/>
    <w:tmpl w:val="AA92311E"/>
    <w:lvl w:ilvl="0" w:tplc="EBEA2DEA">
      <w:start w:val="1"/>
      <w:numFmt w:val="bullet"/>
      <w:lvlText w:val=""/>
      <w:lvlJc w:val="left"/>
      <w:pPr>
        <w:tabs>
          <w:tab w:val="num" w:pos="720"/>
        </w:tabs>
        <w:ind w:left="720" w:hanging="360"/>
      </w:pPr>
      <w:rPr>
        <w:rFonts w:ascii="Symbol" w:hAnsi="Symbol" w:hint="default"/>
        <w:sz w:val="20"/>
      </w:rPr>
    </w:lvl>
    <w:lvl w:ilvl="1" w:tplc="ECF2854A">
      <w:start w:val="1"/>
      <w:numFmt w:val="bullet"/>
      <w:lvlText w:val="o"/>
      <w:lvlJc w:val="left"/>
      <w:pPr>
        <w:tabs>
          <w:tab w:val="num" w:pos="1440"/>
        </w:tabs>
        <w:ind w:left="1440" w:hanging="360"/>
      </w:pPr>
      <w:rPr>
        <w:rFonts w:ascii="Courier New" w:hAnsi="Courier New" w:hint="default"/>
        <w:sz w:val="20"/>
      </w:rPr>
    </w:lvl>
    <w:lvl w:ilvl="2" w:tplc="D10A0F52" w:tentative="1">
      <w:start w:val="1"/>
      <w:numFmt w:val="bullet"/>
      <w:lvlText w:val=""/>
      <w:lvlJc w:val="left"/>
      <w:pPr>
        <w:tabs>
          <w:tab w:val="num" w:pos="2160"/>
        </w:tabs>
        <w:ind w:left="2160" w:hanging="360"/>
      </w:pPr>
      <w:rPr>
        <w:rFonts w:ascii="Wingdings" w:hAnsi="Wingdings" w:hint="default"/>
        <w:sz w:val="20"/>
      </w:rPr>
    </w:lvl>
    <w:lvl w:ilvl="3" w:tplc="09322960" w:tentative="1">
      <w:start w:val="1"/>
      <w:numFmt w:val="bullet"/>
      <w:lvlText w:val=""/>
      <w:lvlJc w:val="left"/>
      <w:pPr>
        <w:tabs>
          <w:tab w:val="num" w:pos="2880"/>
        </w:tabs>
        <w:ind w:left="2880" w:hanging="360"/>
      </w:pPr>
      <w:rPr>
        <w:rFonts w:ascii="Wingdings" w:hAnsi="Wingdings" w:hint="default"/>
        <w:sz w:val="20"/>
      </w:rPr>
    </w:lvl>
    <w:lvl w:ilvl="4" w:tplc="CF987AEE" w:tentative="1">
      <w:start w:val="1"/>
      <w:numFmt w:val="bullet"/>
      <w:lvlText w:val=""/>
      <w:lvlJc w:val="left"/>
      <w:pPr>
        <w:tabs>
          <w:tab w:val="num" w:pos="3600"/>
        </w:tabs>
        <w:ind w:left="3600" w:hanging="360"/>
      </w:pPr>
      <w:rPr>
        <w:rFonts w:ascii="Wingdings" w:hAnsi="Wingdings" w:hint="default"/>
        <w:sz w:val="20"/>
      </w:rPr>
    </w:lvl>
    <w:lvl w:ilvl="5" w:tplc="A2AAF9EA" w:tentative="1">
      <w:start w:val="1"/>
      <w:numFmt w:val="bullet"/>
      <w:lvlText w:val=""/>
      <w:lvlJc w:val="left"/>
      <w:pPr>
        <w:tabs>
          <w:tab w:val="num" w:pos="4320"/>
        </w:tabs>
        <w:ind w:left="4320" w:hanging="360"/>
      </w:pPr>
      <w:rPr>
        <w:rFonts w:ascii="Wingdings" w:hAnsi="Wingdings" w:hint="default"/>
        <w:sz w:val="20"/>
      </w:rPr>
    </w:lvl>
    <w:lvl w:ilvl="6" w:tplc="31E44BA8" w:tentative="1">
      <w:start w:val="1"/>
      <w:numFmt w:val="bullet"/>
      <w:lvlText w:val=""/>
      <w:lvlJc w:val="left"/>
      <w:pPr>
        <w:tabs>
          <w:tab w:val="num" w:pos="5040"/>
        </w:tabs>
        <w:ind w:left="5040" w:hanging="360"/>
      </w:pPr>
      <w:rPr>
        <w:rFonts w:ascii="Wingdings" w:hAnsi="Wingdings" w:hint="default"/>
        <w:sz w:val="20"/>
      </w:rPr>
    </w:lvl>
    <w:lvl w:ilvl="7" w:tplc="BC221668" w:tentative="1">
      <w:start w:val="1"/>
      <w:numFmt w:val="bullet"/>
      <w:lvlText w:val=""/>
      <w:lvlJc w:val="left"/>
      <w:pPr>
        <w:tabs>
          <w:tab w:val="num" w:pos="5760"/>
        </w:tabs>
        <w:ind w:left="5760" w:hanging="360"/>
      </w:pPr>
      <w:rPr>
        <w:rFonts w:ascii="Wingdings" w:hAnsi="Wingdings" w:hint="default"/>
        <w:sz w:val="20"/>
      </w:rPr>
    </w:lvl>
    <w:lvl w:ilvl="8" w:tplc="E3BC30D2"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E36BDA0"/>
    <w:multiLevelType w:val="hybridMultilevel"/>
    <w:tmpl w:val="06E4C0CA"/>
    <w:lvl w:ilvl="0" w:tplc="7B04AF00">
      <w:start w:val="1"/>
      <w:numFmt w:val="bullet"/>
      <w:lvlText w:val=""/>
      <w:lvlJc w:val="left"/>
      <w:pPr>
        <w:ind w:left="720" w:hanging="360"/>
      </w:pPr>
      <w:rPr>
        <w:rFonts w:ascii="Symbol" w:hAnsi="Symbol" w:hint="default"/>
      </w:rPr>
    </w:lvl>
    <w:lvl w:ilvl="1" w:tplc="1DCEB5C0">
      <w:start w:val="1"/>
      <w:numFmt w:val="bullet"/>
      <w:lvlText w:val="o"/>
      <w:lvlJc w:val="left"/>
      <w:pPr>
        <w:ind w:left="1440" w:hanging="360"/>
      </w:pPr>
      <w:rPr>
        <w:rFonts w:ascii="Courier New" w:hAnsi="Courier New" w:hint="default"/>
      </w:rPr>
    </w:lvl>
    <w:lvl w:ilvl="2" w:tplc="06926194">
      <w:start w:val="1"/>
      <w:numFmt w:val="bullet"/>
      <w:lvlText w:val=""/>
      <w:lvlJc w:val="left"/>
      <w:pPr>
        <w:ind w:left="2160" w:hanging="360"/>
      </w:pPr>
      <w:rPr>
        <w:rFonts w:ascii="Wingdings" w:hAnsi="Wingdings" w:hint="default"/>
      </w:rPr>
    </w:lvl>
    <w:lvl w:ilvl="3" w:tplc="08EA60EC">
      <w:start w:val="1"/>
      <w:numFmt w:val="bullet"/>
      <w:lvlText w:val=""/>
      <w:lvlJc w:val="left"/>
      <w:pPr>
        <w:ind w:left="2880" w:hanging="360"/>
      </w:pPr>
      <w:rPr>
        <w:rFonts w:ascii="Symbol" w:hAnsi="Symbol" w:hint="default"/>
      </w:rPr>
    </w:lvl>
    <w:lvl w:ilvl="4" w:tplc="92A2EE6C">
      <w:start w:val="1"/>
      <w:numFmt w:val="bullet"/>
      <w:lvlText w:val="o"/>
      <w:lvlJc w:val="left"/>
      <w:pPr>
        <w:ind w:left="3600" w:hanging="360"/>
      </w:pPr>
      <w:rPr>
        <w:rFonts w:ascii="Courier New" w:hAnsi="Courier New" w:hint="default"/>
      </w:rPr>
    </w:lvl>
    <w:lvl w:ilvl="5" w:tplc="6DFCFABC">
      <w:start w:val="1"/>
      <w:numFmt w:val="bullet"/>
      <w:lvlText w:val=""/>
      <w:lvlJc w:val="left"/>
      <w:pPr>
        <w:ind w:left="4320" w:hanging="360"/>
      </w:pPr>
      <w:rPr>
        <w:rFonts w:ascii="Wingdings" w:hAnsi="Wingdings" w:hint="default"/>
      </w:rPr>
    </w:lvl>
    <w:lvl w:ilvl="6" w:tplc="C35A0D16">
      <w:start w:val="1"/>
      <w:numFmt w:val="bullet"/>
      <w:lvlText w:val=""/>
      <w:lvlJc w:val="left"/>
      <w:pPr>
        <w:ind w:left="5040" w:hanging="360"/>
      </w:pPr>
      <w:rPr>
        <w:rFonts w:ascii="Symbol" w:hAnsi="Symbol" w:hint="default"/>
      </w:rPr>
    </w:lvl>
    <w:lvl w:ilvl="7" w:tplc="7652CB86">
      <w:start w:val="1"/>
      <w:numFmt w:val="bullet"/>
      <w:lvlText w:val="o"/>
      <w:lvlJc w:val="left"/>
      <w:pPr>
        <w:ind w:left="5760" w:hanging="360"/>
      </w:pPr>
      <w:rPr>
        <w:rFonts w:ascii="Courier New" w:hAnsi="Courier New" w:hint="default"/>
      </w:rPr>
    </w:lvl>
    <w:lvl w:ilvl="8" w:tplc="7CEE5672">
      <w:start w:val="1"/>
      <w:numFmt w:val="bullet"/>
      <w:lvlText w:val=""/>
      <w:lvlJc w:val="left"/>
      <w:pPr>
        <w:ind w:left="6480" w:hanging="360"/>
      </w:pPr>
      <w:rPr>
        <w:rFonts w:ascii="Wingdings" w:hAnsi="Wingdings" w:hint="default"/>
      </w:rPr>
    </w:lvl>
  </w:abstractNum>
  <w:abstractNum w:abstractNumId="166" w15:restartNumberingAfterBreak="0">
    <w:nsid w:val="6F3F4D28"/>
    <w:multiLevelType w:val="hybridMultilevel"/>
    <w:tmpl w:val="085E4306"/>
    <w:lvl w:ilvl="0" w:tplc="AC526344">
      <w:start w:val="1"/>
      <w:numFmt w:val="bullet"/>
      <w:lvlText w:val=""/>
      <w:lvlJc w:val="left"/>
      <w:pPr>
        <w:ind w:left="720" w:hanging="360"/>
      </w:pPr>
      <w:rPr>
        <w:rFonts w:ascii="Symbol" w:hAnsi="Symbol" w:hint="default"/>
      </w:rPr>
    </w:lvl>
    <w:lvl w:ilvl="1" w:tplc="9AD45FCE">
      <w:start w:val="1"/>
      <w:numFmt w:val="bullet"/>
      <w:lvlText w:val="o"/>
      <w:lvlJc w:val="left"/>
      <w:pPr>
        <w:ind w:left="1440" w:hanging="360"/>
      </w:pPr>
      <w:rPr>
        <w:rFonts w:ascii="Courier New" w:hAnsi="Courier New" w:hint="default"/>
      </w:rPr>
    </w:lvl>
    <w:lvl w:ilvl="2" w:tplc="E736B2F0">
      <w:start w:val="1"/>
      <w:numFmt w:val="bullet"/>
      <w:lvlText w:val=""/>
      <w:lvlJc w:val="left"/>
      <w:pPr>
        <w:ind w:left="2160" w:hanging="360"/>
      </w:pPr>
      <w:rPr>
        <w:rFonts w:ascii="Wingdings" w:hAnsi="Wingdings" w:hint="default"/>
      </w:rPr>
    </w:lvl>
    <w:lvl w:ilvl="3" w:tplc="58DC411A">
      <w:start w:val="1"/>
      <w:numFmt w:val="bullet"/>
      <w:lvlText w:val=""/>
      <w:lvlJc w:val="left"/>
      <w:pPr>
        <w:ind w:left="2880" w:hanging="360"/>
      </w:pPr>
      <w:rPr>
        <w:rFonts w:ascii="Symbol" w:hAnsi="Symbol" w:hint="default"/>
      </w:rPr>
    </w:lvl>
    <w:lvl w:ilvl="4" w:tplc="D5082D86">
      <w:start w:val="1"/>
      <w:numFmt w:val="bullet"/>
      <w:lvlText w:val="o"/>
      <w:lvlJc w:val="left"/>
      <w:pPr>
        <w:ind w:left="3600" w:hanging="360"/>
      </w:pPr>
      <w:rPr>
        <w:rFonts w:ascii="Courier New" w:hAnsi="Courier New" w:hint="default"/>
      </w:rPr>
    </w:lvl>
    <w:lvl w:ilvl="5" w:tplc="FBA20E66">
      <w:start w:val="1"/>
      <w:numFmt w:val="bullet"/>
      <w:lvlText w:val=""/>
      <w:lvlJc w:val="left"/>
      <w:pPr>
        <w:ind w:left="4320" w:hanging="360"/>
      </w:pPr>
      <w:rPr>
        <w:rFonts w:ascii="Wingdings" w:hAnsi="Wingdings" w:hint="default"/>
      </w:rPr>
    </w:lvl>
    <w:lvl w:ilvl="6" w:tplc="9B5CB4B2">
      <w:start w:val="1"/>
      <w:numFmt w:val="bullet"/>
      <w:lvlText w:val=""/>
      <w:lvlJc w:val="left"/>
      <w:pPr>
        <w:ind w:left="5040" w:hanging="360"/>
      </w:pPr>
      <w:rPr>
        <w:rFonts w:ascii="Symbol" w:hAnsi="Symbol" w:hint="default"/>
      </w:rPr>
    </w:lvl>
    <w:lvl w:ilvl="7" w:tplc="89D2CC94">
      <w:start w:val="1"/>
      <w:numFmt w:val="bullet"/>
      <w:lvlText w:val="o"/>
      <w:lvlJc w:val="left"/>
      <w:pPr>
        <w:ind w:left="5760" w:hanging="360"/>
      </w:pPr>
      <w:rPr>
        <w:rFonts w:ascii="Courier New" w:hAnsi="Courier New" w:hint="default"/>
      </w:rPr>
    </w:lvl>
    <w:lvl w:ilvl="8" w:tplc="D73806C8">
      <w:start w:val="1"/>
      <w:numFmt w:val="bullet"/>
      <w:lvlText w:val=""/>
      <w:lvlJc w:val="left"/>
      <w:pPr>
        <w:ind w:left="6480" w:hanging="360"/>
      </w:pPr>
      <w:rPr>
        <w:rFonts w:ascii="Wingdings" w:hAnsi="Wingdings" w:hint="default"/>
      </w:rPr>
    </w:lvl>
  </w:abstractNum>
  <w:abstractNum w:abstractNumId="167" w15:restartNumberingAfterBreak="0">
    <w:nsid w:val="6FC53518"/>
    <w:multiLevelType w:val="hybridMultilevel"/>
    <w:tmpl w:val="5E38F5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0122D0B"/>
    <w:multiLevelType w:val="hybridMultilevel"/>
    <w:tmpl w:val="FFFC350C"/>
    <w:lvl w:ilvl="0" w:tplc="1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9" w15:restartNumberingAfterBreak="0">
    <w:nsid w:val="70EE9021"/>
    <w:multiLevelType w:val="hybridMultilevel"/>
    <w:tmpl w:val="8DDA778A"/>
    <w:lvl w:ilvl="0" w:tplc="6714EFF0">
      <w:start w:val="1"/>
      <w:numFmt w:val="decimal"/>
      <w:lvlText w:val="%1."/>
      <w:lvlJc w:val="left"/>
      <w:pPr>
        <w:ind w:left="720" w:hanging="360"/>
      </w:pPr>
    </w:lvl>
    <w:lvl w:ilvl="1" w:tplc="8BE67FE2">
      <w:start w:val="1"/>
      <w:numFmt w:val="lowerLetter"/>
      <w:lvlText w:val="%2."/>
      <w:lvlJc w:val="left"/>
      <w:pPr>
        <w:ind w:left="1440" w:hanging="360"/>
      </w:pPr>
    </w:lvl>
    <w:lvl w:ilvl="2" w:tplc="939C4AF2">
      <w:start w:val="1"/>
      <w:numFmt w:val="lowerRoman"/>
      <w:lvlText w:val="%3."/>
      <w:lvlJc w:val="right"/>
      <w:pPr>
        <w:ind w:left="2160" w:hanging="180"/>
      </w:pPr>
    </w:lvl>
    <w:lvl w:ilvl="3" w:tplc="A34C1408">
      <w:start w:val="1"/>
      <w:numFmt w:val="decimal"/>
      <w:lvlText w:val="%4."/>
      <w:lvlJc w:val="left"/>
      <w:pPr>
        <w:ind w:left="2880" w:hanging="360"/>
      </w:pPr>
    </w:lvl>
    <w:lvl w:ilvl="4" w:tplc="F91E76A4">
      <w:start w:val="1"/>
      <w:numFmt w:val="lowerLetter"/>
      <w:lvlText w:val="%5."/>
      <w:lvlJc w:val="left"/>
      <w:pPr>
        <w:ind w:left="3600" w:hanging="360"/>
      </w:pPr>
    </w:lvl>
    <w:lvl w:ilvl="5" w:tplc="EA36DDD2">
      <w:start w:val="1"/>
      <w:numFmt w:val="lowerRoman"/>
      <w:lvlText w:val="%6."/>
      <w:lvlJc w:val="right"/>
      <w:pPr>
        <w:ind w:left="4320" w:hanging="180"/>
      </w:pPr>
    </w:lvl>
    <w:lvl w:ilvl="6" w:tplc="4B043336">
      <w:start w:val="1"/>
      <w:numFmt w:val="decimal"/>
      <w:lvlText w:val="%7."/>
      <w:lvlJc w:val="left"/>
      <w:pPr>
        <w:ind w:left="5040" w:hanging="360"/>
      </w:pPr>
    </w:lvl>
    <w:lvl w:ilvl="7" w:tplc="0D1412CE">
      <w:start w:val="1"/>
      <w:numFmt w:val="lowerLetter"/>
      <w:lvlText w:val="%8."/>
      <w:lvlJc w:val="left"/>
      <w:pPr>
        <w:ind w:left="5760" w:hanging="360"/>
      </w:pPr>
    </w:lvl>
    <w:lvl w:ilvl="8" w:tplc="CC0A0F92">
      <w:start w:val="1"/>
      <w:numFmt w:val="lowerRoman"/>
      <w:lvlText w:val="%9."/>
      <w:lvlJc w:val="right"/>
      <w:pPr>
        <w:ind w:left="6480" w:hanging="180"/>
      </w:pPr>
    </w:lvl>
  </w:abstractNum>
  <w:abstractNum w:abstractNumId="170" w15:restartNumberingAfterBreak="0">
    <w:nsid w:val="7125FBC4"/>
    <w:multiLevelType w:val="hybridMultilevel"/>
    <w:tmpl w:val="D7BE2CFA"/>
    <w:lvl w:ilvl="0" w:tplc="DBC48068">
      <w:start w:val="1"/>
      <w:numFmt w:val="decimal"/>
      <w:lvlText w:val="%1)"/>
      <w:lvlJc w:val="left"/>
      <w:pPr>
        <w:ind w:left="720" w:hanging="360"/>
      </w:pPr>
    </w:lvl>
    <w:lvl w:ilvl="1" w:tplc="99A0106C">
      <w:start w:val="1"/>
      <w:numFmt w:val="lowerLetter"/>
      <w:lvlText w:val="%2."/>
      <w:lvlJc w:val="left"/>
      <w:pPr>
        <w:ind w:left="1440" w:hanging="360"/>
      </w:pPr>
    </w:lvl>
    <w:lvl w:ilvl="2" w:tplc="5EE84E3E">
      <w:start w:val="1"/>
      <w:numFmt w:val="lowerRoman"/>
      <w:lvlText w:val="%3."/>
      <w:lvlJc w:val="right"/>
      <w:pPr>
        <w:ind w:left="2160" w:hanging="180"/>
      </w:pPr>
    </w:lvl>
    <w:lvl w:ilvl="3" w:tplc="EE68D098">
      <w:start w:val="1"/>
      <w:numFmt w:val="decimal"/>
      <w:lvlText w:val="%4."/>
      <w:lvlJc w:val="left"/>
      <w:pPr>
        <w:ind w:left="2880" w:hanging="360"/>
      </w:pPr>
    </w:lvl>
    <w:lvl w:ilvl="4" w:tplc="D7F0AC46">
      <w:start w:val="1"/>
      <w:numFmt w:val="lowerLetter"/>
      <w:lvlText w:val="%5."/>
      <w:lvlJc w:val="left"/>
      <w:pPr>
        <w:ind w:left="3600" w:hanging="360"/>
      </w:pPr>
    </w:lvl>
    <w:lvl w:ilvl="5" w:tplc="99922432">
      <w:start w:val="1"/>
      <w:numFmt w:val="lowerRoman"/>
      <w:lvlText w:val="%6."/>
      <w:lvlJc w:val="right"/>
      <w:pPr>
        <w:ind w:left="4320" w:hanging="180"/>
      </w:pPr>
    </w:lvl>
    <w:lvl w:ilvl="6" w:tplc="ECE82CCC">
      <w:start w:val="1"/>
      <w:numFmt w:val="decimal"/>
      <w:lvlText w:val="%7."/>
      <w:lvlJc w:val="left"/>
      <w:pPr>
        <w:ind w:left="5040" w:hanging="360"/>
      </w:pPr>
    </w:lvl>
    <w:lvl w:ilvl="7" w:tplc="D9C4BE10">
      <w:start w:val="1"/>
      <w:numFmt w:val="lowerLetter"/>
      <w:lvlText w:val="%8."/>
      <w:lvlJc w:val="left"/>
      <w:pPr>
        <w:ind w:left="5760" w:hanging="360"/>
      </w:pPr>
    </w:lvl>
    <w:lvl w:ilvl="8" w:tplc="24E8531C">
      <w:start w:val="1"/>
      <w:numFmt w:val="lowerRoman"/>
      <w:lvlText w:val="%9."/>
      <w:lvlJc w:val="right"/>
      <w:pPr>
        <w:ind w:left="6480" w:hanging="180"/>
      </w:pPr>
    </w:lvl>
  </w:abstractNum>
  <w:abstractNum w:abstractNumId="171" w15:restartNumberingAfterBreak="0">
    <w:nsid w:val="719D5BE0"/>
    <w:multiLevelType w:val="hybridMultilevel"/>
    <w:tmpl w:val="B3126C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2" w15:restartNumberingAfterBreak="0">
    <w:nsid w:val="72351F98"/>
    <w:multiLevelType w:val="multilevel"/>
    <w:tmpl w:val="6F0C9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42329CD"/>
    <w:multiLevelType w:val="multilevel"/>
    <w:tmpl w:val="B1C2E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4568CAD"/>
    <w:multiLevelType w:val="hybridMultilevel"/>
    <w:tmpl w:val="CF66275A"/>
    <w:lvl w:ilvl="0" w:tplc="06C63918">
      <w:start w:val="1"/>
      <w:numFmt w:val="bullet"/>
      <w:lvlText w:val=""/>
      <w:lvlJc w:val="left"/>
      <w:pPr>
        <w:ind w:left="720" w:hanging="360"/>
      </w:pPr>
      <w:rPr>
        <w:rFonts w:ascii="Symbol" w:hAnsi="Symbol" w:hint="default"/>
      </w:rPr>
    </w:lvl>
    <w:lvl w:ilvl="1" w:tplc="CE20400C">
      <w:start w:val="1"/>
      <w:numFmt w:val="bullet"/>
      <w:lvlText w:val="o"/>
      <w:lvlJc w:val="left"/>
      <w:pPr>
        <w:ind w:left="1440" w:hanging="360"/>
      </w:pPr>
      <w:rPr>
        <w:rFonts w:ascii="Courier New" w:hAnsi="Courier New" w:hint="default"/>
      </w:rPr>
    </w:lvl>
    <w:lvl w:ilvl="2" w:tplc="9E7C96F6">
      <w:start w:val="1"/>
      <w:numFmt w:val="bullet"/>
      <w:lvlText w:val=""/>
      <w:lvlJc w:val="left"/>
      <w:pPr>
        <w:ind w:left="2160" w:hanging="360"/>
      </w:pPr>
      <w:rPr>
        <w:rFonts w:ascii="Wingdings" w:hAnsi="Wingdings" w:hint="default"/>
      </w:rPr>
    </w:lvl>
    <w:lvl w:ilvl="3" w:tplc="009A7F20">
      <w:start w:val="1"/>
      <w:numFmt w:val="bullet"/>
      <w:lvlText w:val=""/>
      <w:lvlJc w:val="left"/>
      <w:pPr>
        <w:ind w:left="2880" w:hanging="360"/>
      </w:pPr>
      <w:rPr>
        <w:rFonts w:ascii="Symbol" w:hAnsi="Symbol" w:hint="default"/>
      </w:rPr>
    </w:lvl>
    <w:lvl w:ilvl="4" w:tplc="4BE29218">
      <w:start w:val="1"/>
      <w:numFmt w:val="bullet"/>
      <w:lvlText w:val="o"/>
      <w:lvlJc w:val="left"/>
      <w:pPr>
        <w:ind w:left="3600" w:hanging="360"/>
      </w:pPr>
      <w:rPr>
        <w:rFonts w:ascii="Courier New" w:hAnsi="Courier New" w:hint="default"/>
      </w:rPr>
    </w:lvl>
    <w:lvl w:ilvl="5" w:tplc="0DD03A00">
      <w:start w:val="1"/>
      <w:numFmt w:val="bullet"/>
      <w:lvlText w:val=""/>
      <w:lvlJc w:val="left"/>
      <w:pPr>
        <w:ind w:left="4320" w:hanging="360"/>
      </w:pPr>
      <w:rPr>
        <w:rFonts w:ascii="Wingdings" w:hAnsi="Wingdings" w:hint="default"/>
      </w:rPr>
    </w:lvl>
    <w:lvl w:ilvl="6" w:tplc="63762AFE">
      <w:start w:val="1"/>
      <w:numFmt w:val="bullet"/>
      <w:lvlText w:val=""/>
      <w:lvlJc w:val="left"/>
      <w:pPr>
        <w:ind w:left="5040" w:hanging="360"/>
      </w:pPr>
      <w:rPr>
        <w:rFonts w:ascii="Symbol" w:hAnsi="Symbol" w:hint="default"/>
      </w:rPr>
    </w:lvl>
    <w:lvl w:ilvl="7" w:tplc="D6F87696">
      <w:start w:val="1"/>
      <w:numFmt w:val="bullet"/>
      <w:lvlText w:val="o"/>
      <w:lvlJc w:val="left"/>
      <w:pPr>
        <w:ind w:left="5760" w:hanging="360"/>
      </w:pPr>
      <w:rPr>
        <w:rFonts w:ascii="Courier New" w:hAnsi="Courier New" w:hint="default"/>
      </w:rPr>
    </w:lvl>
    <w:lvl w:ilvl="8" w:tplc="B3EAB6A2">
      <w:start w:val="1"/>
      <w:numFmt w:val="bullet"/>
      <w:lvlText w:val=""/>
      <w:lvlJc w:val="left"/>
      <w:pPr>
        <w:ind w:left="6480" w:hanging="360"/>
      </w:pPr>
      <w:rPr>
        <w:rFonts w:ascii="Wingdings" w:hAnsi="Wingdings" w:hint="default"/>
      </w:rPr>
    </w:lvl>
  </w:abstractNum>
  <w:abstractNum w:abstractNumId="175" w15:restartNumberingAfterBreak="0">
    <w:nsid w:val="74600D51"/>
    <w:multiLevelType w:val="hybridMultilevel"/>
    <w:tmpl w:val="19E60B44"/>
    <w:lvl w:ilvl="0" w:tplc="6DE2F2AC">
      <w:start w:val="1"/>
      <w:numFmt w:val="bullet"/>
      <w:lvlText w:val=""/>
      <w:lvlJc w:val="left"/>
      <w:pPr>
        <w:ind w:left="720" w:hanging="360"/>
      </w:pPr>
      <w:rPr>
        <w:rFonts w:ascii="Symbol" w:hAnsi="Symbol" w:hint="default"/>
      </w:rPr>
    </w:lvl>
    <w:lvl w:ilvl="1" w:tplc="4FC21440">
      <w:start w:val="1"/>
      <w:numFmt w:val="bullet"/>
      <w:lvlText w:val="o"/>
      <w:lvlJc w:val="left"/>
      <w:pPr>
        <w:ind w:left="1440" w:hanging="360"/>
      </w:pPr>
      <w:rPr>
        <w:rFonts w:ascii="Courier New" w:hAnsi="Courier New" w:hint="default"/>
      </w:rPr>
    </w:lvl>
    <w:lvl w:ilvl="2" w:tplc="349464CC">
      <w:start w:val="1"/>
      <w:numFmt w:val="bullet"/>
      <w:lvlText w:val=""/>
      <w:lvlJc w:val="left"/>
      <w:pPr>
        <w:ind w:left="2160" w:hanging="360"/>
      </w:pPr>
      <w:rPr>
        <w:rFonts w:ascii="Wingdings" w:hAnsi="Wingdings" w:hint="default"/>
      </w:rPr>
    </w:lvl>
    <w:lvl w:ilvl="3" w:tplc="81CAA2AC">
      <w:start w:val="1"/>
      <w:numFmt w:val="bullet"/>
      <w:lvlText w:val=""/>
      <w:lvlJc w:val="left"/>
      <w:pPr>
        <w:ind w:left="2880" w:hanging="360"/>
      </w:pPr>
      <w:rPr>
        <w:rFonts w:ascii="Symbol" w:hAnsi="Symbol" w:hint="default"/>
      </w:rPr>
    </w:lvl>
    <w:lvl w:ilvl="4" w:tplc="30F2FF62">
      <w:start w:val="1"/>
      <w:numFmt w:val="bullet"/>
      <w:lvlText w:val="o"/>
      <w:lvlJc w:val="left"/>
      <w:pPr>
        <w:ind w:left="3600" w:hanging="360"/>
      </w:pPr>
      <w:rPr>
        <w:rFonts w:ascii="Courier New" w:hAnsi="Courier New" w:hint="default"/>
      </w:rPr>
    </w:lvl>
    <w:lvl w:ilvl="5" w:tplc="06ECF5B6">
      <w:start w:val="1"/>
      <w:numFmt w:val="bullet"/>
      <w:lvlText w:val=""/>
      <w:lvlJc w:val="left"/>
      <w:pPr>
        <w:ind w:left="4320" w:hanging="360"/>
      </w:pPr>
      <w:rPr>
        <w:rFonts w:ascii="Wingdings" w:hAnsi="Wingdings" w:hint="default"/>
      </w:rPr>
    </w:lvl>
    <w:lvl w:ilvl="6" w:tplc="E7EE4690">
      <w:start w:val="1"/>
      <w:numFmt w:val="bullet"/>
      <w:lvlText w:val=""/>
      <w:lvlJc w:val="left"/>
      <w:pPr>
        <w:ind w:left="5040" w:hanging="360"/>
      </w:pPr>
      <w:rPr>
        <w:rFonts w:ascii="Symbol" w:hAnsi="Symbol" w:hint="default"/>
      </w:rPr>
    </w:lvl>
    <w:lvl w:ilvl="7" w:tplc="8CE82E00">
      <w:start w:val="1"/>
      <w:numFmt w:val="bullet"/>
      <w:lvlText w:val="o"/>
      <w:lvlJc w:val="left"/>
      <w:pPr>
        <w:ind w:left="5760" w:hanging="360"/>
      </w:pPr>
      <w:rPr>
        <w:rFonts w:ascii="Courier New" w:hAnsi="Courier New" w:hint="default"/>
      </w:rPr>
    </w:lvl>
    <w:lvl w:ilvl="8" w:tplc="39025BE8">
      <w:start w:val="1"/>
      <w:numFmt w:val="bullet"/>
      <w:lvlText w:val=""/>
      <w:lvlJc w:val="left"/>
      <w:pPr>
        <w:ind w:left="6480" w:hanging="360"/>
      </w:pPr>
      <w:rPr>
        <w:rFonts w:ascii="Wingdings" w:hAnsi="Wingdings" w:hint="default"/>
      </w:rPr>
    </w:lvl>
  </w:abstractNum>
  <w:abstractNum w:abstractNumId="176" w15:restartNumberingAfterBreak="0">
    <w:nsid w:val="754F3126"/>
    <w:multiLevelType w:val="multilevel"/>
    <w:tmpl w:val="95A2E0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7" w15:restartNumberingAfterBreak="0">
    <w:nsid w:val="77677815"/>
    <w:multiLevelType w:val="multilevel"/>
    <w:tmpl w:val="0730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7BD50E3"/>
    <w:multiLevelType w:val="hybridMultilevel"/>
    <w:tmpl w:val="3998D010"/>
    <w:lvl w:ilvl="0" w:tplc="A926BAB6">
      <w:start w:val="1"/>
      <w:numFmt w:val="bullet"/>
      <w:lvlText w:val=""/>
      <w:lvlJc w:val="left"/>
      <w:pPr>
        <w:ind w:left="720" w:hanging="360"/>
      </w:pPr>
      <w:rPr>
        <w:rFonts w:ascii="Symbol" w:hAnsi="Symbol" w:hint="default"/>
      </w:rPr>
    </w:lvl>
    <w:lvl w:ilvl="1" w:tplc="861A2D6A">
      <w:start w:val="1"/>
      <w:numFmt w:val="bullet"/>
      <w:lvlText w:val="o"/>
      <w:lvlJc w:val="left"/>
      <w:pPr>
        <w:ind w:left="1440" w:hanging="360"/>
      </w:pPr>
      <w:rPr>
        <w:rFonts w:ascii="Courier New" w:hAnsi="Courier New" w:hint="default"/>
      </w:rPr>
    </w:lvl>
    <w:lvl w:ilvl="2" w:tplc="B24A3144">
      <w:start w:val="1"/>
      <w:numFmt w:val="bullet"/>
      <w:lvlText w:val=""/>
      <w:lvlJc w:val="left"/>
      <w:pPr>
        <w:ind w:left="2160" w:hanging="360"/>
      </w:pPr>
      <w:rPr>
        <w:rFonts w:ascii="Wingdings" w:hAnsi="Wingdings" w:hint="default"/>
      </w:rPr>
    </w:lvl>
    <w:lvl w:ilvl="3" w:tplc="5360F7CA">
      <w:start w:val="1"/>
      <w:numFmt w:val="bullet"/>
      <w:lvlText w:val=""/>
      <w:lvlJc w:val="left"/>
      <w:pPr>
        <w:ind w:left="2880" w:hanging="360"/>
      </w:pPr>
      <w:rPr>
        <w:rFonts w:ascii="Symbol" w:hAnsi="Symbol" w:hint="default"/>
      </w:rPr>
    </w:lvl>
    <w:lvl w:ilvl="4" w:tplc="82101B1E">
      <w:start w:val="1"/>
      <w:numFmt w:val="bullet"/>
      <w:lvlText w:val="o"/>
      <w:lvlJc w:val="left"/>
      <w:pPr>
        <w:ind w:left="3600" w:hanging="360"/>
      </w:pPr>
      <w:rPr>
        <w:rFonts w:ascii="Courier New" w:hAnsi="Courier New" w:hint="default"/>
      </w:rPr>
    </w:lvl>
    <w:lvl w:ilvl="5" w:tplc="C944C6F2">
      <w:start w:val="1"/>
      <w:numFmt w:val="bullet"/>
      <w:lvlText w:val=""/>
      <w:lvlJc w:val="left"/>
      <w:pPr>
        <w:ind w:left="4320" w:hanging="360"/>
      </w:pPr>
      <w:rPr>
        <w:rFonts w:ascii="Wingdings" w:hAnsi="Wingdings" w:hint="default"/>
      </w:rPr>
    </w:lvl>
    <w:lvl w:ilvl="6" w:tplc="DC16D114">
      <w:start w:val="1"/>
      <w:numFmt w:val="bullet"/>
      <w:lvlText w:val=""/>
      <w:lvlJc w:val="left"/>
      <w:pPr>
        <w:ind w:left="5040" w:hanging="360"/>
      </w:pPr>
      <w:rPr>
        <w:rFonts w:ascii="Symbol" w:hAnsi="Symbol" w:hint="default"/>
      </w:rPr>
    </w:lvl>
    <w:lvl w:ilvl="7" w:tplc="A0D8FA2A">
      <w:start w:val="1"/>
      <w:numFmt w:val="bullet"/>
      <w:lvlText w:val="o"/>
      <w:lvlJc w:val="left"/>
      <w:pPr>
        <w:ind w:left="5760" w:hanging="360"/>
      </w:pPr>
      <w:rPr>
        <w:rFonts w:ascii="Courier New" w:hAnsi="Courier New" w:hint="default"/>
      </w:rPr>
    </w:lvl>
    <w:lvl w:ilvl="8" w:tplc="E5CECE44">
      <w:start w:val="1"/>
      <w:numFmt w:val="bullet"/>
      <w:lvlText w:val=""/>
      <w:lvlJc w:val="left"/>
      <w:pPr>
        <w:ind w:left="6480" w:hanging="360"/>
      </w:pPr>
      <w:rPr>
        <w:rFonts w:ascii="Wingdings" w:hAnsi="Wingdings" w:hint="default"/>
      </w:rPr>
    </w:lvl>
  </w:abstractNum>
  <w:abstractNum w:abstractNumId="179" w15:restartNumberingAfterBreak="0">
    <w:nsid w:val="77EBDC94"/>
    <w:multiLevelType w:val="hybridMultilevel"/>
    <w:tmpl w:val="E00CDE18"/>
    <w:lvl w:ilvl="0" w:tplc="CB622468">
      <w:start w:val="1"/>
      <w:numFmt w:val="bullet"/>
      <w:lvlText w:val=""/>
      <w:lvlJc w:val="left"/>
      <w:pPr>
        <w:ind w:left="720" w:hanging="360"/>
      </w:pPr>
      <w:rPr>
        <w:rFonts w:ascii="Symbol" w:hAnsi="Symbol" w:hint="default"/>
      </w:rPr>
    </w:lvl>
    <w:lvl w:ilvl="1" w:tplc="16868368">
      <w:start w:val="1"/>
      <w:numFmt w:val="bullet"/>
      <w:lvlText w:val="o"/>
      <w:lvlJc w:val="left"/>
      <w:pPr>
        <w:ind w:left="1440" w:hanging="360"/>
      </w:pPr>
      <w:rPr>
        <w:rFonts w:ascii="Courier New" w:hAnsi="Courier New" w:hint="default"/>
      </w:rPr>
    </w:lvl>
    <w:lvl w:ilvl="2" w:tplc="A0D82F52">
      <w:start w:val="1"/>
      <w:numFmt w:val="bullet"/>
      <w:lvlText w:val=""/>
      <w:lvlJc w:val="left"/>
      <w:pPr>
        <w:ind w:left="2160" w:hanging="360"/>
      </w:pPr>
      <w:rPr>
        <w:rFonts w:ascii="Wingdings" w:hAnsi="Wingdings" w:hint="default"/>
      </w:rPr>
    </w:lvl>
    <w:lvl w:ilvl="3" w:tplc="D4AEB09C">
      <w:start w:val="1"/>
      <w:numFmt w:val="bullet"/>
      <w:lvlText w:val=""/>
      <w:lvlJc w:val="left"/>
      <w:pPr>
        <w:ind w:left="2880" w:hanging="360"/>
      </w:pPr>
      <w:rPr>
        <w:rFonts w:ascii="Symbol" w:hAnsi="Symbol" w:hint="default"/>
      </w:rPr>
    </w:lvl>
    <w:lvl w:ilvl="4" w:tplc="F1FAB0E2">
      <w:start w:val="1"/>
      <w:numFmt w:val="bullet"/>
      <w:lvlText w:val="o"/>
      <w:lvlJc w:val="left"/>
      <w:pPr>
        <w:ind w:left="3600" w:hanging="360"/>
      </w:pPr>
      <w:rPr>
        <w:rFonts w:ascii="Courier New" w:hAnsi="Courier New" w:hint="default"/>
      </w:rPr>
    </w:lvl>
    <w:lvl w:ilvl="5" w:tplc="60900E82">
      <w:start w:val="1"/>
      <w:numFmt w:val="bullet"/>
      <w:lvlText w:val=""/>
      <w:lvlJc w:val="left"/>
      <w:pPr>
        <w:ind w:left="4320" w:hanging="360"/>
      </w:pPr>
      <w:rPr>
        <w:rFonts w:ascii="Wingdings" w:hAnsi="Wingdings" w:hint="default"/>
      </w:rPr>
    </w:lvl>
    <w:lvl w:ilvl="6" w:tplc="F8C42DB4">
      <w:start w:val="1"/>
      <w:numFmt w:val="bullet"/>
      <w:lvlText w:val=""/>
      <w:lvlJc w:val="left"/>
      <w:pPr>
        <w:ind w:left="5040" w:hanging="360"/>
      </w:pPr>
      <w:rPr>
        <w:rFonts w:ascii="Symbol" w:hAnsi="Symbol" w:hint="default"/>
      </w:rPr>
    </w:lvl>
    <w:lvl w:ilvl="7" w:tplc="A556858A">
      <w:start w:val="1"/>
      <w:numFmt w:val="bullet"/>
      <w:lvlText w:val="o"/>
      <w:lvlJc w:val="left"/>
      <w:pPr>
        <w:ind w:left="5760" w:hanging="360"/>
      </w:pPr>
      <w:rPr>
        <w:rFonts w:ascii="Courier New" w:hAnsi="Courier New" w:hint="default"/>
      </w:rPr>
    </w:lvl>
    <w:lvl w:ilvl="8" w:tplc="7F66E34E">
      <w:start w:val="1"/>
      <w:numFmt w:val="bullet"/>
      <w:lvlText w:val=""/>
      <w:lvlJc w:val="left"/>
      <w:pPr>
        <w:ind w:left="6480" w:hanging="360"/>
      </w:pPr>
      <w:rPr>
        <w:rFonts w:ascii="Wingdings" w:hAnsi="Wingdings" w:hint="default"/>
      </w:rPr>
    </w:lvl>
  </w:abstractNum>
  <w:abstractNum w:abstractNumId="180" w15:restartNumberingAfterBreak="0">
    <w:nsid w:val="78E53D17"/>
    <w:multiLevelType w:val="hybridMultilevel"/>
    <w:tmpl w:val="85104BE4"/>
    <w:lvl w:ilvl="0" w:tplc="CFDA5640">
      <w:start w:val="1"/>
      <w:numFmt w:val="decimal"/>
      <w:lvlText w:val="%1."/>
      <w:lvlJc w:val="left"/>
      <w:pPr>
        <w:ind w:left="720" w:hanging="360"/>
      </w:pPr>
    </w:lvl>
    <w:lvl w:ilvl="1" w:tplc="44CEECD4">
      <w:start w:val="1"/>
      <w:numFmt w:val="lowerLetter"/>
      <w:lvlText w:val="%2."/>
      <w:lvlJc w:val="left"/>
      <w:pPr>
        <w:ind w:left="1440" w:hanging="360"/>
      </w:pPr>
    </w:lvl>
    <w:lvl w:ilvl="2" w:tplc="2730C20A">
      <w:start w:val="1"/>
      <w:numFmt w:val="lowerRoman"/>
      <w:lvlText w:val="%3."/>
      <w:lvlJc w:val="right"/>
      <w:pPr>
        <w:ind w:left="2160" w:hanging="180"/>
      </w:pPr>
    </w:lvl>
    <w:lvl w:ilvl="3" w:tplc="A4109EB8">
      <w:start w:val="1"/>
      <w:numFmt w:val="decimal"/>
      <w:lvlText w:val="%4."/>
      <w:lvlJc w:val="left"/>
      <w:pPr>
        <w:ind w:left="2880" w:hanging="360"/>
      </w:pPr>
    </w:lvl>
    <w:lvl w:ilvl="4" w:tplc="89144A6E">
      <w:start w:val="1"/>
      <w:numFmt w:val="lowerLetter"/>
      <w:lvlText w:val="%5."/>
      <w:lvlJc w:val="left"/>
      <w:pPr>
        <w:ind w:left="3600" w:hanging="360"/>
      </w:pPr>
    </w:lvl>
    <w:lvl w:ilvl="5" w:tplc="D77AED84">
      <w:start w:val="1"/>
      <w:numFmt w:val="lowerRoman"/>
      <w:lvlText w:val="%6."/>
      <w:lvlJc w:val="right"/>
      <w:pPr>
        <w:ind w:left="4320" w:hanging="180"/>
      </w:pPr>
    </w:lvl>
    <w:lvl w:ilvl="6" w:tplc="9BF69CC0">
      <w:start w:val="1"/>
      <w:numFmt w:val="decimal"/>
      <w:lvlText w:val="%7."/>
      <w:lvlJc w:val="left"/>
      <w:pPr>
        <w:ind w:left="5040" w:hanging="360"/>
      </w:pPr>
    </w:lvl>
    <w:lvl w:ilvl="7" w:tplc="EE668322">
      <w:start w:val="1"/>
      <w:numFmt w:val="lowerLetter"/>
      <w:lvlText w:val="%8."/>
      <w:lvlJc w:val="left"/>
      <w:pPr>
        <w:ind w:left="5760" w:hanging="360"/>
      </w:pPr>
    </w:lvl>
    <w:lvl w:ilvl="8" w:tplc="367CA4C8">
      <w:start w:val="1"/>
      <w:numFmt w:val="lowerRoman"/>
      <w:lvlText w:val="%9."/>
      <w:lvlJc w:val="right"/>
      <w:pPr>
        <w:ind w:left="6480" w:hanging="180"/>
      </w:pPr>
    </w:lvl>
  </w:abstractNum>
  <w:abstractNum w:abstractNumId="181" w15:restartNumberingAfterBreak="0">
    <w:nsid w:val="79296658"/>
    <w:multiLevelType w:val="hybridMultilevel"/>
    <w:tmpl w:val="0E9E270C"/>
    <w:lvl w:ilvl="0" w:tplc="448631CE">
      <w:start w:val="1"/>
      <w:numFmt w:val="bullet"/>
      <w:lvlText w:val=""/>
      <w:lvlJc w:val="left"/>
      <w:pPr>
        <w:tabs>
          <w:tab w:val="num" w:pos="720"/>
        </w:tabs>
        <w:ind w:left="720" w:hanging="360"/>
      </w:pPr>
      <w:rPr>
        <w:rFonts w:ascii="Symbol" w:hAnsi="Symbol" w:hint="default"/>
        <w:sz w:val="20"/>
      </w:rPr>
    </w:lvl>
    <w:lvl w:ilvl="1" w:tplc="18DC04DC">
      <w:start w:val="1"/>
      <w:numFmt w:val="bullet"/>
      <w:lvlText w:val="o"/>
      <w:lvlJc w:val="left"/>
      <w:pPr>
        <w:tabs>
          <w:tab w:val="num" w:pos="1440"/>
        </w:tabs>
        <w:ind w:left="1440" w:hanging="360"/>
      </w:pPr>
      <w:rPr>
        <w:rFonts w:ascii="Courier New" w:hAnsi="Courier New" w:hint="default"/>
        <w:sz w:val="20"/>
      </w:rPr>
    </w:lvl>
    <w:lvl w:ilvl="2" w:tplc="B8D07A9C" w:tentative="1">
      <w:start w:val="1"/>
      <w:numFmt w:val="bullet"/>
      <w:lvlText w:val=""/>
      <w:lvlJc w:val="left"/>
      <w:pPr>
        <w:tabs>
          <w:tab w:val="num" w:pos="2160"/>
        </w:tabs>
        <w:ind w:left="2160" w:hanging="360"/>
      </w:pPr>
      <w:rPr>
        <w:rFonts w:ascii="Wingdings" w:hAnsi="Wingdings" w:hint="default"/>
        <w:sz w:val="20"/>
      </w:rPr>
    </w:lvl>
    <w:lvl w:ilvl="3" w:tplc="4C62E294" w:tentative="1">
      <w:start w:val="1"/>
      <w:numFmt w:val="bullet"/>
      <w:lvlText w:val=""/>
      <w:lvlJc w:val="left"/>
      <w:pPr>
        <w:tabs>
          <w:tab w:val="num" w:pos="2880"/>
        </w:tabs>
        <w:ind w:left="2880" w:hanging="360"/>
      </w:pPr>
      <w:rPr>
        <w:rFonts w:ascii="Wingdings" w:hAnsi="Wingdings" w:hint="default"/>
        <w:sz w:val="20"/>
      </w:rPr>
    </w:lvl>
    <w:lvl w:ilvl="4" w:tplc="DD3E165E" w:tentative="1">
      <w:start w:val="1"/>
      <w:numFmt w:val="bullet"/>
      <w:lvlText w:val=""/>
      <w:lvlJc w:val="left"/>
      <w:pPr>
        <w:tabs>
          <w:tab w:val="num" w:pos="3600"/>
        </w:tabs>
        <w:ind w:left="3600" w:hanging="360"/>
      </w:pPr>
      <w:rPr>
        <w:rFonts w:ascii="Wingdings" w:hAnsi="Wingdings" w:hint="default"/>
        <w:sz w:val="20"/>
      </w:rPr>
    </w:lvl>
    <w:lvl w:ilvl="5" w:tplc="920C5CB4" w:tentative="1">
      <w:start w:val="1"/>
      <w:numFmt w:val="bullet"/>
      <w:lvlText w:val=""/>
      <w:lvlJc w:val="left"/>
      <w:pPr>
        <w:tabs>
          <w:tab w:val="num" w:pos="4320"/>
        </w:tabs>
        <w:ind w:left="4320" w:hanging="360"/>
      </w:pPr>
      <w:rPr>
        <w:rFonts w:ascii="Wingdings" w:hAnsi="Wingdings" w:hint="default"/>
        <w:sz w:val="20"/>
      </w:rPr>
    </w:lvl>
    <w:lvl w:ilvl="6" w:tplc="E15C06CE" w:tentative="1">
      <w:start w:val="1"/>
      <w:numFmt w:val="bullet"/>
      <w:lvlText w:val=""/>
      <w:lvlJc w:val="left"/>
      <w:pPr>
        <w:tabs>
          <w:tab w:val="num" w:pos="5040"/>
        </w:tabs>
        <w:ind w:left="5040" w:hanging="360"/>
      </w:pPr>
      <w:rPr>
        <w:rFonts w:ascii="Wingdings" w:hAnsi="Wingdings" w:hint="default"/>
        <w:sz w:val="20"/>
      </w:rPr>
    </w:lvl>
    <w:lvl w:ilvl="7" w:tplc="4BD0EF44" w:tentative="1">
      <w:start w:val="1"/>
      <w:numFmt w:val="bullet"/>
      <w:lvlText w:val=""/>
      <w:lvlJc w:val="left"/>
      <w:pPr>
        <w:tabs>
          <w:tab w:val="num" w:pos="5760"/>
        </w:tabs>
        <w:ind w:left="5760" w:hanging="360"/>
      </w:pPr>
      <w:rPr>
        <w:rFonts w:ascii="Wingdings" w:hAnsi="Wingdings" w:hint="default"/>
        <w:sz w:val="20"/>
      </w:rPr>
    </w:lvl>
    <w:lvl w:ilvl="8" w:tplc="B59EDB40"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9E752F8"/>
    <w:multiLevelType w:val="hybridMultilevel"/>
    <w:tmpl w:val="66205C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3" w15:restartNumberingAfterBreak="0">
    <w:nsid w:val="79E769CF"/>
    <w:multiLevelType w:val="hybridMultilevel"/>
    <w:tmpl w:val="CA00DF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4" w15:restartNumberingAfterBreak="0">
    <w:nsid w:val="7B01B1BF"/>
    <w:multiLevelType w:val="hybridMultilevel"/>
    <w:tmpl w:val="462EE3AA"/>
    <w:lvl w:ilvl="0" w:tplc="A97CA8F4">
      <w:start w:val="1"/>
      <w:numFmt w:val="bullet"/>
      <w:lvlText w:val=""/>
      <w:lvlJc w:val="left"/>
      <w:pPr>
        <w:ind w:left="720" w:hanging="360"/>
      </w:pPr>
      <w:rPr>
        <w:rFonts w:ascii="Symbol" w:hAnsi="Symbol" w:hint="default"/>
      </w:rPr>
    </w:lvl>
    <w:lvl w:ilvl="1" w:tplc="388A95C8">
      <w:start w:val="1"/>
      <w:numFmt w:val="bullet"/>
      <w:lvlText w:val="o"/>
      <w:lvlJc w:val="left"/>
      <w:pPr>
        <w:ind w:left="1440" w:hanging="360"/>
      </w:pPr>
      <w:rPr>
        <w:rFonts w:ascii="Courier New" w:hAnsi="Courier New" w:hint="default"/>
      </w:rPr>
    </w:lvl>
    <w:lvl w:ilvl="2" w:tplc="8CBC6EF2">
      <w:start w:val="1"/>
      <w:numFmt w:val="bullet"/>
      <w:lvlText w:val=""/>
      <w:lvlJc w:val="left"/>
      <w:pPr>
        <w:ind w:left="2160" w:hanging="360"/>
      </w:pPr>
      <w:rPr>
        <w:rFonts w:ascii="Wingdings" w:hAnsi="Wingdings" w:hint="default"/>
      </w:rPr>
    </w:lvl>
    <w:lvl w:ilvl="3" w:tplc="968CF4DA">
      <w:start w:val="1"/>
      <w:numFmt w:val="bullet"/>
      <w:lvlText w:val=""/>
      <w:lvlJc w:val="left"/>
      <w:pPr>
        <w:ind w:left="2880" w:hanging="360"/>
      </w:pPr>
      <w:rPr>
        <w:rFonts w:ascii="Symbol" w:hAnsi="Symbol" w:hint="default"/>
      </w:rPr>
    </w:lvl>
    <w:lvl w:ilvl="4" w:tplc="FCB67556">
      <w:start w:val="1"/>
      <w:numFmt w:val="bullet"/>
      <w:lvlText w:val="o"/>
      <w:lvlJc w:val="left"/>
      <w:pPr>
        <w:ind w:left="3600" w:hanging="360"/>
      </w:pPr>
      <w:rPr>
        <w:rFonts w:ascii="Courier New" w:hAnsi="Courier New" w:hint="default"/>
      </w:rPr>
    </w:lvl>
    <w:lvl w:ilvl="5" w:tplc="F5FEC02E">
      <w:start w:val="1"/>
      <w:numFmt w:val="bullet"/>
      <w:lvlText w:val=""/>
      <w:lvlJc w:val="left"/>
      <w:pPr>
        <w:ind w:left="4320" w:hanging="360"/>
      </w:pPr>
      <w:rPr>
        <w:rFonts w:ascii="Wingdings" w:hAnsi="Wingdings" w:hint="default"/>
      </w:rPr>
    </w:lvl>
    <w:lvl w:ilvl="6" w:tplc="609EF658">
      <w:start w:val="1"/>
      <w:numFmt w:val="bullet"/>
      <w:lvlText w:val=""/>
      <w:lvlJc w:val="left"/>
      <w:pPr>
        <w:ind w:left="5040" w:hanging="360"/>
      </w:pPr>
      <w:rPr>
        <w:rFonts w:ascii="Symbol" w:hAnsi="Symbol" w:hint="default"/>
      </w:rPr>
    </w:lvl>
    <w:lvl w:ilvl="7" w:tplc="2B6C5B6E">
      <w:start w:val="1"/>
      <w:numFmt w:val="bullet"/>
      <w:lvlText w:val="o"/>
      <w:lvlJc w:val="left"/>
      <w:pPr>
        <w:ind w:left="5760" w:hanging="360"/>
      </w:pPr>
      <w:rPr>
        <w:rFonts w:ascii="Courier New" w:hAnsi="Courier New" w:hint="default"/>
      </w:rPr>
    </w:lvl>
    <w:lvl w:ilvl="8" w:tplc="1E086BD4">
      <w:start w:val="1"/>
      <w:numFmt w:val="bullet"/>
      <w:lvlText w:val=""/>
      <w:lvlJc w:val="left"/>
      <w:pPr>
        <w:ind w:left="6480" w:hanging="360"/>
      </w:pPr>
      <w:rPr>
        <w:rFonts w:ascii="Wingdings" w:hAnsi="Wingdings" w:hint="default"/>
      </w:rPr>
    </w:lvl>
  </w:abstractNum>
  <w:abstractNum w:abstractNumId="185" w15:restartNumberingAfterBreak="0">
    <w:nsid w:val="7B4C0C2F"/>
    <w:multiLevelType w:val="hybridMultilevel"/>
    <w:tmpl w:val="882A143C"/>
    <w:lvl w:ilvl="0" w:tplc="8CCCF156">
      <w:start w:val="1"/>
      <w:numFmt w:val="decimal"/>
      <w:lvlText w:val="%1."/>
      <w:lvlJc w:val="left"/>
      <w:pPr>
        <w:ind w:left="720" w:hanging="360"/>
      </w:pPr>
    </w:lvl>
    <w:lvl w:ilvl="1" w:tplc="F9FCE7E4">
      <w:start w:val="1"/>
      <w:numFmt w:val="lowerLetter"/>
      <w:lvlText w:val="%2."/>
      <w:lvlJc w:val="left"/>
      <w:pPr>
        <w:ind w:left="1440" w:hanging="360"/>
      </w:pPr>
    </w:lvl>
    <w:lvl w:ilvl="2" w:tplc="B5C83D4A">
      <w:start w:val="1"/>
      <w:numFmt w:val="lowerRoman"/>
      <w:lvlText w:val="%3."/>
      <w:lvlJc w:val="right"/>
      <w:pPr>
        <w:ind w:left="2160" w:hanging="180"/>
      </w:pPr>
    </w:lvl>
    <w:lvl w:ilvl="3" w:tplc="917CAF20">
      <w:start w:val="1"/>
      <w:numFmt w:val="decimal"/>
      <w:lvlText w:val="%4."/>
      <w:lvlJc w:val="left"/>
      <w:pPr>
        <w:ind w:left="2880" w:hanging="360"/>
      </w:pPr>
    </w:lvl>
    <w:lvl w:ilvl="4" w:tplc="E140EF06">
      <w:start w:val="1"/>
      <w:numFmt w:val="lowerLetter"/>
      <w:lvlText w:val="%5."/>
      <w:lvlJc w:val="left"/>
      <w:pPr>
        <w:ind w:left="3600" w:hanging="360"/>
      </w:pPr>
    </w:lvl>
    <w:lvl w:ilvl="5" w:tplc="43987DCE">
      <w:start w:val="1"/>
      <w:numFmt w:val="lowerRoman"/>
      <w:lvlText w:val="%6."/>
      <w:lvlJc w:val="right"/>
      <w:pPr>
        <w:ind w:left="4320" w:hanging="180"/>
      </w:pPr>
    </w:lvl>
    <w:lvl w:ilvl="6" w:tplc="DCF087CE">
      <w:start w:val="1"/>
      <w:numFmt w:val="decimal"/>
      <w:lvlText w:val="%7."/>
      <w:lvlJc w:val="left"/>
      <w:pPr>
        <w:ind w:left="5040" w:hanging="360"/>
      </w:pPr>
    </w:lvl>
    <w:lvl w:ilvl="7" w:tplc="51B2B492">
      <w:start w:val="1"/>
      <w:numFmt w:val="lowerLetter"/>
      <w:lvlText w:val="%8."/>
      <w:lvlJc w:val="left"/>
      <w:pPr>
        <w:ind w:left="5760" w:hanging="360"/>
      </w:pPr>
    </w:lvl>
    <w:lvl w:ilvl="8" w:tplc="B338D7D0">
      <w:start w:val="1"/>
      <w:numFmt w:val="lowerRoman"/>
      <w:lvlText w:val="%9."/>
      <w:lvlJc w:val="right"/>
      <w:pPr>
        <w:ind w:left="6480" w:hanging="180"/>
      </w:pPr>
    </w:lvl>
  </w:abstractNum>
  <w:abstractNum w:abstractNumId="186" w15:restartNumberingAfterBreak="0">
    <w:nsid w:val="7BEBE0D8"/>
    <w:multiLevelType w:val="hybridMultilevel"/>
    <w:tmpl w:val="425C2362"/>
    <w:lvl w:ilvl="0" w:tplc="AF222996">
      <w:start w:val="1"/>
      <w:numFmt w:val="bullet"/>
      <w:lvlText w:val=""/>
      <w:lvlJc w:val="left"/>
      <w:pPr>
        <w:ind w:left="720" w:hanging="360"/>
      </w:pPr>
      <w:rPr>
        <w:rFonts w:ascii="Symbol" w:hAnsi="Symbol" w:hint="default"/>
      </w:rPr>
    </w:lvl>
    <w:lvl w:ilvl="1" w:tplc="EB4C4138">
      <w:start w:val="1"/>
      <w:numFmt w:val="bullet"/>
      <w:lvlText w:val="o"/>
      <w:lvlJc w:val="left"/>
      <w:pPr>
        <w:ind w:left="1440" w:hanging="360"/>
      </w:pPr>
      <w:rPr>
        <w:rFonts w:ascii="Courier New" w:hAnsi="Courier New" w:hint="default"/>
      </w:rPr>
    </w:lvl>
    <w:lvl w:ilvl="2" w:tplc="4F76F6C0">
      <w:start w:val="1"/>
      <w:numFmt w:val="bullet"/>
      <w:lvlText w:val=""/>
      <w:lvlJc w:val="left"/>
      <w:pPr>
        <w:ind w:left="2160" w:hanging="360"/>
      </w:pPr>
      <w:rPr>
        <w:rFonts w:ascii="Wingdings" w:hAnsi="Wingdings" w:hint="default"/>
      </w:rPr>
    </w:lvl>
    <w:lvl w:ilvl="3" w:tplc="E1B6A51C">
      <w:start w:val="1"/>
      <w:numFmt w:val="bullet"/>
      <w:lvlText w:val=""/>
      <w:lvlJc w:val="left"/>
      <w:pPr>
        <w:ind w:left="2880" w:hanging="360"/>
      </w:pPr>
      <w:rPr>
        <w:rFonts w:ascii="Symbol" w:hAnsi="Symbol" w:hint="default"/>
      </w:rPr>
    </w:lvl>
    <w:lvl w:ilvl="4" w:tplc="9C96C46E">
      <w:start w:val="1"/>
      <w:numFmt w:val="bullet"/>
      <w:lvlText w:val="o"/>
      <w:lvlJc w:val="left"/>
      <w:pPr>
        <w:ind w:left="3600" w:hanging="360"/>
      </w:pPr>
      <w:rPr>
        <w:rFonts w:ascii="Courier New" w:hAnsi="Courier New" w:hint="default"/>
      </w:rPr>
    </w:lvl>
    <w:lvl w:ilvl="5" w:tplc="2760DC20">
      <w:start w:val="1"/>
      <w:numFmt w:val="bullet"/>
      <w:lvlText w:val=""/>
      <w:lvlJc w:val="left"/>
      <w:pPr>
        <w:ind w:left="4320" w:hanging="360"/>
      </w:pPr>
      <w:rPr>
        <w:rFonts w:ascii="Wingdings" w:hAnsi="Wingdings" w:hint="default"/>
      </w:rPr>
    </w:lvl>
    <w:lvl w:ilvl="6" w:tplc="4D866C8A">
      <w:start w:val="1"/>
      <w:numFmt w:val="bullet"/>
      <w:lvlText w:val=""/>
      <w:lvlJc w:val="left"/>
      <w:pPr>
        <w:ind w:left="5040" w:hanging="360"/>
      </w:pPr>
      <w:rPr>
        <w:rFonts w:ascii="Symbol" w:hAnsi="Symbol" w:hint="default"/>
      </w:rPr>
    </w:lvl>
    <w:lvl w:ilvl="7" w:tplc="5CF8F0F0">
      <w:start w:val="1"/>
      <w:numFmt w:val="bullet"/>
      <w:lvlText w:val="o"/>
      <w:lvlJc w:val="left"/>
      <w:pPr>
        <w:ind w:left="5760" w:hanging="360"/>
      </w:pPr>
      <w:rPr>
        <w:rFonts w:ascii="Courier New" w:hAnsi="Courier New" w:hint="default"/>
      </w:rPr>
    </w:lvl>
    <w:lvl w:ilvl="8" w:tplc="BEFEC3F6">
      <w:start w:val="1"/>
      <w:numFmt w:val="bullet"/>
      <w:lvlText w:val=""/>
      <w:lvlJc w:val="left"/>
      <w:pPr>
        <w:ind w:left="6480" w:hanging="360"/>
      </w:pPr>
      <w:rPr>
        <w:rFonts w:ascii="Wingdings" w:hAnsi="Wingdings" w:hint="default"/>
      </w:rPr>
    </w:lvl>
  </w:abstractNum>
  <w:abstractNum w:abstractNumId="187" w15:restartNumberingAfterBreak="0">
    <w:nsid w:val="7CB27DA1"/>
    <w:multiLevelType w:val="multilevel"/>
    <w:tmpl w:val="A25C1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D57416A"/>
    <w:multiLevelType w:val="hybridMultilevel"/>
    <w:tmpl w:val="94FCFE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9" w15:restartNumberingAfterBreak="0">
    <w:nsid w:val="7DA5A86F"/>
    <w:multiLevelType w:val="hybridMultilevel"/>
    <w:tmpl w:val="3F749C8C"/>
    <w:lvl w:ilvl="0" w:tplc="2F9CB9EC">
      <w:start w:val="1"/>
      <w:numFmt w:val="decimal"/>
      <w:lvlText w:val="%1."/>
      <w:lvlJc w:val="left"/>
      <w:pPr>
        <w:ind w:left="720" w:hanging="360"/>
      </w:pPr>
    </w:lvl>
    <w:lvl w:ilvl="1" w:tplc="37B20CB0">
      <w:start w:val="1"/>
      <w:numFmt w:val="lowerLetter"/>
      <w:lvlText w:val="%2."/>
      <w:lvlJc w:val="left"/>
      <w:pPr>
        <w:ind w:left="1440" w:hanging="360"/>
      </w:pPr>
    </w:lvl>
    <w:lvl w:ilvl="2" w:tplc="39ACDBAA">
      <w:start w:val="1"/>
      <w:numFmt w:val="lowerRoman"/>
      <w:lvlText w:val="%3."/>
      <w:lvlJc w:val="right"/>
      <w:pPr>
        <w:ind w:left="2160" w:hanging="180"/>
      </w:pPr>
    </w:lvl>
    <w:lvl w:ilvl="3" w:tplc="8CBCA038">
      <w:start w:val="1"/>
      <w:numFmt w:val="decimal"/>
      <w:lvlText w:val="%4."/>
      <w:lvlJc w:val="left"/>
      <w:pPr>
        <w:ind w:left="2880" w:hanging="360"/>
      </w:pPr>
    </w:lvl>
    <w:lvl w:ilvl="4" w:tplc="2904C2FC">
      <w:start w:val="1"/>
      <w:numFmt w:val="lowerLetter"/>
      <w:lvlText w:val="%5."/>
      <w:lvlJc w:val="left"/>
      <w:pPr>
        <w:ind w:left="3600" w:hanging="360"/>
      </w:pPr>
    </w:lvl>
    <w:lvl w:ilvl="5" w:tplc="CBFAEF4A">
      <w:start w:val="1"/>
      <w:numFmt w:val="lowerRoman"/>
      <w:lvlText w:val="%6."/>
      <w:lvlJc w:val="right"/>
      <w:pPr>
        <w:ind w:left="4320" w:hanging="180"/>
      </w:pPr>
    </w:lvl>
    <w:lvl w:ilvl="6" w:tplc="7A7A0758">
      <w:start w:val="1"/>
      <w:numFmt w:val="decimal"/>
      <w:lvlText w:val="%7."/>
      <w:lvlJc w:val="left"/>
      <w:pPr>
        <w:ind w:left="5040" w:hanging="360"/>
      </w:pPr>
    </w:lvl>
    <w:lvl w:ilvl="7" w:tplc="1B2823C6">
      <w:start w:val="1"/>
      <w:numFmt w:val="lowerLetter"/>
      <w:lvlText w:val="%8."/>
      <w:lvlJc w:val="left"/>
      <w:pPr>
        <w:ind w:left="5760" w:hanging="360"/>
      </w:pPr>
    </w:lvl>
    <w:lvl w:ilvl="8" w:tplc="EBBAD528">
      <w:start w:val="1"/>
      <w:numFmt w:val="lowerRoman"/>
      <w:lvlText w:val="%9."/>
      <w:lvlJc w:val="right"/>
      <w:pPr>
        <w:ind w:left="6480" w:hanging="180"/>
      </w:pPr>
    </w:lvl>
  </w:abstractNum>
  <w:abstractNum w:abstractNumId="190" w15:restartNumberingAfterBreak="0">
    <w:nsid w:val="7DFC0D44"/>
    <w:multiLevelType w:val="hybridMultilevel"/>
    <w:tmpl w:val="5AA60E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1" w15:restartNumberingAfterBreak="0">
    <w:nsid w:val="7E48DC0D"/>
    <w:multiLevelType w:val="hybridMultilevel"/>
    <w:tmpl w:val="7FA8D154"/>
    <w:lvl w:ilvl="0" w:tplc="01C671A4">
      <w:start w:val="1"/>
      <w:numFmt w:val="bullet"/>
      <w:lvlText w:val=""/>
      <w:lvlJc w:val="left"/>
      <w:pPr>
        <w:ind w:left="720" w:hanging="360"/>
      </w:pPr>
      <w:rPr>
        <w:rFonts w:ascii="Symbol" w:hAnsi="Symbol" w:hint="default"/>
      </w:rPr>
    </w:lvl>
    <w:lvl w:ilvl="1" w:tplc="0AF82D74">
      <w:start w:val="1"/>
      <w:numFmt w:val="bullet"/>
      <w:lvlText w:val="o"/>
      <w:lvlJc w:val="left"/>
      <w:pPr>
        <w:ind w:left="1440" w:hanging="360"/>
      </w:pPr>
      <w:rPr>
        <w:rFonts w:ascii="Courier New" w:hAnsi="Courier New" w:hint="default"/>
      </w:rPr>
    </w:lvl>
    <w:lvl w:ilvl="2" w:tplc="32487BDA">
      <w:start w:val="1"/>
      <w:numFmt w:val="bullet"/>
      <w:lvlText w:val=""/>
      <w:lvlJc w:val="left"/>
      <w:pPr>
        <w:ind w:left="2160" w:hanging="360"/>
      </w:pPr>
      <w:rPr>
        <w:rFonts w:ascii="Wingdings" w:hAnsi="Wingdings" w:hint="default"/>
      </w:rPr>
    </w:lvl>
    <w:lvl w:ilvl="3" w:tplc="EF84519C">
      <w:start w:val="1"/>
      <w:numFmt w:val="bullet"/>
      <w:lvlText w:val=""/>
      <w:lvlJc w:val="left"/>
      <w:pPr>
        <w:ind w:left="2880" w:hanging="360"/>
      </w:pPr>
      <w:rPr>
        <w:rFonts w:ascii="Symbol" w:hAnsi="Symbol" w:hint="default"/>
      </w:rPr>
    </w:lvl>
    <w:lvl w:ilvl="4" w:tplc="239C925A">
      <w:start w:val="1"/>
      <w:numFmt w:val="bullet"/>
      <w:lvlText w:val="o"/>
      <w:lvlJc w:val="left"/>
      <w:pPr>
        <w:ind w:left="3600" w:hanging="360"/>
      </w:pPr>
      <w:rPr>
        <w:rFonts w:ascii="Courier New" w:hAnsi="Courier New" w:hint="default"/>
      </w:rPr>
    </w:lvl>
    <w:lvl w:ilvl="5" w:tplc="275EB4E4">
      <w:start w:val="1"/>
      <w:numFmt w:val="bullet"/>
      <w:lvlText w:val=""/>
      <w:lvlJc w:val="left"/>
      <w:pPr>
        <w:ind w:left="4320" w:hanging="360"/>
      </w:pPr>
      <w:rPr>
        <w:rFonts w:ascii="Wingdings" w:hAnsi="Wingdings" w:hint="default"/>
      </w:rPr>
    </w:lvl>
    <w:lvl w:ilvl="6" w:tplc="322C5266">
      <w:start w:val="1"/>
      <w:numFmt w:val="bullet"/>
      <w:lvlText w:val=""/>
      <w:lvlJc w:val="left"/>
      <w:pPr>
        <w:ind w:left="5040" w:hanging="360"/>
      </w:pPr>
      <w:rPr>
        <w:rFonts w:ascii="Symbol" w:hAnsi="Symbol" w:hint="default"/>
      </w:rPr>
    </w:lvl>
    <w:lvl w:ilvl="7" w:tplc="A82E6396">
      <w:start w:val="1"/>
      <w:numFmt w:val="bullet"/>
      <w:lvlText w:val="o"/>
      <w:lvlJc w:val="left"/>
      <w:pPr>
        <w:ind w:left="5760" w:hanging="360"/>
      </w:pPr>
      <w:rPr>
        <w:rFonts w:ascii="Courier New" w:hAnsi="Courier New" w:hint="default"/>
      </w:rPr>
    </w:lvl>
    <w:lvl w:ilvl="8" w:tplc="EAB00B36">
      <w:start w:val="1"/>
      <w:numFmt w:val="bullet"/>
      <w:lvlText w:val=""/>
      <w:lvlJc w:val="left"/>
      <w:pPr>
        <w:ind w:left="6480" w:hanging="360"/>
      </w:pPr>
      <w:rPr>
        <w:rFonts w:ascii="Wingdings" w:hAnsi="Wingdings" w:hint="default"/>
      </w:rPr>
    </w:lvl>
  </w:abstractNum>
  <w:abstractNum w:abstractNumId="192" w15:restartNumberingAfterBreak="0">
    <w:nsid w:val="7EA85793"/>
    <w:multiLevelType w:val="hybridMultilevel"/>
    <w:tmpl w:val="94FCFE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3" w15:restartNumberingAfterBreak="0">
    <w:nsid w:val="7EEB4F7E"/>
    <w:multiLevelType w:val="hybridMultilevel"/>
    <w:tmpl w:val="5EB02386"/>
    <w:lvl w:ilvl="0" w:tplc="4DB6C19A">
      <w:start w:val="1"/>
      <w:numFmt w:val="decimal"/>
      <w:lvlText w:val="%1."/>
      <w:lvlJc w:val="left"/>
      <w:pPr>
        <w:ind w:left="720" w:hanging="360"/>
      </w:pPr>
    </w:lvl>
    <w:lvl w:ilvl="1" w:tplc="E92826B6">
      <w:start w:val="1"/>
      <w:numFmt w:val="lowerLetter"/>
      <w:lvlText w:val="%2."/>
      <w:lvlJc w:val="left"/>
      <w:pPr>
        <w:ind w:left="1440" w:hanging="360"/>
      </w:pPr>
    </w:lvl>
    <w:lvl w:ilvl="2" w:tplc="7C4E3AB2">
      <w:start w:val="1"/>
      <w:numFmt w:val="lowerRoman"/>
      <w:lvlText w:val="%3."/>
      <w:lvlJc w:val="right"/>
      <w:pPr>
        <w:ind w:left="2160" w:hanging="180"/>
      </w:pPr>
    </w:lvl>
    <w:lvl w:ilvl="3" w:tplc="25349204">
      <w:start w:val="1"/>
      <w:numFmt w:val="decimal"/>
      <w:lvlText w:val="%4."/>
      <w:lvlJc w:val="left"/>
      <w:pPr>
        <w:ind w:left="2880" w:hanging="360"/>
      </w:pPr>
    </w:lvl>
    <w:lvl w:ilvl="4" w:tplc="4A700E56">
      <w:start w:val="1"/>
      <w:numFmt w:val="lowerLetter"/>
      <w:lvlText w:val="%5."/>
      <w:lvlJc w:val="left"/>
      <w:pPr>
        <w:ind w:left="3600" w:hanging="360"/>
      </w:pPr>
    </w:lvl>
    <w:lvl w:ilvl="5" w:tplc="3D4C058C">
      <w:start w:val="1"/>
      <w:numFmt w:val="lowerRoman"/>
      <w:lvlText w:val="%6."/>
      <w:lvlJc w:val="right"/>
      <w:pPr>
        <w:ind w:left="4320" w:hanging="180"/>
      </w:pPr>
    </w:lvl>
    <w:lvl w:ilvl="6" w:tplc="3A18FA86">
      <w:start w:val="1"/>
      <w:numFmt w:val="decimal"/>
      <w:lvlText w:val="%7."/>
      <w:lvlJc w:val="left"/>
      <w:pPr>
        <w:ind w:left="5040" w:hanging="360"/>
      </w:pPr>
    </w:lvl>
    <w:lvl w:ilvl="7" w:tplc="A3AA21D8">
      <w:start w:val="1"/>
      <w:numFmt w:val="lowerLetter"/>
      <w:lvlText w:val="%8."/>
      <w:lvlJc w:val="left"/>
      <w:pPr>
        <w:ind w:left="5760" w:hanging="360"/>
      </w:pPr>
    </w:lvl>
    <w:lvl w:ilvl="8" w:tplc="AC8E58E6">
      <w:start w:val="1"/>
      <w:numFmt w:val="lowerRoman"/>
      <w:lvlText w:val="%9."/>
      <w:lvlJc w:val="right"/>
      <w:pPr>
        <w:ind w:left="6480" w:hanging="180"/>
      </w:pPr>
    </w:lvl>
  </w:abstractNum>
  <w:num w:numId="1" w16cid:durableId="721631948">
    <w:abstractNumId w:val="176"/>
  </w:num>
  <w:num w:numId="2" w16cid:durableId="698774332">
    <w:abstractNumId w:val="143"/>
  </w:num>
  <w:num w:numId="3" w16cid:durableId="1947079290">
    <w:abstractNumId w:val="14"/>
  </w:num>
  <w:num w:numId="4" w16cid:durableId="550654308">
    <w:abstractNumId w:val="53"/>
  </w:num>
  <w:num w:numId="5" w16cid:durableId="348919943">
    <w:abstractNumId w:val="60"/>
  </w:num>
  <w:num w:numId="6" w16cid:durableId="1936209295">
    <w:abstractNumId w:val="151"/>
  </w:num>
  <w:num w:numId="7" w16cid:durableId="404647294">
    <w:abstractNumId w:val="96"/>
  </w:num>
  <w:num w:numId="8" w16cid:durableId="1816069429">
    <w:abstractNumId w:val="182"/>
  </w:num>
  <w:num w:numId="9" w16cid:durableId="1870681186">
    <w:abstractNumId w:val="7"/>
  </w:num>
  <w:num w:numId="10" w16cid:durableId="969285055">
    <w:abstractNumId w:val="39"/>
  </w:num>
  <w:num w:numId="11" w16cid:durableId="1144275055">
    <w:abstractNumId w:val="135"/>
  </w:num>
  <w:num w:numId="12" w16cid:durableId="667245145">
    <w:abstractNumId w:val="75"/>
  </w:num>
  <w:num w:numId="13" w16cid:durableId="124275156">
    <w:abstractNumId w:val="146"/>
  </w:num>
  <w:num w:numId="14" w16cid:durableId="1561405900">
    <w:abstractNumId w:val="42"/>
  </w:num>
  <w:num w:numId="15" w16cid:durableId="584220120">
    <w:abstractNumId w:val="1"/>
  </w:num>
  <w:num w:numId="16" w16cid:durableId="1561331940">
    <w:abstractNumId w:val="13"/>
  </w:num>
  <w:num w:numId="17" w16cid:durableId="1795371463">
    <w:abstractNumId w:val="164"/>
  </w:num>
  <w:num w:numId="18" w16cid:durableId="1963030316">
    <w:abstractNumId w:val="57"/>
  </w:num>
  <w:num w:numId="19" w16cid:durableId="1052970747">
    <w:abstractNumId w:val="181"/>
  </w:num>
  <w:num w:numId="20" w16cid:durableId="1511985060">
    <w:abstractNumId w:val="85"/>
  </w:num>
  <w:num w:numId="21" w16cid:durableId="804547635">
    <w:abstractNumId w:val="93"/>
  </w:num>
  <w:num w:numId="22" w16cid:durableId="127478790">
    <w:abstractNumId w:val="73"/>
  </w:num>
  <w:num w:numId="23" w16cid:durableId="495459506">
    <w:abstractNumId w:val="3"/>
  </w:num>
  <w:num w:numId="24" w16cid:durableId="1337148401">
    <w:abstractNumId w:val="104"/>
  </w:num>
  <w:num w:numId="25" w16cid:durableId="1728651879">
    <w:abstractNumId w:val="22"/>
  </w:num>
  <w:num w:numId="26" w16cid:durableId="691420880">
    <w:abstractNumId w:val="167"/>
  </w:num>
  <w:num w:numId="27" w16cid:durableId="183399122">
    <w:abstractNumId w:val="100"/>
  </w:num>
  <w:num w:numId="28" w16cid:durableId="6955336">
    <w:abstractNumId w:val="28"/>
  </w:num>
  <w:num w:numId="29" w16cid:durableId="252471443">
    <w:abstractNumId w:val="24"/>
  </w:num>
  <w:num w:numId="30" w16cid:durableId="443505268">
    <w:abstractNumId w:val="161"/>
  </w:num>
  <w:num w:numId="31" w16cid:durableId="813108282">
    <w:abstractNumId w:val="107"/>
  </w:num>
  <w:num w:numId="32" w16cid:durableId="1200774904">
    <w:abstractNumId w:val="64"/>
  </w:num>
  <w:num w:numId="33" w16cid:durableId="1053430612">
    <w:abstractNumId w:val="188"/>
  </w:num>
  <w:num w:numId="34" w16cid:durableId="1350789175">
    <w:abstractNumId w:val="26"/>
  </w:num>
  <w:num w:numId="35" w16cid:durableId="1616018239">
    <w:abstractNumId w:val="192"/>
  </w:num>
  <w:num w:numId="36" w16cid:durableId="304431757">
    <w:abstractNumId w:val="5"/>
  </w:num>
  <w:num w:numId="37" w16cid:durableId="777528504">
    <w:abstractNumId w:val="116"/>
  </w:num>
  <w:num w:numId="38" w16cid:durableId="1497647435">
    <w:abstractNumId w:val="155"/>
  </w:num>
  <w:num w:numId="39" w16cid:durableId="1458063689">
    <w:abstractNumId w:val="78"/>
  </w:num>
  <w:num w:numId="40" w16cid:durableId="962468749">
    <w:abstractNumId w:val="79"/>
  </w:num>
  <w:num w:numId="41" w16cid:durableId="842820355">
    <w:abstractNumId w:val="84"/>
  </w:num>
  <w:num w:numId="42" w16cid:durableId="1119447247">
    <w:abstractNumId w:val="80"/>
  </w:num>
  <w:num w:numId="43" w16cid:durableId="448819914">
    <w:abstractNumId w:val="19"/>
  </w:num>
  <w:num w:numId="44" w16cid:durableId="408622275">
    <w:abstractNumId w:val="69"/>
  </w:num>
  <w:num w:numId="45" w16cid:durableId="1583174801">
    <w:abstractNumId w:val="4"/>
  </w:num>
  <w:num w:numId="46" w16cid:durableId="1318147452">
    <w:abstractNumId w:val="114"/>
  </w:num>
  <w:num w:numId="47" w16cid:durableId="398789203">
    <w:abstractNumId w:val="111"/>
  </w:num>
  <w:num w:numId="48" w16cid:durableId="979387266">
    <w:abstractNumId w:val="33"/>
  </w:num>
  <w:num w:numId="49" w16cid:durableId="813180798">
    <w:abstractNumId w:val="117"/>
  </w:num>
  <w:num w:numId="50" w16cid:durableId="1172525920">
    <w:abstractNumId w:val="119"/>
  </w:num>
  <w:num w:numId="51" w16cid:durableId="156310874">
    <w:abstractNumId w:val="35"/>
  </w:num>
  <w:num w:numId="52" w16cid:durableId="2071927577">
    <w:abstractNumId w:val="46"/>
    <w:lvlOverride w:ilvl="0">
      <w:startOverride w:val="1"/>
    </w:lvlOverride>
  </w:num>
  <w:num w:numId="53" w16cid:durableId="1561359032">
    <w:abstractNumId w:val="172"/>
    <w:lvlOverride w:ilvl="0">
      <w:startOverride w:val="2"/>
    </w:lvlOverride>
  </w:num>
  <w:num w:numId="54" w16cid:durableId="1211648076">
    <w:abstractNumId w:val="134"/>
    <w:lvlOverride w:ilvl="0">
      <w:startOverride w:val="3"/>
    </w:lvlOverride>
  </w:num>
  <w:num w:numId="55" w16cid:durableId="2111970472">
    <w:abstractNumId w:val="125"/>
    <w:lvlOverride w:ilvl="0">
      <w:startOverride w:val="4"/>
    </w:lvlOverride>
  </w:num>
  <w:num w:numId="56" w16cid:durableId="2124415512">
    <w:abstractNumId w:val="34"/>
    <w:lvlOverride w:ilvl="0">
      <w:startOverride w:val="5"/>
    </w:lvlOverride>
  </w:num>
  <w:num w:numId="57" w16cid:durableId="2049916323">
    <w:abstractNumId w:val="29"/>
  </w:num>
  <w:num w:numId="58" w16cid:durableId="408037975">
    <w:abstractNumId w:val="152"/>
  </w:num>
  <w:num w:numId="59" w16cid:durableId="376124744">
    <w:abstractNumId w:val="177"/>
  </w:num>
  <w:num w:numId="60" w16cid:durableId="1374309768">
    <w:abstractNumId w:val="131"/>
  </w:num>
  <w:num w:numId="61" w16cid:durableId="506404810">
    <w:abstractNumId w:val="44"/>
  </w:num>
  <w:num w:numId="62" w16cid:durableId="1642341965">
    <w:abstractNumId w:val="128"/>
  </w:num>
  <w:num w:numId="63" w16cid:durableId="505174662">
    <w:abstractNumId w:val="37"/>
  </w:num>
  <w:num w:numId="64" w16cid:durableId="21446475">
    <w:abstractNumId w:val="12"/>
  </w:num>
  <w:num w:numId="65" w16cid:durableId="824273959">
    <w:abstractNumId w:val="173"/>
  </w:num>
  <w:num w:numId="66" w16cid:durableId="774833187">
    <w:abstractNumId w:val="133"/>
  </w:num>
  <w:num w:numId="67" w16cid:durableId="270164355">
    <w:abstractNumId w:val="137"/>
  </w:num>
  <w:num w:numId="68" w16cid:durableId="975792344">
    <w:abstractNumId w:val="48"/>
  </w:num>
  <w:num w:numId="69" w16cid:durableId="1808624030">
    <w:abstractNumId w:val="149"/>
  </w:num>
  <w:num w:numId="70" w16cid:durableId="388649533">
    <w:abstractNumId w:val="112"/>
  </w:num>
  <w:num w:numId="71" w16cid:durableId="823741028">
    <w:abstractNumId w:val="88"/>
  </w:num>
  <w:num w:numId="72" w16cid:durableId="112529106">
    <w:abstractNumId w:val="82"/>
  </w:num>
  <w:num w:numId="73" w16cid:durableId="1350909925">
    <w:abstractNumId w:val="58"/>
  </w:num>
  <w:num w:numId="74" w16cid:durableId="332143360">
    <w:abstractNumId w:val="113"/>
  </w:num>
  <w:num w:numId="75" w16cid:durableId="1383943189">
    <w:abstractNumId w:val="2"/>
  </w:num>
  <w:num w:numId="76" w16cid:durableId="914700527">
    <w:abstractNumId w:val="160"/>
  </w:num>
  <w:num w:numId="77" w16cid:durableId="153691357">
    <w:abstractNumId w:val="190"/>
  </w:num>
  <w:num w:numId="78" w16cid:durableId="1135679493">
    <w:abstractNumId w:val="68"/>
  </w:num>
  <w:num w:numId="79" w16cid:durableId="1049887391">
    <w:abstractNumId w:val="127"/>
  </w:num>
  <w:num w:numId="80" w16cid:durableId="1317031441">
    <w:abstractNumId w:val="16"/>
  </w:num>
  <w:num w:numId="81" w16cid:durableId="1174107719">
    <w:abstractNumId w:val="140"/>
  </w:num>
  <w:num w:numId="82" w16cid:durableId="2115203918">
    <w:abstractNumId w:val="32"/>
  </w:num>
  <w:num w:numId="83" w16cid:durableId="79374054">
    <w:abstractNumId w:val="183"/>
  </w:num>
  <w:num w:numId="84" w16cid:durableId="1652950549">
    <w:abstractNumId w:val="11"/>
  </w:num>
  <w:num w:numId="85" w16cid:durableId="1691222092">
    <w:abstractNumId w:val="31"/>
  </w:num>
  <w:num w:numId="86" w16cid:durableId="1680690152">
    <w:abstractNumId w:val="99"/>
  </w:num>
  <w:num w:numId="87" w16cid:durableId="1975326266">
    <w:abstractNumId w:val="171"/>
  </w:num>
  <w:num w:numId="88" w16cid:durableId="2080708812">
    <w:abstractNumId w:val="27"/>
  </w:num>
  <w:num w:numId="89" w16cid:durableId="938566828">
    <w:abstractNumId w:val="187"/>
  </w:num>
  <w:num w:numId="90" w16cid:durableId="1699505942">
    <w:abstractNumId w:val="9"/>
  </w:num>
  <w:num w:numId="91" w16cid:durableId="1615357446">
    <w:abstractNumId w:val="25"/>
  </w:num>
  <w:num w:numId="92" w16cid:durableId="38018281">
    <w:abstractNumId w:val="145"/>
  </w:num>
  <w:num w:numId="93" w16cid:durableId="1983650997">
    <w:abstractNumId w:val="148"/>
  </w:num>
  <w:num w:numId="94" w16cid:durableId="750003165">
    <w:abstractNumId w:val="21"/>
  </w:num>
  <w:num w:numId="95" w16cid:durableId="1560751461">
    <w:abstractNumId w:val="40"/>
  </w:num>
  <w:num w:numId="96" w16cid:durableId="1850019530">
    <w:abstractNumId w:val="120"/>
  </w:num>
  <w:num w:numId="97" w16cid:durableId="256326377">
    <w:abstractNumId w:val="102"/>
  </w:num>
  <w:num w:numId="98" w16cid:durableId="341396204">
    <w:abstractNumId w:val="36"/>
  </w:num>
  <w:num w:numId="99" w16cid:durableId="1001858911">
    <w:abstractNumId w:val="0"/>
  </w:num>
  <w:num w:numId="100" w16cid:durableId="771361989">
    <w:abstractNumId w:val="103"/>
  </w:num>
  <w:num w:numId="101" w16cid:durableId="1609002974">
    <w:abstractNumId w:val="50"/>
  </w:num>
  <w:num w:numId="102" w16cid:durableId="379742269">
    <w:abstractNumId w:val="90"/>
  </w:num>
  <w:num w:numId="103" w16cid:durableId="1023634040">
    <w:abstractNumId w:val="186"/>
  </w:num>
  <w:num w:numId="104" w16cid:durableId="893615429">
    <w:abstractNumId w:val="59"/>
  </w:num>
  <w:num w:numId="105" w16cid:durableId="1301881554">
    <w:abstractNumId w:val="97"/>
  </w:num>
  <w:num w:numId="106" w16cid:durableId="585652779">
    <w:abstractNumId w:val="108"/>
  </w:num>
  <w:num w:numId="107" w16cid:durableId="813255718">
    <w:abstractNumId w:val="38"/>
  </w:num>
  <w:num w:numId="108" w16cid:durableId="2026594630">
    <w:abstractNumId w:val="74"/>
  </w:num>
  <w:num w:numId="109" w16cid:durableId="451287992">
    <w:abstractNumId w:val="65"/>
  </w:num>
  <w:num w:numId="110" w16cid:durableId="1906647028">
    <w:abstractNumId w:val="61"/>
  </w:num>
  <w:num w:numId="111" w16cid:durableId="604702030">
    <w:abstractNumId w:val="20"/>
  </w:num>
  <w:num w:numId="112" w16cid:durableId="663900413">
    <w:abstractNumId w:val="45"/>
  </w:num>
  <w:num w:numId="113" w16cid:durableId="244219428">
    <w:abstractNumId w:val="185"/>
  </w:num>
  <w:num w:numId="114" w16cid:durableId="219174202">
    <w:abstractNumId w:val="189"/>
  </w:num>
  <w:num w:numId="115" w16cid:durableId="1370760933">
    <w:abstractNumId w:val="30"/>
  </w:num>
  <w:num w:numId="116" w16cid:durableId="580604714">
    <w:abstractNumId w:val="15"/>
  </w:num>
  <w:num w:numId="117" w16cid:durableId="1350713772">
    <w:abstractNumId w:val="154"/>
  </w:num>
  <w:num w:numId="118" w16cid:durableId="832259563">
    <w:abstractNumId w:val="126"/>
  </w:num>
  <w:num w:numId="119" w16cid:durableId="62530779">
    <w:abstractNumId w:val="144"/>
  </w:num>
  <w:num w:numId="120" w16cid:durableId="1107382506">
    <w:abstractNumId w:val="139"/>
  </w:num>
  <w:num w:numId="121" w16cid:durableId="1372925571">
    <w:abstractNumId w:val="106"/>
  </w:num>
  <w:num w:numId="122" w16cid:durableId="1074930521">
    <w:abstractNumId w:val="170"/>
  </w:num>
  <w:num w:numId="123" w16cid:durableId="791243717">
    <w:abstractNumId w:val="47"/>
  </w:num>
  <w:num w:numId="124" w16cid:durableId="474759008">
    <w:abstractNumId w:val="132"/>
  </w:num>
  <w:num w:numId="125" w16cid:durableId="1308389777">
    <w:abstractNumId w:val="191"/>
  </w:num>
  <w:num w:numId="126" w16cid:durableId="2141991617">
    <w:abstractNumId w:val="101"/>
  </w:num>
  <w:num w:numId="127" w16cid:durableId="910500678">
    <w:abstractNumId w:val="109"/>
  </w:num>
  <w:num w:numId="128" w16cid:durableId="917786653">
    <w:abstractNumId w:val="184"/>
  </w:num>
  <w:num w:numId="129" w16cid:durableId="621150350">
    <w:abstractNumId w:val="165"/>
  </w:num>
  <w:num w:numId="130" w16cid:durableId="266623518">
    <w:abstractNumId w:val="52"/>
  </w:num>
  <w:num w:numId="131" w16cid:durableId="263349561">
    <w:abstractNumId w:val="193"/>
  </w:num>
  <w:num w:numId="132" w16cid:durableId="1605960206">
    <w:abstractNumId w:val="55"/>
  </w:num>
  <w:num w:numId="133" w16cid:durableId="351760938">
    <w:abstractNumId w:val="162"/>
  </w:num>
  <w:num w:numId="134" w16cid:durableId="1251352839">
    <w:abstractNumId w:val="123"/>
  </w:num>
  <w:num w:numId="135" w16cid:durableId="1302225840">
    <w:abstractNumId w:val="122"/>
  </w:num>
  <w:num w:numId="136" w16cid:durableId="1500147432">
    <w:abstractNumId w:val="95"/>
  </w:num>
  <w:num w:numId="137" w16cid:durableId="84544725">
    <w:abstractNumId w:val="179"/>
  </w:num>
  <w:num w:numId="138" w16cid:durableId="1192106004">
    <w:abstractNumId w:val="63"/>
  </w:num>
  <w:num w:numId="139" w16cid:durableId="2015758560">
    <w:abstractNumId w:val="43"/>
  </w:num>
  <w:num w:numId="140" w16cid:durableId="1995331804">
    <w:abstractNumId w:val="163"/>
  </w:num>
  <w:num w:numId="141" w16cid:durableId="209418118">
    <w:abstractNumId w:val="70"/>
  </w:num>
  <w:num w:numId="142" w16cid:durableId="1320499055">
    <w:abstractNumId w:val="18"/>
  </w:num>
  <w:num w:numId="143" w16cid:durableId="42024355">
    <w:abstractNumId w:val="141"/>
  </w:num>
  <w:num w:numId="144" w16cid:durableId="1371026420">
    <w:abstractNumId w:val="158"/>
  </w:num>
  <w:num w:numId="145" w16cid:durableId="1311666553">
    <w:abstractNumId w:val="115"/>
  </w:num>
  <w:num w:numId="146" w16cid:durableId="960113780">
    <w:abstractNumId w:val="66"/>
  </w:num>
  <w:num w:numId="147" w16cid:durableId="255217692">
    <w:abstractNumId w:val="89"/>
  </w:num>
  <w:num w:numId="148" w16cid:durableId="574437563">
    <w:abstractNumId w:val="77"/>
  </w:num>
  <w:num w:numId="149" w16cid:durableId="1431242916">
    <w:abstractNumId w:val="156"/>
  </w:num>
  <w:num w:numId="150" w16cid:durableId="171065743">
    <w:abstractNumId w:val="10"/>
  </w:num>
  <w:num w:numId="151" w16cid:durableId="1813862419">
    <w:abstractNumId w:val="142"/>
  </w:num>
  <w:num w:numId="152" w16cid:durableId="1151214301">
    <w:abstractNumId w:val="41"/>
  </w:num>
  <w:num w:numId="153" w16cid:durableId="1016228218">
    <w:abstractNumId w:val="124"/>
  </w:num>
  <w:num w:numId="154" w16cid:durableId="1510095221">
    <w:abstractNumId w:val="157"/>
  </w:num>
  <w:num w:numId="155" w16cid:durableId="1852911283">
    <w:abstractNumId w:val="159"/>
  </w:num>
  <w:num w:numId="156" w16cid:durableId="77486824">
    <w:abstractNumId w:val="8"/>
  </w:num>
  <w:num w:numId="157" w16cid:durableId="1540120504">
    <w:abstractNumId w:val="180"/>
  </w:num>
  <w:num w:numId="158" w16cid:durableId="914782267">
    <w:abstractNumId w:val="136"/>
  </w:num>
  <w:num w:numId="159" w16cid:durableId="1963997864">
    <w:abstractNumId w:val="166"/>
  </w:num>
  <w:num w:numId="160" w16cid:durableId="2139451347">
    <w:abstractNumId w:val="54"/>
  </w:num>
  <w:num w:numId="161" w16cid:durableId="32317804">
    <w:abstractNumId w:val="17"/>
  </w:num>
  <w:num w:numId="162" w16cid:durableId="1062673148">
    <w:abstractNumId w:val="23"/>
  </w:num>
  <w:num w:numId="163" w16cid:durableId="1963262090">
    <w:abstractNumId w:val="175"/>
  </w:num>
  <w:num w:numId="164" w16cid:durableId="1738818930">
    <w:abstractNumId w:val="81"/>
  </w:num>
  <w:num w:numId="165" w16cid:durableId="1813860359">
    <w:abstractNumId w:val="118"/>
  </w:num>
  <w:num w:numId="166" w16cid:durableId="1611474794">
    <w:abstractNumId w:val="71"/>
  </w:num>
  <w:num w:numId="167" w16cid:durableId="1557355744">
    <w:abstractNumId w:val="76"/>
  </w:num>
  <w:num w:numId="168" w16cid:durableId="2135321454">
    <w:abstractNumId w:val="110"/>
  </w:num>
  <w:num w:numId="169" w16cid:durableId="1553466176">
    <w:abstractNumId w:val="49"/>
  </w:num>
  <w:num w:numId="170" w16cid:durableId="2056193401">
    <w:abstractNumId w:val="87"/>
  </w:num>
  <w:num w:numId="171" w16cid:durableId="232085870">
    <w:abstractNumId w:val="51"/>
  </w:num>
  <w:num w:numId="172" w16cid:durableId="1213468956">
    <w:abstractNumId w:val="153"/>
  </w:num>
  <w:num w:numId="173" w16cid:durableId="1484617461">
    <w:abstractNumId w:val="91"/>
  </w:num>
  <w:num w:numId="174" w16cid:durableId="696471970">
    <w:abstractNumId w:val="62"/>
  </w:num>
  <w:num w:numId="175" w16cid:durableId="518205538">
    <w:abstractNumId w:val="147"/>
  </w:num>
  <w:num w:numId="176" w16cid:durableId="1284656141">
    <w:abstractNumId w:val="67"/>
  </w:num>
  <w:num w:numId="177" w16cid:durableId="1066537419">
    <w:abstractNumId w:val="121"/>
  </w:num>
  <w:num w:numId="178" w16cid:durableId="807551982">
    <w:abstractNumId w:val="105"/>
  </w:num>
  <w:num w:numId="179" w16cid:durableId="1201210963">
    <w:abstractNumId w:val="150"/>
  </w:num>
  <w:num w:numId="180" w16cid:durableId="125780349">
    <w:abstractNumId w:val="169"/>
  </w:num>
  <w:num w:numId="181" w16cid:durableId="121045246">
    <w:abstractNumId w:val="83"/>
  </w:num>
  <w:num w:numId="182" w16cid:durableId="380982244">
    <w:abstractNumId w:val="72"/>
  </w:num>
  <w:num w:numId="183" w16cid:durableId="529343653">
    <w:abstractNumId w:val="138"/>
  </w:num>
  <w:num w:numId="184" w16cid:durableId="553389947">
    <w:abstractNumId w:val="86"/>
  </w:num>
  <w:num w:numId="185" w16cid:durableId="1072893860">
    <w:abstractNumId w:val="92"/>
  </w:num>
  <w:num w:numId="186" w16cid:durableId="85659910">
    <w:abstractNumId w:val="178"/>
  </w:num>
  <w:num w:numId="187" w16cid:durableId="1207183649">
    <w:abstractNumId w:val="129"/>
  </w:num>
  <w:num w:numId="188" w16cid:durableId="696127474">
    <w:abstractNumId w:val="174"/>
  </w:num>
  <w:num w:numId="189" w16cid:durableId="1120029723">
    <w:abstractNumId w:val="130"/>
  </w:num>
  <w:num w:numId="190" w16cid:durableId="1864128833">
    <w:abstractNumId w:val="6"/>
  </w:num>
  <w:num w:numId="191" w16cid:durableId="1508129223">
    <w:abstractNumId w:val="94"/>
  </w:num>
  <w:num w:numId="192" w16cid:durableId="859272870">
    <w:abstractNumId w:val="168"/>
  </w:num>
  <w:num w:numId="193" w16cid:durableId="1456868943">
    <w:abstractNumId w:val="56"/>
  </w:num>
  <w:num w:numId="194" w16cid:durableId="876350812">
    <w:abstractNumId w:val="98"/>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ocumentProtection w:formatting="1" w:enforcement="1" w:cryptProviderType="rsaAES" w:cryptAlgorithmClass="hash" w:cryptAlgorithmType="typeAny" w:cryptAlgorithmSid="14" w:cryptSpinCount="100000" w:hash="VIumvBXWsPeLDpjw/xQKMKuIUhIudP66p8iZoHtjkBIsIRj4J2fZ2DpGTNsnU01/r18uPyXouJ4EN0M/8AcG8g==" w:salt="Fyktt7WIQ8pHfx+JUaEr3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AF1"/>
    <w:rsid w:val="0000000E"/>
    <w:rsid w:val="0000166A"/>
    <w:rsid w:val="00001E4C"/>
    <w:rsid w:val="0000218D"/>
    <w:rsid w:val="00003A55"/>
    <w:rsid w:val="000045DF"/>
    <w:rsid w:val="000057E2"/>
    <w:rsid w:val="00005D10"/>
    <w:rsid w:val="0000607D"/>
    <w:rsid w:val="00012601"/>
    <w:rsid w:val="00013081"/>
    <w:rsid w:val="00013388"/>
    <w:rsid w:val="000156E2"/>
    <w:rsid w:val="00016BEE"/>
    <w:rsid w:val="000178FE"/>
    <w:rsid w:val="00017B15"/>
    <w:rsid w:val="0002058A"/>
    <w:rsid w:val="0002088D"/>
    <w:rsid w:val="000208B5"/>
    <w:rsid w:val="00020A88"/>
    <w:rsid w:val="00020CC0"/>
    <w:rsid w:val="00022988"/>
    <w:rsid w:val="000232D6"/>
    <w:rsid w:val="0002345C"/>
    <w:rsid w:val="0002468F"/>
    <w:rsid w:val="00026E51"/>
    <w:rsid w:val="0002887C"/>
    <w:rsid w:val="0003049B"/>
    <w:rsid w:val="00031AEE"/>
    <w:rsid w:val="00032600"/>
    <w:rsid w:val="00032833"/>
    <w:rsid w:val="0003488A"/>
    <w:rsid w:val="0003534D"/>
    <w:rsid w:val="00035407"/>
    <w:rsid w:val="00035D66"/>
    <w:rsid w:val="000361F2"/>
    <w:rsid w:val="00036A66"/>
    <w:rsid w:val="00036EF1"/>
    <w:rsid w:val="000404BA"/>
    <w:rsid w:val="000404EC"/>
    <w:rsid w:val="00040673"/>
    <w:rsid w:val="00042EAC"/>
    <w:rsid w:val="00042F12"/>
    <w:rsid w:val="00043648"/>
    <w:rsid w:val="00045D18"/>
    <w:rsid w:val="000460BD"/>
    <w:rsid w:val="000461D6"/>
    <w:rsid w:val="00046303"/>
    <w:rsid w:val="00046C86"/>
    <w:rsid w:val="00050148"/>
    <w:rsid w:val="00050E45"/>
    <w:rsid w:val="00053ACF"/>
    <w:rsid w:val="00055551"/>
    <w:rsid w:val="00055A34"/>
    <w:rsid w:val="00055C81"/>
    <w:rsid w:val="0006197C"/>
    <w:rsid w:val="00063352"/>
    <w:rsid w:val="000636BF"/>
    <w:rsid w:val="000646A8"/>
    <w:rsid w:val="00064B0B"/>
    <w:rsid w:val="000711B7"/>
    <w:rsid w:val="00072BE0"/>
    <w:rsid w:val="00073200"/>
    <w:rsid w:val="00073E39"/>
    <w:rsid w:val="000746E5"/>
    <w:rsid w:val="000750A8"/>
    <w:rsid w:val="00076624"/>
    <w:rsid w:val="000773D7"/>
    <w:rsid w:val="0007762D"/>
    <w:rsid w:val="000802B9"/>
    <w:rsid w:val="00080B2F"/>
    <w:rsid w:val="00081308"/>
    <w:rsid w:val="00082CDE"/>
    <w:rsid w:val="00083B9D"/>
    <w:rsid w:val="000840DF"/>
    <w:rsid w:val="000841D3"/>
    <w:rsid w:val="00084BFE"/>
    <w:rsid w:val="00086ACB"/>
    <w:rsid w:val="00087660"/>
    <w:rsid w:val="00090760"/>
    <w:rsid w:val="000914AA"/>
    <w:rsid w:val="00092BDA"/>
    <w:rsid w:val="0009396D"/>
    <w:rsid w:val="00093D85"/>
    <w:rsid w:val="0009505B"/>
    <w:rsid w:val="000951F9"/>
    <w:rsid w:val="00095A88"/>
    <w:rsid w:val="000962D6"/>
    <w:rsid w:val="00096704"/>
    <w:rsid w:val="00096957"/>
    <w:rsid w:val="000969CD"/>
    <w:rsid w:val="00097406"/>
    <w:rsid w:val="000A1AF9"/>
    <w:rsid w:val="000A2421"/>
    <w:rsid w:val="000A3B50"/>
    <w:rsid w:val="000A3F86"/>
    <w:rsid w:val="000A4A68"/>
    <w:rsid w:val="000A4AF1"/>
    <w:rsid w:val="000A5259"/>
    <w:rsid w:val="000A5A4A"/>
    <w:rsid w:val="000A7866"/>
    <w:rsid w:val="000B09E4"/>
    <w:rsid w:val="000B119E"/>
    <w:rsid w:val="000B1C18"/>
    <w:rsid w:val="000B25E0"/>
    <w:rsid w:val="000B2C04"/>
    <w:rsid w:val="000B3DAD"/>
    <w:rsid w:val="000B473D"/>
    <w:rsid w:val="000B7853"/>
    <w:rsid w:val="000B7E13"/>
    <w:rsid w:val="000C0DEE"/>
    <w:rsid w:val="000C4C36"/>
    <w:rsid w:val="000C59B4"/>
    <w:rsid w:val="000C61D6"/>
    <w:rsid w:val="000D11CB"/>
    <w:rsid w:val="000D1BD7"/>
    <w:rsid w:val="000D2063"/>
    <w:rsid w:val="000D2BCE"/>
    <w:rsid w:val="000D331D"/>
    <w:rsid w:val="000D4013"/>
    <w:rsid w:val="000D758A"/>
    <w:rsid w:val="000E0089"/>
    <w:rsid w:val="000E03C8"/>
    <w:rsid w:val="000E09DD"/>
    <w:rsid w:val="000E0CE7"/>
    <w:rsid w:val="000E2036"/>
    <w:rsid w:val="000E3D60"/>
    <w:rsid w:val="000E4680"/>
    <w:rsid w:val="000E4EA7"/>
    <w:rsid w:val="000E525D"/>
    <w:rsid w:val="000E5323"/>
    <w:rsid w:val="000E68B1"/>
    <w:rsid w:val="000E77C3"/>
    <w:rsid w:val="000E7827"/>
    <w:rsid w:val="000F2315"/>
    <w:rsid w:val="000F2BCB"/>
    <w:rsid w:val="000F7B19"/>
    <w:rsid w:val="000F7CC5"/>
    <w:rsid w:val="001000F3"/>
    <w:rsid w:val="001002FA"/>
    <w:rsid w:val="00100863"/>
    <w:rsid w:val="001029A7"/>
    <w:rsid w:val="00105B24"/>
    <w:rsid w:val="00106253"/>
    <w:rsid w:val="00106511"/>
    <w:rsid w:val="00110AE2"/>
    <w:rsid w:val="00112D9C"/>
    <w:rsid w:val="001147E6"/>
    <w:rsid w:val="00117D5B"/>
    <w:rsid w:val="00117E9E"/>
    <w:rsid w:val="001230ED"/>
    <w:rsid w:val="0012408A"/>
    <w:rsid w:val="00124AD8"/>
    <w:rsid w:val="00126A87"/>
    <w:rsid w:val="001275FD"/>
    <w:rsid w:val="00127741"/>
    <w:rsid w:val="0013362E"/>
    <w:rsid w:val="00134121"/>
    <w:rsid w:val="001348F6"/>
    <w:rsid w:val="00134A87"/>
    <w:rsid w:val="001353B4"/>
    <w:rsid w:val="00137E47"/>
    <w:rsid w:val="00137E6A"/>
    <w:rsid w:val="00140794"/>
    <w:rsid w:val="00141259"/>
    <w:rsid w:val="001431D3"/>
    <w:rsid w:val="0014383B"/>
    <w:rsid w:val="0014418A"/>
    <w:rsid w:val="00144C55"/>
    <w:rsid w:val="00144E55"/>
    <w:rsid w:val="00150CC2"/>
    <w:rsid w:val="0015139E"/>
    <w:rsid w:val="00152BB6"/>
    <w:rsid w:val="00155257"/>
    <w:rsid w:val="0015542C"/>
    <w:rsid w:val="00160027"/>
    <w:rsid w:val="00160F84"/>
    <w:rsid w:val="00163188"/>
    <w:rsid w:val="0016351A"/>
    <w:rsid w:val="00163937"/>
    <w:rsid w:val="00163FA6"/>
    <w:rsid w:val="00164BB3"/>
    <w:rsid w:val="001670CC"/>
    <w:rsid w:val="0016780F"/>
    <w:rsid w:val="00167E79"/>
    <w:rsid w:val="00167EF1"/>
    <w:rsid w:val="00171CB0"/>
    <w:rsid w:val="00172855"/>
    <w:rsid w:val="00174255"/>
    <w:rsid w:val="001755ED"/>
    <w:rsid w:val="001756DC"/>
    <w:rsid w:val="001757FD"/>
    <w:rsid w:val="0018026F"/>
    <w:rsid w:val="00183769"/>
    <w:rsid w:val="00184D2E"/>
    <w:rsid w:val="00186B75"/>
    <w:rsid w:val="00186FA8"/>
    <w:rsid w:val="001906E3"/>
    <w:rsid w:val="001916A2"/>
    <w:rsid w:val="00192A6B"/>
    <w:rsid w:val="0019381F"/>
    <w:rsid w:val="00195300"/>
    <w:rsid w:val="001954A9"/>
    <w:rsid w:val="00196939"/>
    <w:rsid w:val="001976B1"/>
    <w:rsid w:val="001A0393"/>
    <w:rsid w:val="001A06C9"/>
    <w:rsid w:val="001A1E8B"/>
    <w:rsid w:val="001A2607"/>
    <w:rsid w:val="001A2E96"/>
    <w:rsid w:val="001A3F9C"/>
    <w:rsid w:val="001A44D9"/>
    <w:rsid w:val="001A4DD9"/>
    <w:rsid w:val="001A53A2"/>
    <w:rsid w:val="001A68BA"/>
    <w:rsid w:val="001B1645"/>
    <w:rsid w:val="001B2590"/>
    <w:rsid w:val="001B3712"/>
    <w:rsid w:val="001B4453"/>
    <w:rsid w:val="001B4C3A"/>
    <w:rsid w:val="001B5744"/>
    <w:rsid w:val="001B5CFC"/>
    <w:rsid w:val="001B7847"/>
    <w:rsid w:val="001B78E1"/>
    <w:rsid w:val="001B7B7B"/>
    <w:rsid w:val="001C0465"/>
    <w:rsid w:val="001C3242"/>
    <w:rsid w:val="001C3313"/>
    <w:rsid w:val="001C3665"/>
    <w:rsid w:val="001C6384"/>
    <w:rsid w:val="001C679F"/>
    <w:rsid w:val="001C6849"/>
    <w:rsid w:val="001C6D05"/>
    <w:rsid w:val="001C78C3"/>
    <w:rsid w:val="001D00CE"/>
    <w:rsid w:val="001D12A9"/>
    <w:rsid w:val="001D16B4"/>
    <w:rsid w:val="001D1A52"/>
    <w:rsid w:val="001D1C94"/>
    <w:rsid w:val="001D5120"/>
    <w:rsid w:val="001D66E3"/>
    <w:rsid w:val="001D7B88"/>
    <w:rsid w:val="001E0062"/>
    <w:rsid w:val="001E03A6"/>
    <w:rsid w:val="001E17C2"/>
    <w:rsid w:val="001E1C2C"/>
    <w:rsid w:val="001E20FC"/>
    <w:rsid w:val="001E2989"/>
    <w:rsid w:val="001E53AE"/>
    <w:rsid w:val="001E53F5"/>
    <w:rsid w:val="001E56FA"/>
    <w:rsid w:val="001E65C8"/>
    <w:rsid w:val="001E73AA"/>
    <w:rsid w:val="001F0453"/>
    <w:rsid w:val="001F14D8"/>
    <w:rsid w:val="001F1BAF"/>
    <w:rsid w:val="001F1D48"/>
    <w:rsid w:val="001F3B94"/>
    <w:rsid w:val="001F557E"/>
    <w:rsid w:val="001F6319"/>
    <w:rsid w:val="001F6973"/>
    <w:rsid w:val="001F7106"/>
    <w:rsid w:val="00201623"/>
    <w:rsid w:val="00201D8B"/>
    <w:rsid w:val="00202158"/>
    <w:rsid w:val="0020504C"/>
    <w:rsid w:val="002060E7"/>
    <w:rsid w:val="00206B0C"/>
    <w:rsid w:val="002075AF"/>
    <w:rsid w:val="002077B5"/>
    <w:rsid w:val="00207D0E"/>
    <w:rsid w:val="00213379"/>
    <w:rsid w:val="00213E9F"/>
    <w:rsid w:val="00214A38"/>
    <w:rsid w:val="00214B99"/>
    <w:rsid w:val="002159E3"/>
    <w:rsid w:val="002161EA"/>
    <w:rsid w:val="002167E3"/>
    <w:rsid w:val="00216BD3"/>
    <w:rsid w:val="00216C95"/>
    <w:rsid w:val="00216D49"/>
    <w:rsid w:val="002170BC"/>
    <w:rsid w:val="00217355"/>
    <w:rsid w:val="00217810"/>
    <w:rsid w:val="00217A82"/>
    <w:rsid w:val="00217BE2"/>
    <w:rsid w:val="00220462"/>
    <w:rsid w:val="00227D03"/>
    <w:rsid w:val="00230AAE"/>
    <w:rsid w:val="00231640"/>
    <w:rsid w:val="00231675"/>
    <w:rsid w:val="00232D21"/>
    <w:rsid w:val="00233A93"/>
    <w:rsid w:val="002356C6"/>
    <w:rsid w:val="00235CF7"/>
    <w:rsid w:val="00236281"/>
    <w:rsid w:val="00236EF6"/>
    <w:rsid w:val="00236FDA"/>
    <w:rsid w:val="0023727B"/>
    <w:rsid w:val="0023759B"/>
    <w:rsid w:val="00237BEB"/>
    <w:rsid w:val="00237E63"/>
    <w:rsid w:val="00240D0D"/>
    <w:rsid w:val="00241172"/>
    <w:rsid w:val="00241953"/>
    <w:rsid w:val="0024219B"/>
    <w:rsid w:val="00242633"/>
    <w:rsid w:val="002434DA"/>
    <w:rsid w:val="002443A2"/>
    <w:rsid w:val="00244492"/>
    <w:rsid w:val="002446B8"/>
    <w:rsid w:val="0024470E"/>
    <w:rsid w:val="00244EF7"/>
    <w:rsid w:val="00246352"/>
    <w:rsid w:val="0024652E"/>
    <w:rsid w:val="00246C31"/>
    <w:rsid w:val="002473F1"/>
    <w:rsid w:val="00250035"/>
    <w:rsid w:val="00252212"/>
    <w:rsid w:val="002539C5"/>
    <w:rsid w:val="002551E9"/>
    <w:rsid w:val="00255412"/>
    <w:rsid w:val="00255DE8"/>
    <w:rsid w:val="00255EF9"/>
    <w:rsid w:val="00257686"/>
    <w:rsid w:val="00257B02"/>
    <w:rsid w:val="00261842"/>
    <w:rsid w:val="002624AD"/>
    <w:rsid w:val="0026481F"/>
    <w:rsid w:val="0026538E"/>
    <w:rsid w:val="002653ED"/>
    <w:rsid w:val="002655FB"/>
    <w:rsid w:val="00265FF4"/>
    <w:rsid w:val="00270866"/>
    <w:rsid w:val="00270EE0"/>
    <w:rsid w:val="00271A44"/>
    <w:rsid w:val="00272979"/>
    <w:rsid w:val="00273521"/>
    <w:rsid w:val="002742A0"/>
    <w:rsid w:val="002753B5"/>
    <w:rsid w:val="0027590C"/>
    <w:rsid w:val="00275CDE"/>
    <w:rsid w:val="00276B56"/>
    <w:rsid w:val="002777C0"/>
    <w:rsid w:val="00280574"/>
    <w:rsid w:val="00281527"/>
    <w:rsid w:val="00282BF0"/>
    <w:rsid w:val="00282E14"/>
    <w:rsid w:val="00285FCD"/>
    <w:rsid w:val="00286B04"/>
    <w:rsid w:val="00290093"/>
    <w:rsid w:val="0029069A"/>
    <w:rsid w:val="0029074D"/>
    <w:rsid w:val="00290C05"/>
    <w:rsid w:val="002916B1"/>
    <w:rsid w:val="00291DC4"/>
    <w:rsid w:val="002925F0"/>
    <w:rsid w:val="00292FAA"/>
    <w:rsid w:val="002939FE"/>
    <w:rsid w:val="00293D31"/>
    <w:rsid w:val="00293E8E"/>
    <w:rsid w:val="0029613D"/>
    <w:rsid w:val="00297370"/>
    <w:rsid w:val="002A09AD"/>
    <w:rsid w:val="002A173E"/>
    <w:rsid w:val="002A1BF0"/>
    <w:rsid w:val="002A1F1E"/>
    <w:rsid w:val="002A4F97"/>
    <w:rsid w:val="002A5D85"/>
    <w:rsid w:val="002A6277"/>
    <w:rsid w:val="002B0223"/>
    <w:rsid w:val="002B0E52"/>
    <w:rsid w:val="002B0FFF"/>
    <w:rsid w:val="002B1B13"/>
    <w:rsid w:val="002B1CE4"/>
    <w:rsid w:val="002B1F45"/>
    <w:rsid w:val="002B1F4D"/>
    <w:rsid w:val="002B3E75"/>
    <w:rsid w:val="002B41E5"/>
    <w:rsid w:val="002B51A7"/>
    <w:rsid w:val="002B73F4"/>
    <w:rsid w:val="002B7684"/>
    <w:rsid w:val="002B7DDD"/>
    <w:rsid w:val="002C0091"/>
    <w:rsid w:val="002C09C6"/>
    <w:rsid w:val="002C0BD5"/>
    <w:rsid w:val="002C3735"/>
    <w:rsid w:val="002C7707"/>
    <w:rsid w:val="002D1D14"/>
    <w:rsid w:val="002D1F38"/>
    <w:rsid w:val="002D365B"/>
    <w:rsid w:val="002D583F"/>
    <w:rsid w:val="002D5AB1"/>
    <w:rsid w:val="002D5CDD"/>
    <w:rsid w:val="002D5E90"/>
    <w:rsid w:val="002D7341"/>
    <w:rsid w:val="002E0497"/>
    <w:rsid w:val="002E09A9"/>
    <w:rsid w:val="002E1F75"/>
    <w:rsid w:val="002E2789"/>
    <w:rsid w:val="002E2DEF"/>
    <w:rsid w:val="002E5CD2"/>
    <w:rsid w:val="002E7202"/>
    <w:rsid w:val="002E75E2"/>
    <w:rsid w:val="002E7C5A"/>
    <w:rsid w:val="002E7D82"/>
    <w:rsid w:val="002F05AB"/>
    <w:rsid w:val="002F0936"/>
    <w:rsid w:val="002F1BDB"/>
    <w:rsid w:val="002F36B4"/>
    <w:rsid w:val="002F3E05"/>
    <w:rsid w:val="002F4472"/>
    <w:rsid w:val="002F4E85"/>
    <w:rsid w:val="002F73B2"/>
    <w:rsid w:val="002F7539"/>
    <w:rsid w:val="002F756E"/>
    <w:rsid w:val="00302002"/>
    <w:rsid w:val="00302774"/>
    <w:rsid w:val="00303CC3"/>
    <w:rsid w:val="00304F14"/>
    <w:rsid w:val="00306331"/>
    <w:rsid w:val="00306F28"/>
    <w:rsid w:val="00310F7C"/>
    <w:rsid w:val="00311AE8"/>
    <w:rsid w:val="0031226D"/>
    <w:rsid w:val="00312C8D"/>
    <w:rsid w:val="00320CF3"/>
    <w:rsid w:val="00320FF0"/>
    <w:rsid w:val="00321B0D"/>
    <w:rsid w:val="003229C3"/>
    <w:rsid w:val="00322DA2"/>
    <w:rsid w:val="00322E80"/>
    <w:rsid w:val="003232E1"/>
    <w:rsid w:val="0032456C"/>
    <w:rsid w:val="00326E46"/>
    <w:rsid w:val="0032D8D8"/>
    <w:rsid w:val="0033059C"/>
    <w:rsid w:val="0033309A"/>
    <w:rsid w:val="003332D9"/>
    <w:rsid w:val="003344DC"/>
    <w:rsid w:val="00334767"/>
    <w:rsid w:val="003347D4"/>
    <w:rsid w:val="00336F77"/>
    <w:rsid w:val="003400DA"/>
    <w:rsid w:val="0034108E"/>
    <w:rsid w:val="00341BEE"/>
    <w:rsid w:val="00343CD3"/>
    <w:rsid w:val="00345E2A"/>
    <w:rsid w:val="0034645E"/>
    <w:rsid w:val="00346D03"/>
    <w:rsid w:val="00347431"/>
    <w:rsid w:val="00350244"/>
    <w:rsid w:val="003533E6"/>
    <w:rsid w:val="003542AF"/>
    <w:rsid w:val="00355780"/>
    <w:rsid w:val="0035589E"/>
    <w:rsid w:val="0035639A"/>
    <w:rsid w:val="00356CB5"/>
    <w:rsid w:val="00357854"/>
    <w:rsid w:val="00357932"/>
    <w:rsid w:val="0036055C"/>
    <w:rsid w:val="00361645"/>
    <w:rsid w:val="00361FCB"/>
    <w:rsid w:val="00362135"/>
    <w:rsid w:val="003635CA"/>
    <w:rsid w:val="00363B6C"/>
    <w:rsid w:val="00364107"/>
    <w:rsid w:val="00366908"/>
    <w:rsid w:val="00366C76"/>
    <w:rsid w:val="003673A4"/>
    <w:rsid w:val="00367C86"/>
    <w:rsid w:val="00370A68"/>
    <w:rsid w:val="00372D0D"/>
    <w:rsid w:val="00373F5C"/>
    <w:rsid w:val="00374DEC"/>
    <w:rsid w:val="003770A7"/>
    <w:rsid w:val="00381B06"/>
    <w:rsid w:val="0038305E"/>
    <w:rsid w:val="00383140"/>
    <w:rsid w:val="003864CA"/>
    <w:rsid w:val="003877CE"/>
    <w:rsid w:val="0038790C"/>
    <w:rsid w:val="00387EDE"/>
    <w:rsid w:val="00390BB7"/>
    <w:rsid w:val="00391AC3"/>
    <w:rsid w:val="003932D6"/>
    <w:rsid w:val="0039508D"/>
    <w:rsid w:val="00395E18"/>
    <w:rsid w:val="00396866"/>
    <w:rsid w:val="003971A1"/>
    <w:rsid w:val="003978F4"/>
    <w:rsid w:val="00397ABF"/>
    <w:rsid w:val="00397D72"/>
    <w:rsid w:val="003A0B84"/>
    <w:rsid w:val="003A29C1"/>
    <w:rsid w:val="003A558C"/>
    <w:rsid w:val="003A5BFE"/>
    <w:rsid w:val="003A6989"/>
    <w:rsid w:val="003A7C76"/>
    <w:rsid w:val="003B0CB5"/>
    <w:rsid w:val="003B18CF"/>
    <w:rsid w:val="003B1B58"/>
    <w:rsid w:val="003B2EC7"/>
    <w:rsid w:val="003B3791"/>
    <w:rsid w:val="003B466E"/>
    <w:rsid w:val="003B48F6"/>
    <w:rsid w:val="003B4F45"/>
    <w:rsid w:val="003B7D21"/>
    <w:rsid w:val="003C0242"/>
    <w:rsid w:val="003C05FD"/>
    <w:rsid w:val="003C066F"/>
    <w:rsid w:val="003C0F0B"/>
    <w:rsid w:val="003C188C"/>
    <w:rsid w:val="003C1B1B"/>
    <w:rsid w:val="003C206F"/>
    <w:rsid w:val="003C2590"/>
    <w:rsid w:val="003C33A4"/>
    <w:rsid w:val="003C3C81"/>
    <w:rsid w:val="003C3DCE"/>
    <w:rsid w:val="003C59EA"/>
    <w:rsid w:val="003C62B3"/>
    <w:rsid w:val="003C6CFE"/>
    <w:rsid w:val="003C7814"/>
    <w:rsid w:val="003D0191"/>
    <w:rsid w:val="003D0891"/>
    <w:rsid w:val="003D1F4A"/>
    <w:rsid w:val="003D306D"/>
    <w:rsid w:val="003D3344"/>
    <w:rsid w:val="003D437E"/>
    <w:rsid w:val="003D4578"/>
    <w:rsid w:val="003D4FF6"/>
    <w:rsid w:val="003D73CC"/>
    <w:rsid w:val="003D785D"/>
    <w:rsid w:val="003E05ED"/>
    <w:rsid w:val="003E1999"/>
    <w:rsid w:val="003E1D88"/>
    <w:rsid w:val="003E22C5"/>
    <w:rsid w:val="003E3DD8"/>
    <w:rsid w:val="003E3EA9"/>
    <w:rsid w:val="003E48A3"/>
    <w:rsid w:val="003E582D"/>
    <w:rsid w:val="003E5AAE"/>
    <w:rsid w:val="003E73D3"/>
    <w:rsid w:val="003F081A"/>
    <w:rsid w:val="003F08F3"/>
    <w:rsid w:val="003F180E"/>
    <w:rsid w:val="003F4735"/>
    <w:rsid w:val="003F4882"/>
    <w:rsid w:val="003F5D2D"/>
    <w:rsid w:val="003F6B31"/>
    <w:rsid w:val="003F71C1"/>
    <w:rsid w:val="003F799F"/>
    <w:rsid w:val="003F7DA9"/>
    <w:rsid w:val="00401E14"/>
    <w:rsid w:val="00401F36"/>
    <w:rsid w:val="00402CD7"/>
    <w:rsid w:val="00403377"/>
    <w:rsid w:val="00403A7B"/>
    <w:rsid w:val="00403E0E"/>
    <w:rsid w:val="004046DB"/>
    <w:rsid w:val="00404810"/>
    <w:rsid w:val="00406151"/>
    <w:rsid w:val="0040639E"/>
    <w:rsid w:val="00410170"/>
    <w:rsid w:val="00410AFC"/>
    <w:rsid w:val="004110C3"/>
    <w:rsid w:val="00411C37"/>
    <w:rsid w:val="00412982"/>
    <w:rsid w:val="00413CDE"/>
    <w:rsid w:val="00413DF5"/>
    <w:rsid w:val="00414F7E"/>
    <w:rsid w:val="00414FD5"/>
    <w:rsid w:val="00415AB4"/>
    <w:rsid w:val="004163DC"/>
    <w:rsid w:val="004166F2"/>
    <w:rsid w:val="00417CE8"/>
    <w:rsid w:val="0042046C"/>
    <w:rsid w:val="00421DD9"/>
    <w:rsid w:val="00422BDA"/>
    <w:rsid w:val="0042489B"/>
    <w:rsid w:val="00425652"/>
    <w:rsid w:val="00426AEC"/>
    <w:rsid w:val="00427BF9"/>
    <w:rsid w:val="00427D88"/>
    <w:rsid w:val="004304F0"/>
    <w:rsid w:val="004308E1"/>
    <w:rsid w:val="00433D9B"/>
    <w:rsid w:val="0043472C"/>
    <w:rsid w:val="00436DBE"/>
    <w:rsid w:val="00436E7E"/>
    <w:rsid w:val="00437C26"/>
    <w:rsid w:val="00437E60"/>
    <w:rsid w:val="00443161"/>
    <w:rsid w:val="00443796"/>
    <w:rsid w:val="00444C61"/>
    <w:rsid w:val="00445010"/>
    <w:rsid w:val="00445230"/>
    <w:rsid w:val="004454E4"/>
    <w:rsid w:val="0044550E"/>
    <w:rsid w:val="00447335"/>
    <w:rsid w:val="0044770B"/>
    <w:rsid w:val="00451A32"/>
    <w:rsid w:val="00451E01"/>
    <w:rsid w:val="00454745"/>
    <w:rsid w:val="00454ABC"/>
    <w:rsid w:val="0045666C"/>
    <w:rsid w:val="004604A0"/>
    <w:rsid w:val="0046108E"/>
    <w:rsid w:val="004615C0"/>
    <w:rsid w:val="004627AF"/>
    <w:rsid w:val="004628BD"/>
    <w:rsid w:val="00462C65"/>
    <w:rsid w:val="0046389B"/>
    <w:rsid w:val="004640F4"/>
    <w:rsid w:val="0046593F"/>
    <w:rsid w:val="00466B7A"/>
    <w:rsid w:val="0047083B"/>
    <w:rsid w:val="00471228"/>
    <w:rsid w:val="00471329"/>
    <w:rsid w:val="00471470"/>
    <w:rsid w:val="004715A5"/>
    <w:rsid w:val="004719AC"/>
    <w:rsid w:val="00472756"/>
    <w:rsid w:val="004735BA"/>
    <w:rsid w:val="00475A3E"/>
    <w:rsid w:val="00475C99"/>
    <w:rsid w:val="00476A01"/>
    <w:rsid w:val="00476C29"/>
    <w:rsid w:val="00480E95"/>
    <w:rsid w:val="00483D57"/>
    <w:rsid w:val="00484739"/>
    <w:rsid w:val="00485EC1"/>
    <w:rsid w:val="004863E6"/>
    <w:rsid w:val="004865E4"/>
    <w:rsid w:val="004870E2"/>
    <w:rsid w:val="00490472"/>
    <w:rsid w:val="0049154C"/>
    <w:rsid w:val="00491963"/>
    <w:rsid w:val="00491C3E"/>
    <w:rsid w:val="00491E5A"/>
    <w:rsid w:val="00492492"/>
    <w:rsid w:val="004965A7"/>
    <w:rsid w:val="00496E69"/>
    <w:rsid w:val="004A0037"/>
    <w:rsid w:val="004A00AA"/>
    <w:rsid w:val="004A07D9"/>
    <w:rsid w:val="004A0C92"/>
    <w:rsid w:val="004A26E4"/>
    <w:rsid w:val="004A7B62"/>
    <w:rsid w:val="004A7C4F"/>
    <w:rsid w:val="004B09B9"/>
    <w:rsid w:val="004B1722"/>
    <w:rsid w:val="004B180D"/>
    <w:rsid w:val="004B49E0"/>
    <w:rsid w:val="004B4B6F"/>
    <w:rsid w:val="004B7415"/>
    <w:rsid w:val="004C0F44"/>
    <w:rsid w:val="004C1A32"/>
    <w:rsid w:val="004C1FBA"/>
    <w:rsid w:val="004C3C16"/>
    <w:rsid w:val="004C484F"/>
    <w:rsid w:val="004C4AE4"/>
    <w:rsid w:val="004C5952"/>
    <w:rsid w:val="004C5DB7"/>
    <w:rsid w:val="004C7710"/>
    <w:rsid w:val="004C7E38"/>
    <w:rsid w:val="004CECE8"/>
    <w:rsid w:val="004D0F4C"/>
    <w:rsid w:val="004D2606"/>
    <w:rsid w:val="004D3911"/>
    <w:rsid w:val="004D5F30"/>
    <w:rsid w:val="004D611B"/>
    <w:rsid w:val="004D63C5"/>
    <w:rsid w:val="004D7A49"/>
    <w:rsid w:val="004E17EF"/>
    <w:rsid w:val="004E4C89"/>
    <w:rsid w:val="004E57E8"/>
    <w:rsid w:val="004E58B4"/>
    <w:rsid w:val="004E6680"/>
    <w:rsid w:val="004E6E06"/>
    <w:rsid w:val="004E6EB6"/>
    <w:rsid w:val="004E7143"/>
    <w:rsid w:val="004E7C49"/>
    <w:rsid w:val="004F00AB"/>
    <w:rsid w:val="004F0823"/>
    <w:rsid w:val="004F0DDC"/>
    <w:rsid w:val="004F11C2"/>
    <w:rsid w:val="004F2E55"/>
    <w:rsid w:val="004F34FC"/>
    <w:rsid w:val="004F464D"/>
    <w:rsid w:val="004F4661"/>
    <w:rsid w:val="004F4F0D"/>
    <w:rsid w:val="004F5470"/>
    <w:rsid w:val="004F574D"/>
    <w:rsid w:val="004F5BB8"/>
    <w:rsid w:val="004F6E3F"/>
    <w:rsid w:val="004F7093"/>
    <w:rsid w:val="005001D4"/>
    <w:rsid w:val="0050035D"/>
    <w:rsid w:val="00501379"/>
    <w:rsid w:val="0050228C"/>
    <w:rsid w:val="00503303"/>
    <w:rsid w:val="00504024"/>
    <w:rsid w:val="005043E4"/>
    <w:rsid w:val="005052F4"/>
    <w:rsid w:val="00505FA2"/>
    <w:rsid w:val="005064FF"/>
    <w:rsid w:val="005065BD"/>
    <w:rsid w:val="0050783F"/>
    <w:rsid w:val="0051245A"/>
    <w:rsid w:val="00513D59"/>
    <w:rsid w:val="00514EF7"/>
    <w:rsid w:val="005161D9"/>
    <w:rsid w:val="0051695C"/>
    <w:rsid w:val="00517145"/>
    <w:rsid w:val="0052167E"/>
    <w:rsid w:val="00522D28"/>
    <w:rsid w:val="00523151"/>
    <w:rsid w:val="00523C2F"/>
    <w:rsid w:val="00526272"/>
    <w:rsid w:val="00526404"/>
    <w:rsid w:val="0052640F"/>
    <w:rsid w:val="00526539"/>
    <w:rsid w:val="005271AB"/>
    <w:rsid w:val="00532B9C"/>
    <w:rsid w:val="00532DD9"/>
    <w:rsid w:val="0053629C"/>
    <w:rsid w:val="0053638F"/>
    <w:rsid w:val="005366AD"/>
    <w:rsid w:val="00536E15"/>
    <w:rsid w:val="00540244"/>
    <w:rsid w:val="0054077B"/>
    <w:rsid w:val="00541F87"/>
    <w:rsid w:val="00542419"/>
    <w:rsid w:val="00542481"/>
    <w:rsid w:val="00545C00"/>
    <w:rsid w:val="00546600"/>
    <w:rsid w:val="00546966"/>
    <w:rsid w:val="005479FA"/>
    <w:rsid w:val="00552D52"/>
    <w:rsid w:val="00554E63"/>
    <w:rsid w:val="0055609F"/>
    <w:rsid w:val="005569B5"/>
    <w:rsid w:val="00560ABD"/>
    <w:rsid w:val="0056168E"/>
    <w:rsid w:val="00562111"/>
    <w:rsid w:val="005628D1"/>
    <w:rsid w:val="005649DB"/>
    <w:rsid w:val="00564F29"/>
    <w:rsid w:val="005651E0"/>
    <w:rsid w:val="00566693"/>
    <w:rsid w:val="00566916"/>
    <w:rsid w:val="0057195E"/>
    <w:rsid w:val="00572783"/>
    <w:rsid w:val="005727AD"/>
    <w:rsid w:val="00573B5B"/>
    <w:rsid w:val="00573ED1"/>
    <w:rsid w:val="005751C0"/>
    <w:rsid w:val="00577790"/>
    <w:rsid w:val="00577861"/>
    <w:rsid w:val="00577CCF"/>
    <w:rsid w:val="00580812"/>
    <w:rsid w:val="0058119F"/>
    <w:rsid w:val="005811FE"/>
    <w:rsid w:val="00581BCF"/>
    <w:rsid w:val="0058239F"/>
    <w:rsid w:val="00582969"/>
    <w:rsid w:val="00583680"/>
    <w:rsid w:val="005838E4"/>
    <w:rsid w:val="00583AEE"/>
    <w:rsid w:val="00583BEA"/>
    <w:rsid w:val="0058470E"/>
    <w:rsid w:val="00585754"/>
    <w:rsid w:val="00586349"/>
    <w:rsid w:val="005877E5"/>
    <w:rsid w:val="00590D1E"/>
    <w:rsid w:val="00591BC2"/>
    <w:rsid w:val="00591EA7"/>
    <w:rsid w:val="00593653"/>
    <w:rsid w:val="00595B74"/>
    <w:rsid w:val="00595F5C"/>
    <w:rsid w:val="005971D9"/>
    <w:rsid w:val="00597D81"/>
    <w:rsid w:val="005A1CAD"/>
    <w:rsid w:val="005A5517"/>
    <w:rsid w:val="005A6446"/>
    <w:rsid w:val="005B23D8"/>
    <w:rsid w:val="005B2910"/>
    <w:rsid w:val="005B29CD"/>
    <w:rsid w:val="005B3320"/>
    <w:rsid w:val="005B382C"/>
    <w:rsid w:val="005B5022"/>
    <w:rsid w:val="005B5942"/>
    <w:rsid w:val="005B5E28"/>
    <w:rsid w:val="005B7663"/>
    <w:rsid w:val="005C2805"/>
    <w:rsid w:val="005C3153"/>
    <w:rsid w:val="005C4200"/>
    <w:rsid w:val="005C4779"/>
    <w:rsid w:val="005C5A35"/>
    <w:rsid w:val="005C5B87"/>
    <w:rsid w:val="005C5BD1"/>
    <w:rsid w:val="005C6729"/>
    <w:rsid w:val="005C7B93"/>
    <w:rsid w:val="005D0875"/>
    <w:rsid w:val="005D11FF"/>
    <w:rsid w:val="005D16B9"/>
    <w:rsid w:val="005D1D81"/>
    <w:rsid w:val="005D27C7"/>
    <w:rsid w:val="005D34D8"/>
    <w:rsid w:val="005D361A"/>
    <w:rsid w:val="005D4219"/>
    <w:rsid w:val="005D47D0"/>
    <w:rsid w:val="005D49C4"/>
    <w:rsid w:val="005D569C"/>
    <w:rsid w:val="005D5C8E"/>
    <w:rsid w:val="005D6889"/>
    <w:rsid w:val="005D7670"/>
    <w:rsid w:val="005D776A"/>
    <w:rsid w:val="005E13D4"/>
    <w:rsid w:val="005E2F16"/>
    <w:rsid w:val="005E42A4"/>
    <w:rsid w:val="005E572E"/>
    <w:rsid w:val="005E59B1"/>
    <w:rsid w:val="005E5C2A"/>
    <w:rsid w:val="005E7850"/>
    <w:rsid w:val="005F0443"/>
    <w:rsid w:val="005F4359"/>
    <w:rsid w:val="005F5B85"/>
    <w:rsid w:val="005F6EFA"/>
    <w:rsid w:val="005F7FBA"/>
    <w:rsid w:val="006003E9"/>
    <w:rsid w:val="006013A1"/>
    <w:rsid w:val="006025DE"/>
    <w:rsid w:val="00602656"/>
    <w:rsid w:val="00602F49"/>
    <w:rsid w:val="006039E2"/>
    <w:rsid w:val="00604C94"/>
    <w:rsid w:val="00605590"/>
    <w:rsid w:val="0060559A"/>
    <w:rsid w:val="00605643"/>
    <w:rsid w:val="006062CA"/>
    <w:rsid w:val="00606644"/>
    <w:rsid w:val="00606AD1"/>
    <w:rsid w:val="00607360"/>
    <w:rsid w:val="0060742E"/>
    <w:rsid w:val="00610FF7"/>
    <w:rsid w:val="006112E1"/>
    <w:rsid w:val="00611935"/>
    <w:rsid w:val="006132D4"/>
    <w:rsid w:val="00613A98"/>
    <w:rsid w:val="00614AE7"/>
    <w:rsid w:val="006160DC"/>
    <w:rsid w:val="00616B18"/>
    <w:rsid w:val="00617F73"/>
    <w:rsid w:val="00621867"/>
    <w:rsid w:val="006236B8"/>
    <w:rsid w:val="006246CB"/>
    <w:rsid w:val="00626E43"/>
    <w:rsid w:val="00626F94"/>
    <w:rsid w:val="00630885"/>
    <w:rsid w:val="00630A1A"/>
    <w:rsid w:val="00631939"/>
    <w:rsid w:val="006319E7"/>
    <w:rsid w:val="00631B72"/>
    <w:rsid w:val="006327F8"/>
    <w:rsid w:val="00632D8A"/>
    <w:rsid w:val="0063366B"/>
    <w:rsid w:val="00634DF1"/>
    <w:rsid w:val="00635D61"/>
    <w:rsid w:val="0063657A"/>
    <w:rsid w:val="0063740A"/>
    <w:rsid w:val="00637483"/>
    <w:rsid w:val="0064064F"/>
    <w:rsid w:val="00640C20"/>
    <w:rsid w:val="00641672"/>
    <w:rsid w:val="006419F3"/>
    <w:rsid w:val="00642BF6"/>
    <w:rsid w:val="00643454"/>
    <w:rsid w:val="00643765"/>
    <w:rsid w:val="00644E64"/>
    <w:rsid w:val="00645FCB"/>
    <w:rsid w:val="00647120"/>
    <w:rsid w:val="00647243"/>
    <w:rsid w:val="00647C32"/>
    <w:rsid w:val="00650703"/>
    <w:rsid w:val="00651756"/>
    <w:rsid w:val="0065189A"/>
    <w:rsid w:val="00653F11"/>
    <w:rsid w:val="006542FF"/>
    <w:rsid w:val="00655168"/>
    <w:rsid w:val="006553C8"/>
    <w:rsid w:val="00657EB7"/>
    <w:rsid w:val="00657F44"/>
    <w:rsid w:val="00663A1D"/>
    <w:rsid w:val="00663F54"/>
    <w:rsid w:val="00664825"/>
    <w:rsid w:val="00664D6A"/>
    <w:rsid w:val="006651FE"/>
    <w:rsid w:val="00666F7C"/>
    <w:rsid w:val="0066707C"/>
    <w:rsid w:val="006673B4"/>
    <w:rsid w:val="00670552"/>
    <w:rsid w:val="006709CB"/>
    <w:rsid w:val="00670E3F"/>
    <w:rsid w:val="00670F96"/>
    <w:rsid w:val="00672182"/>
    <w:rsid w:val="00672558"/>
    <w:rsid w:val="006752E9"/>
    <w:rsid w:val="00675703"/>
    <w:rsid w:val="006764BB"/>
    <w:rsid w:val="00676F98"/>
    <w:rsid w:val="00677257"/>
    <w:rsid w:val="006805BE"/>
    <w:rsid w:val="006806CC"/>
    <w:rsid w:val="00680F85"/>
    <w:rsid w:val="006815E8"/>
    <w:rsid w:val="0068201F"/>
    <w:rsid w:val="006826C8"/>
    <w:rsid w:val="00682A23"/>
    <w:rsid w:val="00683BE9"/>
    <w:rsid w:val="006846B5"/>
    <w:rsid w:val="00685036"/>
    <w:rsid w:val="00685717"/>
    <w:rsid w:val="00685B7E"/>
    <w:rsid w:val="00685C24"/>
    <w:rsid w:val="00686B55"/>
    <w:rsid w:val="0068749E"/>
    <w:rsid w:val="00692028"/>
    <w:rsid w:val="00692099"/>
    <w:rsid w:val="00692953"/>
    <w:rsid w:val="00692D9E"/>
    <w:rsid w:val="006930E0"/>
    <w:rsid w:val="00693D1A"/>
    <w:rsid w:val="00695757"/>
    <w:rsid w:val="00695AD2"/>
    <w:rsid w:val="006960BA"/>
    <w:rsid w:val="00697D40"/>
    <w:rsid w:val="006A19F3"/>
    <w:rsid w:val="006A1ADD"/>
    <w:rsid w:val="006A1D84"/>
    <w:rsid w:val="006A1DF3"/>
    <w:rsid w:val="006A3D0B"/>
    <w:rsid w:val="006A4628"/>
    <w:rsid w:val="006A463D"/>
    <w:rsid w:val="006A5078"/>
    <w:rsid w:val="006A793E"/>
    <w:rsid w:val="006B01C4"/>
    <w:rsid w:val="006B1E69"/>
    <w:rsid w:val="006B2437"/>
    <w:rsid w:val="006B3F70"/>
    <w:rsid w:val="006B422E"/>
    <w:rsid w:val="006B57DE"/>
    <w:rsid w:val="006B6E19"/>
    <w:rsid w:val="006B787B"/>
    <w:rsid w:val="006B7D25"/>
    <w:rsid w:val="006B7EAA"/>
    <w:rsid w:val="006C088F"/>
    <w:rsid w:val="006C1156"/>
    <w:rsid w:val="006C18C8"/>
    <w:rsid w:val="006C2139"/>
    <w:rsid w:val="006C35DF"/>
    <w:rsid w:val="006C46BC"/>
    <w:rsid w:val="006C60C4"/>
    <w:rsid w:val="006D142C"/>
    <w:rsid w:val="006D2256"/>
    <w:rsid w:val="006D22BA"/>
    <w:rsid w:val="006D3D4E"/>
    <w:rsid w:val="006D59DF"/>
    <w:rsid w:val="006D61A9"/>
    <w:rsid w:val="006D6B11"/>
    <w:rsid w:val="006D7148"/>
    <w:rsid w:val="006E1D30"/>
    <w:rsid w:val="006E21C4"/>
    <w:rsid w:val="006E454A"/>
    <w:rsid w:val="006E5078"/>
    <w:rsid w:val="006E53F8"/>
    <w:rsid w:val="006E5964"/>
    <w:rsid w:val="006E5AD2"/>
    <w:rsid w:val="006E7DF2"/>
    <w:rsid w:val="006F00A2"/>
    <w:rsid w:val="006F01BA"/>
    <w:rsid w:val="006F1744"/>
    <w:rsid w:val="006F20BC"/>
    <w:rsid w:val="006F4403"/>
    <w:rsid w:val="006F498B"/>
    <w:rsid w:val="006F5775"/>
    <w:rsid w:val="006F6B5D"/>
    <w:rsid w:val="006F6B9F"/>
    <w:rsid w:val="006F6ECE"/>
    <w:rsid w:val="006F756B"/>
    <w:rsid w:val="00701A28"/>
    <w:rsid w:val="00701A63"/>
    <w:rsid w:val="00702038"/>
    <w:rsid w:val="00702A4E"/>
    <w:rsid w:val="0070314B"/>
    <w:rsid w:val="00704331"/>
    <w:rsid w:val="007043DA"/>
    <w:rsid w:val="007057C3"/>
    <w:rsid w:val="00705DF0"/>
    <w:rsid w:val="00707E63"/>
    <w:rsid w:val="0071027F"/>
    <w:rsid w:val="00710844"/>
    <w:rsid w:val="00711A35"/>
    <w:rsid w:val="007124B7"/>
    <w:rsid w:val="007136CF"/>
    <w:rsid w:val="007139C2"/>
    <w:rsid w:val="0071588E"/>
    <w:rsid w:val="00715CF7"/>
    <w:rsid w:val="00716398"/>
    <w:rsid w:val="00716EA3"/>
    <w:rsid w:val="00717033"/>
    <w:rsid w:val="007179BC"/>
    <w:rsid w:val="00717B7D"/>
    <w:rsid w:val="00717E5F"/>
    <w:rsid w:val="00720706"/>
    <w:rsid w:val="00723043"/>
    <w:rsid w:val="007245BA"/>
    <w:rsid w:val="0072501F"/>
    <w:rsid w:val="00725CFD"/>
    <w:rsid w:val="00727438"/>
    <w:rsid w:val="00732131"/>
    <w:rsid w:val="00733412"/>
    <w:rsid w:val="00734601"/>
    <w:rsid w:val="007348A1"/>
    <w:rsid w:val="0073493A"/>
    <w:rsid w:val="00734DDD"/>
    <w:rsid w:val="00734E1D"/>
    <w:rsid w:val="00734E27"/>
    <w:rsid w:val="0074110B"/>
    <w:rsid w:val="007416B6"/>
    <w:rsid w:val="0074393F"/>
    <w:rsid w:val="00743D35"/>
    <w:rsid w:val="0074509B"/>
    <w:rsid w:val="007476B9"/>
    <w:rsid w:val="00751491"/>
    <w:rsid w:val="007516CF"/>
    <w:rsid w:val="0075235F"/>
    <w:rsid w:val="00752760"/>
    <w:rsid w:val="007553F5"/>
    <w:rsid w:val="00755E76"/>
    <w:rsid w:val="007561C4"/>
    <w:rsid w:val="00756513"/>
    <w:rsid w:val="00757DF0"/>
    <w:rsid w:val="00761E66"/>
    <w:rsid w:val="007631A1"/>
    <w:rsid w:val="007639E4"/>
    <w:rsid w:val="00763AED"/>
    <w:rsid w:val="00764684"/>
    <w:rsid w:val="00765CAD"/>
    <w:rsid w:val="007666CE"/>
    <w:rsid w:val="007666F8"/>
    <w:rsid w:val="00766C29"/>
    <w:rsid w:val="007675DD"/>
    <w:rsid w:val="00770568"/>
    <w:rsid w:val="007705EB"/>
    <w:rsid w:val="0077091A"/>
    <w:rsid w:val="00771087"/>
    <w:rsid w:val="007713FC"/>
    <w:rsid w:val="0077274D"/>
    <w:rsid w:val="0077410B"/>
    <w:rsid w:val="007747B9"/>
    <w:rsid w:val="00774F2F"/>
    <w:rsid w:val="00775469"/>
    <w:rsid w:val="007762D6"/>
    <w:rsid w:val="007766B5"/>
    <w:rsid w:val="00777B84"/>
    <w:rsid w:val="0078074D"/>
    <w:rsid w:val="00780B9B"/>
    <w:rsid w:val="00780FE0"/>
    <w:rsid w:val="00781052"/>
    <w:rsid w:val="00782873"/>
    <w:rsid w:val="007835DD"/>
    <w:rsid w:val="007837E8"/>
    <w:rsid w:val="00783B24"/>
    <w:rsid w:val="007843CF"/>
    <w:rsid w:val="007845B7"/>
    <w:rsid w:val="00784893"/>
    <w:rsid w:val="00785060"/>
    <w:rsid w:val="007855C5"/>
    <w:rsid w:val="007855FB"/>
    <w:rsid w:val="007902E9"/>
    <w:rsid w:val="007929E9"/>
    <w:rsid w:val="00793DF2"/>
    <w:rsid w:val="00794A05"/>
    <w:rsid w:val="00794CD8"/>
    <w:rsid w:val="00795D46"/>
    <w:rsid w:val="00796314"/>
    <w:rsid w:val="00796ED9"/>
    <w:rsid w:val="00797D4F"/>
    <w:rsid w:val="007A18D8"/>
    <w:rsid w:val="007A2FA1"/>
    <w:rsid w:val="007A3E4D"/>
    <w:rsid w:val="007A40B0"/>
    <w:rsid w:val="007A53F5"/>
    <w:rsid w:val="007A629A"/>
    <w:rsid w:val="007A63C6"/>
    <w:rsid w:val="007A6AE1"/>
    <w:rsid w:val="007B0B8B"/>
    <w:rsid w:val="007B0BB9"/>
    <w:rsid w:val="007B0CBB"/>
    <w:rsid w:val="007B0D0D"/>
    <w:rsid w:val="007B2A5B"/>
    <w:rsid w:val="007B2B39"/>
    <w:rsid w:val="007B60F1"/>
    <w:rsid w:val="007B78C4"/>
    <w:rsid w:val="007C1314"/>
    <w:rsid w:val="007C15EA"/>
    <w:rsid w:val="007C1ECF"/>
    <w:rsid w:val="007C28CC"/>
    <w:rsid w:val="007C3378"/>
    <w:rsid w:val="007C4E15"/>
    <w:rsid w:val="007C53E9"/>
    <w:rsid w:val="007C5880"/>
    <w:rsid w:val="007CFC90"/>
    <w:rsid w:val="007D356C"/>
    <w:rsid w:val="007D4782"/>
    <w:rsid w:val="007D6402"/>
    <w:rsid w:val="007D7A91"/>
    <w:rsid w:val="007D7D7F"/>
    <w:rsid w:val="007E04EE"/>
    <w:rsid w:val="007E0CD9"/>
    <w:rsid w:val="007E22A5"/>
    <w:rsid w:val="007E266C"/>
    <w:rsid w:val="007E505C"/>
    <w:rsid w:val="007E778D"/>
    <w:rsid w:val="007E7BF3"/>
    <w:rsid w:val="007F0240"/>
    <w:rsid w:val="007F02E5"/>
    <w:rsid w:val="007F066F"/>
    <w:rsid w:val="007F21AC"/>
    <w:rsid w:val="007F26D8"/>
    <w:rsid w:val="007F2860"/>
    <w:rsid w:val="007F2F36"/>
    <w:rsid w:val="007F3361"/>
    <w:rsid w:val="007F342F"/>
    <w:rsid w:val="007F4BD7"/>
    <w:rsid w:val="007F50AB"/>
    <w:rsid w:val="007F65EC"/>
    <w:rsid w:val="008009D0"/>
    <w:rsid w:val="00800BC7"/>
    <w:rsid w:val="00802133"/>
    <w:rsid w:val="0080226A"/>
    <w:rsid w:val="0080364A"/>
    <w:rsid w:val="008038AA"/>
    <w:rsid w:val="00803F21"/>
    <w:rsid w:val="0080457F"/>
    <w:rsid w:val="00805E3F"/>
    <w:rsid w:val="008060AF"/>
    <w:rsid w:val="00810352"/>
    <w:rsid w:val="00811116"/>
    <w:rsid w:val="00811186"/>
    <w:rsid w:val="0081142B"/>
    <w:rsid w:val="0081149B"/>
    <w:rsid w:val="008116B4"/>
    <w:rsid w:val="00813A94"/>
    <w:rsid w:val="00813DCA"/>
    <w:rsid w:val="0081548C"/>
    <w:rsid w:val="00817D69"/>
    <w:rsid w:val="008211A6"/>
    <w:rsid w:val="00821CA6"/>
    <w:rsid w:val="0082368D"/>
    <w:rsid w:val="008238D6"/>
    <w:rsid w:val="008238F1"/>
    <w:rsid w:val="008242E0"/>
    <w:rsid w:val="008259D5"/>
    <w:rsid w:val="00825AF7"/>
    <w:rsid w:val="00826394"/>
    <w:rsid w:val="00826951"/>
    <w:rsid w:val="008306BC"/>
    <w:rsid w:val="00830CEE"/>
    <w:rsid w:val="00831402"/>
    <w:rsid w:val="00833FE6"/>
    <w:rsid w:val="00835BEE"/>
    <w:rsid w:val="00837275"/>
    <w:rsid w:val="00837638"/>
    <w:rsid w:val="008377BA"/>
    <w:rsid w:val="00841B1D"/>
    <w:rsid w:val="008421E8"/>
    <w:rsid w:val="008422D0"/>
    <w:rsid w:val="0084255E"/>
    <w:rsid w:val="008429EB"/>
    <w:rsid w:val="0084335E"/>
    <w:rsid w:val="0084383C"/>
    <w:rsid w:val="0084424D"/>
    <w:rsid w:val="00845649"/>
    <w:rsid w:val="00845C30"/>
    <w:rsid w:val="00846EC8"/>
    <w:rsid w:val="0084714A"/>
    <w:rsid w:val="008471D4"/>
    <w:rsid w:val="008474F7"/>
    <w:rsid w:val="00847E50"/>
    <w:rsid w:val="008507D1"/>
    <w:rsid w:val="00851888"/>
    <w:rsid w:val="00853139"/>
    <w:rsid w:val="00853BD7"/>
    <w:rsid w:val="008550F2"/>
    <w:rsid w:val="008551FB"/>
    <w:rsid w:val="008566A9"/>
    <w:rsid w:val="008570F1"/>
    <w:rsid w:val="008574F3"/>
    <w:rsid w:val="00857736"/>
    <w:rsid w:val="00860D1D"/>
    <w:rsid w:val="00861A6C"/>
    <w:rsid w:val="00861B91"/>
    <w:rsid w:val="00863E81"/>
    <w:rsid w:val="00864FB9"/>
    <w:rsid w:val="00865B21"/>
    <w:rsid w:val="00865B95"/>
    <w:rsid w:val="00866AAC"/>
    <w:rsid w:val="00870BDF"/>
    <w:rsid w:val="00870F95"/>
    <w:rsid w:val="008719F1"/>
    <w:rsid w:val="00873E9D"/>
    <w:rsid w:val="00873F23"/>
    <w:rsid w:val="00873FF8"/>
    <w:rsid w:val="0087413A"/>
    <w:rsid w:val="008743C9"/>
    <w:rsid w:val="008749A6"/>
    <w:rsid w:val="008758F0"/>
    <w:rsid w:val="00875C47"/>
    <w:rsid w:val="00875F6E"/>
    <w:rsid w:val="008761EC"/>
    <w:rsid w:val="00880B95"/>
    <w:rsid w:val="008825AB"/>
    <w:rsid w:val="00882C36"/>
    <w:rsid w:val="008843F7"/>
    <w:rsid w:val="00884AFF"/>
    <w:rsid w:val="00885C57"/>
    <w:rsid w:val="008866E1"/>
    <w:rsid w:val="0088743F"/>
    <w:rsid w:val="008874F9"/>
    <w:rsid w:val="0089018B"/>
    <w:rsid w:val="00890560"/>
    <w:rsid w:val="0089310B"/>
    <w:rsid w:val="0089483B"/>
    <w:rsid w:val="00895F4B"/>
    <w:rsid w:val="00896E5D"/>
    <w:rsid w:val="008A017D"/>
    <w:rsid w:val="008A1F80"/>
    <w:rsid w:val="008A3476"/>
    <w:rsid w:val="008A35CC"/>
    <w:rsid w:val="008A4166"/>
    <w:rsid w:val="008A48D4"/>
    <w:rsid w:val="008A4A53"/>
    <w:rsid w:val="008A4ED5"/>
    <w:rsid w:val="008A55DB"/>
    <w:rsid w:val="008A6D05"/>
    <w:rsid w:val="008A6FAF"/>
    <w:rsid w:val="008A73C1"/>
    <w:rsid w:val="008A7A32"/>
    <w:rsid w:val="008B063D"/>
    <w:rsid w:val="008B15D8"/>
    <w:rsid w:val="008B2860"/>
    <w:rsid w:val="008B2963"/>
    <w:rsid w:val="008B3B78"/>
    <w:rsid w:val="008B52F9"/>
    <w:rsid w:val="008B5A2C"/>
    <w:rsid w:val="008B6FC8"/>
    <w:rsid w:val="008B7EBD"/>
    <w:rsid w:val="008C0F96"/>
    <w:rsid w:val="008C10D8"/>
    <w:rsid w:val="008C1AEB"/>
    <w:rsid w:val="008C2870"/>
    <w:rsid w:val="008C35B8"/>
    <w:rsid w:val="008C3B2C"/>
    <w:rsid w:val="008C4337"/>
    <w:rsid w:val="008C4817"/>
    <w:rsid w:val="008C4B49"/>
    <w:rsid w:val="008C54CB"/>
    <w:rsid w:val="008C675F"/>
    <w:rsid w:val="008D0465"/>
    <w:rsid w:val="008D4797"/>
    <w:rsid w:val="008D5B8A"/>
    <w:rsid w:val="008E0355"/>
    <w:rsid w:val="008E1487"/>
    <w:rsid w:val="008E1A90"/>
    <w:rsid w:val="008E2B59"/>
    <w:rsid w:val="008E2C06"/>
    <w:rsid w:val="008E3831"/>
    <w:rsid w:val="008E3BEA"/>
    <w:rsid w:val="008E50E9"/>
    <w:rsid w:val="008E54E5"/>
    <w:rsid w:val="008E6221"/>
    <w:rsid w:val="008E695D"/>
    <w:rsid w:val="008E7D4F"/>
    <w:rsid w:val="008F01AB"/>
    <w:rsid w:val="008F1712"/>
    <w:rsid w:val="008F1FDB"/>
    <w:rsid w:val="008F22F7"/>
    <w:rsid w:val="008F2557"/>
    <w:rsid w:val="008F4597"/>
    <w:rsid w:val="008F4B63"/>
    <w:rsid w:val="008F4E8A"/>
    <w:rsid w:val="008F4EA9"/>
    <w:rsid w:val="008F50DB"/>
    <w:rsid w:val="008F6A25"/>
    <w:rsid w:val="0090014B"/>
    <w:rsid w:val="009003E6"/>
    <w:rsid w:val="0090099A"/>
    <w:rsid w:val="0090401A"/>
    <w:rsid w:val="00904ACC"/>
    <w:rsid w:val="009065D8"/>
    <w:rsid w:val="0090725E"/>
    <w:rsid w:val="00911401"/>
    <w:rsid w:val="00911970"/>
    <w:rsid w:val="00911A94"/>
    <w:rsid w:val="00912C46"/>
    <w:rsid w:val="00913B66"/>
    <w:rsid w:val="00914452"/>
    <w:rsid w:val="00914548"/>
    <w:rsid w:val="00917B0D"/>
    <w:rsid w:val="00920534"/>
    <w:rsid w:val="00920DFF"/>
    <w:rsid w:val="009229EC"/>
    <w:rsid w:val="00924C02"/>
    <w:rsid w:val="00924C71"/>
    <w:rsid w:val="00926163"/>
    <w:rsid w:val="00926EBD"/>
    <w:rsid w:val="009303EE"/>
    <w:rsid w:val="009308CE"/>
    <w:rsid w:val="00936285"/>
    <w:rsid w:val="009371D2"/>
    <w:rsid w:val="00937E1F"/>
    <w:rsid w:val="00941852"/>
    <w:rsid w:val="00942159"/>
    <w:rsid w:val="00942766"/>
    <w:rsid w:val="009427A2"/>
    <w:rsid w:val="00942BBA"/>
    <w:rsid w:val="00943F34"/>
    <w:rsid w:val="0094410B"/>
    <w:rsid w:val="009505D3"/>
    <w:rsid w:val="0095063B"/>
    <w:rsid w:val="009536A6"/>
    <w:rsid w:val="009540D1"/>
    <w:rsid w:val="0095682E"/>
    <w:rsid w:val="00956A07"/>
    <w:rsid w:val="00957A90"/>
    <w:rsid w:val="00957E2B"/>
    <w:rsid w:val="00957EA5"/>
    <w:rsid w:val="0096135E"/>
    <w:rsid w:val="00961498"/>
    <w:rsid w:val="00962103"/>
    <w:rsid w:val="0096215C"/>
    <w:rsid w:val="00962699"/>
    <w:rsid w:val="0096432B"/>
    <w:rsid w:val="00966054"/>
    <w:rsid w:val="00966CD0"/>
    <w:rsid w:val="00970E38"/>
    <w:rsid w:val="009719E5"/>
    <w:rsid w:val="00971D1B"/>
    <w:rsid w:val="00972503"/>
    <w:rsid w:val="00972A6F"/>
    <w:rsid w:val="009739EB"/>
    <w:rsid w:val="00974074"/>
    <w:rsid w:val="00974DB1"/>
    <w:rsid w:val="00975532"/>
    <w:rsid w:val="0097582A"/>
    <w:rsid w:val="009807AC"/>
    <w:rsid w:val="00980991"/>
    <w:rsid w:val="009835B2"/>
    <w:rsid w:val="00985C30"/>
    <w:rsid w:val="00986BE7"/>
    <w:rsid w:val="00987F42"/>
    <w:rsid w:val="00990AFD"/>
    <w:rsid w:val="009910F1"/>
    <w:rsid w:val="00993142"/>
    <w:rsid w:val="009948E8"/>
    <w:rsid w:val="00994964"/>
    <w:rsid w:val="00994BE9"/>
    <w:rsid w:val="009950E9"/>
    <w:rsid w:val="00996F3F"/>
    <w:rsid w:val="009A0524"/>
    <w:rsid w:val="009A3A44"/>
    <w:rsid w:val="009A47F8"/>
    <w:rsid w:val="009A5425"/>
    <w:rsid w:val="009A5958"/>
    <w:rsid w:val="009A6149"/>
    <w:rsid w:val="009A7766"/>
    <w:rsid w:val="009A7CCB"/>
    <w:rsid w:val="009A7DC4"/>
    <w:rsid w:val="009A7E9B"/>
    <w:rsid w:val="009B013D"/>
    <w:rsid w:val="009B0630"/>
    <w:rsid w:val="009B0B73"/>
    <w:rsid w:val="009B1101"/>
    <w:rsid w:val="009B1973"/>
    <w:rsid w:val="009B1D0D"/>
    <w:rsid w:val="009B279E"/>
    <w:rsid w:val="009B287A"/>
    <w:rsid w:val="009B2E43"/>
    <w:rsid w:val="009B32E9"/>
    <w:rsid w:val="009B356E"/>
    <w:rsid w:val="009B3A28"/>
    <w:rsid w:val="009B3B67"/>
    <w:rsid w:val="009B4061"/>
    <w:rsid w:val="009B6699"/>
    <w:rsid w:val="009C0115"/>
    <w:rsid w:val="009C0613"/>
    <w:rsid w:val="009C0820"/>
    <w:rsid w:val="009C1037"/>
    <w:rsid w:val="009C242E"/>
    <w:rsid w:val="009C3254"/>
    <w:rsid w:val="009C54AB"/>
    <w:rsid w:val="009C6892"/>
    <w:rsid w:val="009C77CD"/>
    <w:rsid w:val="009D0638"/>
    <w:rsid w:val="009D09E0"/>
    <w:rsid w:val="009D0DD1"/>
    <w:rsid w:val="009D0EDE"/>
    <w:rsid w:val="009D1298"/>
    <w:rsid w:val="009D35E2"/>
    <w:rsid w:val="009D379D"/>
    <w:rsid w:val="009D4137"/>
    <w:rsid w:val="009D4AD6"/>
    <w:rsid w:val="009D637D"/>
    <w:rsid w:val="009D6C68"/>
    <w:rsid w:val="009D6E7F"/>
    <w:rsid w:val="009E00F8"/>
    <w:rsid w:val="009E1702"/>
    <w:rsid w:val="009E1FBB"/>
    <w:rsid w:val="009E2204"/>
    <w:rsid w:val="009E226B"/>
    <w:rsid w:val="009E2FAD"/>
    <w:rsid w:val="009E5390"/>
    <w:rsid w:val="009E595A"/>
    <w:rsid w:val="009E5DC7"/>
    <w:rsid w:val="009E61AF"/>
    <w:rsid w:val="009E70B7"/>
    <w:rsid w:val="009E7100"/>
    <w:rsid w:val="009E7328"/>
    <w:rsid w:val="009E7EF0"/>
    <w:rsid w:val="009F354F"/>
    <w:rsid w:val="009F3CFF"/>
    <w:rsid w:val="009F3F4C"/>
    <w:rsid w:val="009F4BC9"/>
    <w:rsid w:val="009F74B0"/>
    <w:rsid w:val="00A006A9"/>
    <w:rsid w:val="00A006B9"/>
    <w:rsid w:val="00A0124E"/>
    <w:rsid w:val="00A016B3"/>
    <w:rsid w:val="00A02131"/>
    <w:rsid w:val="00A03A00"/>
    <w:rsid w:val="00A044E0"/>
    <w:rsid w:val="00A04EEE"/>
    <w:rsid w:val="00A053C5"/>
    <w:rsid w:val="00A06222"/>
    <w:rsid w:val="00A10466"/>
    <w:rsid w:val="00A113E2"/>
    <w:rsid w:val="00A12577"/>
    <w:rsid w:val="00A13BEA"/>
    <w:rsid w:val="00A15F04"/>
    <w:rsid w:val="00A218B9"/>
    <w:rsid w:val="00A21D8F"/>
    <w:rsid w:val="00A2324A"/>
    <w:rsid w:val="00A23A3E"/>
    <w:rsid w:val="00A244A9"/>
    <w:rsid w:val="00A2696B"/>
    <w:rsid w:val="00A27440"/>
    <w:rsid w:val="00A27B63"/>
    <w:rsid w:val="00A30BB0"/>
    <w:rsid w:val="00A317EE"/>
    <w:rsid w:val="00A3186B"/>
    <w:rsid w:val="00A3219C"/>
    <w:rsid w:val="00A3245D"/>
    <w:rsid w:val="00A341D0"/>
    <w:rsid w:val="00A34D78"/>
    <w:rsid w:val="00A3519A"/>
    <w:rsid w:val="00A376D6"/>
    <w:rsid w:val="00A37860"/>
    <w:rsid w:val="00A410BC"/>
    <w:rsid w:val="00A41A51"/>
    <w:rsid w:val="00A423C1"/>
    <w:rsid w:val="00A42705"/>
    <w:rsid w:val="00A43D7C"/>
    <w:rsid w:val="00A43E47"/>
    <w:rsid w:val="00A45031"/>
    <w:rsid w:val="00A450B1"/>
    <w:rsid w:val="00A459C6"/>
    <w:rsid w:val="00A46E57"/>
    <w:rsid w:val="00A47F8F"/>
    <w:rsid w:val="00A50445"/>
    <w:rsid w:val="00A50BC5"/>
    <w:rsid w:val="00A510CA"/>
    <w:rsid w:val="00A51484"/>
    <w:rsid w:val="00A518AA"/>
    <w:rsid w:val="00A522DE"/>
    <w:rsid w:val="00A52D1F"/>
    <w:rsid w:val="00A5463C"/>
    <w:rsid w:val="00A54B67"/>
    <w:rsid w:val="00A557A3"/>
    <w:rsid w:val="00A5675F"/>
    <w:rsid w:val="00A6125A"/>
    <w:rsid w:val="00A62E2B"/>
    <w:rsid w:val="00A656C8"/>
    <w:rsid w:val="00A67B34"/>
    <w:rsid w:val="00A7076B"/>
    <w:rsid w:val="00A70C12"/>
    <w:rsid w:val="00A72371"/>
    <w:rsid w:val="00A725B0"/>
    <w:rsid w:val="00A72C27"/>
    <w:rsid w:val="00A73465"/>
    <w:rsid w:val="00A7368D"/>
    <w:rsid w:val="00A749A0"/>
    <w:rsid w:val="00A777C9"/>
    <w:rsid w:val="00A7796D"/>
    <w:rsid w:val="00A81796"/>
    <w:rsid w:val="00A81A79"/>
    <w:rsid w:val="00A82D1D"/>
    <w:rsid w:val="00A83263"/>
    <w:rsid w:val="00A83318"/>
    <w:rsid w:val="00A83DB4"/>
    <w:rsid w:val="00A85152"/>
    <w:rsid w:val="00A85623"/>
    <w:rsid w:val="00A85823"/>
    <w:rsid w:val="00A85D83"/>
    <w:rsid w:val="00A873D8"/>
    <w:rsid w:val="00A879DE"/>
    <w:rsid w:val="00A90096"/>
    <w:rsid w:val="00A94500"/>
    <w:rsid w:val="00A94A64"/>
    <w:rsid w:val="00A955F6"/>
    <w:rsid w:val="00A97C88"/>
    <w:rsid w:val="00A97CBD"/>
    <w:rsid w:val="00AA206D"/>
    <w:rsid w:val="00AA34CC"/>
    <w:rsid w:val="00AA3AF6"/>
    <w:rsid w:val="00AA40B6"/>
    <w:rsid w:val="00AA5AEF"/>
    <w:rsid w:val="00AA676B"/>
    <w:rsid w:val="00AB03B8"/>
    <w:rsid w:val="00AB07BD"/>
    <w:rsid w:val="00AB0D4A"/>
    <w:rsid w:val="00AB1721"/>
    <w:rsid w:val="00AB21CF"/>
    <w:rsid w:val="00AB246D"/>
    <w:rsid w:val="00AB3C84"/>
    <w:rsid w:val="00AB4686"/>
    <w:rsid w:val="00AB4C09"/>
    <w:rsid w:val="00AB5552"/>
    <w:rsid w:val="00AB7CF1"/>
    <w:rsid w:val="00AC1A8A"/>
    <w:rsid w:val="00AC1E2B"/>
    <w:rsid w:val="00AC2ACE"/>
    <w:rsid w:val="00AC2C17"/>
    <w:rsid w:val="00AC44BD"/>
    <w:rsid w:val="00AC5660"/>
    <w:rsid w:val="00AC6951"/>
    <w:rsid w:val="00AC72BC"/>
    <w:rsid w:val="00AC74CE"/>
    <w:rsid w:val="00AC7706"/>
    <w:rsid w:val="00AD0182"/>
    <w:rsid w:val="00AD0209"/>
    <w:rsid w:val="00AD10CC"/>
    <w:rsid w:val="00AD1A0D"/>
    <w:rsid w:val="00AD22A5"/>
    <w:rsid w:val="00AD4442"/>
    <w:rsid w:val="00AD4B0C"/>
    <w:rsid w:val="00AD5F36"/>
    <w:rsid w:val="00AD7020"/>
    <w:rsid w:val="00AD7D0D"/>
    <w:rsid w:val="00AE015B"/>
    <w:rsid w:val="00AE0255"/>
    <w:rsid w:val="00AE0D59"/>
    <w:rsid w:val="00AE1816"/>
    <w:rsid w:val="00AE7B18"/>
    <w:rsid w:val="00AF1ED5"/>
    <w:rsid w:val="00AF25BB"/>
    <w:rsid w:val="00AF2E33"/>
    <w:rsid w:val="00AF3C4F"/>
    <w:rsid w:val="00AF5DCA"/>
    <w:rsid w:val="00AF648B"/>
    <w:rsid w:val="00AF6F43"/>
    <w:rsid w:val="00AF7035"/>
    <w:rsid w:val="00AF7138"/>
    <w:rsid w:val="00B00DBA"/>
    <w:rsid w:val="00B028D3"/>
    <w:rsid w:val="00B034E2"/>
    <w:rsid w:val="00B03ABE"/>
    <w:rsid w:val="00B043BB"/>
    <w:rsid w:val="00B04819"/>
    <w:rsid w:val="00B04B8B"/>
    <w:rsid w:val="00B052B5"/>
    <w:rsid w:val="00B05C22"/>
    <w:rsid w:val="00B06D80"/>
    <w:rsid w:val="00B07786"/>
    <w:rsid w:val="00B077F0"/>
    <w:rsid w:val="00B12240"/>
    <w:rsid w:val="00B128B9"/>
    <w:rsid w:val="00B13E59"/>
    <w:rsid w:val="00B14401"/>
    <w:rsid w:val="00B16046"/>
    <w:rsid w:val="00B16071"/>
    <w:rsid w:val="00B16253"/>
    <w:rsid w:val="00B165C8"/>
    <w:rsid w:val="00B175D7"/>
    <w:rsid w:val="00B17DBF"/>
    <w:rsid w:val="00B17E23"/>
    <w:rsid w:val="00B21BC7"/>
    <w:rsid w:val="00B22042"/>
    <w:rsid w:val="00B22248"/>
    <w:rsid w:val="00B2224D"/>
    <w:rsid w:val="00B233FB"/>
    <w:rsid w:val="00B23DD9"/>
    <w:rsid w:val="00B2548B"/>
    <w:rsid w:val="00B25BA7"/>
    <w:rsid w:val="00B26633"/>
    <w:rsid w:val="00B26DDD"/>
    <w:rsid w:val="00B274A5"/>
    <w:rsid w:val="00B309AF"/>
    <w:rsid w:val="00B316DA"/>
    <w:rsid w:val="00B3388B"/>
    <w:rsid w:val="00B35988"/>
    <w:rsid w:val="00B36B21"/>
    <w:rsid w:val="00B3795B"/>
    <w:rsid w:val="00B37E61"/>
    <w:rsid w:val="00B40083"/>
    <w:rsid w:val="00B4082E"/>
    <w:rsid w:val="00B4114E"/>
    <w:rsid w:val="00B41650"/>
    <w:rsid w:val="00B41958"/>
    <w:rsid w:val="00B44C77"/>
    <w:rsid w:val="00B45047"/>
    <w:rsid w:val="00B4509B"/>
    <w:rsid w:val="00B47A6F"/>
    <w:rsid w:val="00B5019E"/>
    <w:rsid w:val="00B50D65"/>
    <w:rsid w:val="00B50EDE"/>
    <w:rsid w:val="00B515EA"/>
    <w:rsid w:val="00B51A47"/>
    <w:rsid w:val="00B5358A"/>
    <w:rsid w:val="00B5405A"/>
    <w:rsid w:val="00B5446A"/>
    <w:rsid w:val="00B547BB"/>
    <w:rsid w:val="00B54889"/>
    <w:rsid w:val="00B548BE"/>
    <w:rsid w:val="00B54B39"/>
    <w:rsid w:val="00B54BD7"/>
    <w:rsid w:val="00B5BE35"/>
    <w:rsid w:val="00B60EC5"/>
    <w:rsid w:val="00B61D6F"/>
    <w:rsid w:val="00B6224B"/>
    <w:rsid w:val="00B635B9"/>
    <w:rsid w:val="00B63B35"/>
    <w:rsid w:val="00B64AB7"/>
    <w:rsid w:val="00B65A6B"/>
    <w:rsid w:val="00B66834"/>
    <w:rsid w:val="00B70E05"/>
    <w:rsid w:val="00B71CD6"/>
    <w:rsid w:val="00B73576"/>
    <w:rsid w:val="00B7381A"/>
    <w:rsid w:val="00B7486A"/>
    <w:rsid w:val="00B75142"/>
    <w:rsid w:val="00B7518D"/>
    <w:rsid w:val="00B75BC5"/>
    <w:rsid w:val="00B765D5"/>
    <w:rsid w:val="00B777AA"/>
    <w:rsid w:val="00B827CD"/>
    <w:rsid w:val="00B82978"/>
    <w:rsid w:val="00B82FB8"/>
    <w:rsid w:val="00B83626"/>
    <w:rsid w:val="00B90C7E"/>
    <w:rsid w:val="00B92204"/>
    <w:rsid w:val="00B9293F"/>
    <w:rsid w:val="00B92C7F"/>
    <w:rsid w:val="00B93106"/>
    <w:rsid w:val="00B93A50"/>
    <w:rsid w:val="00B95602"/>
    <w:rsid w:val="00B956F5"/>
    <w:rsid w:val="00B96776"/>
    <w:rsid w:val="00B96BCB"/>
    <w:rsid w:val="00B97063"/>
    <w:rsid w:val="00B970A1"/>
    <w:rsid w:val="00B97A50"/>
    <w:rsid w:val="00B97BFE"/>
    <w:rsid w:val="00BA06C4"/>
    <w:rsid w:val="00BA0F94"/>
    <w:rsid w:val="00BA22E9"/>
    <w:rsid w:val="00BA3C6A"/>
    <w:rsid w:val="00BA4140"/>
    <w:rsid w:val="00BA56E3"/>
    <w:rsid w:val="00BA6047"/>
    <w:rsid w:val="00BA69FB"/>
    <w:rsid w:val="00BB0D5D"/>
    <w:rsid w:val="00BB18A3"/>
    <w:rsid w:val="00BB25EC"/>
    <w:rsid w:val="00BB3401"/>
    <w:rsid w:val="00BB34E5"/>
    <w:rsid w:val="00BB3E09"/>
    <w:rsid w:val="00BB557D"/>
    <w:rsid w:val="00BB6DA6"/>
    <w:rsid w:val="00BB7530"/>
    <w:rsid w:val="00BC014C"/>
    <w:rsid w:val="00BC1F6F"/>
    <w:rsid w:val="00BC204F"/>
    <w:rsid w:val="00BC3230"/>
    <w:rsid w:val="00BC4659"/>
    <w:rsid w:val="00BC5860"/>
    <w:rsid w:val="00BC8C43"/>
    <w:rsid w:val="00BD0102"/>
    <w:rsid w:val="00BD0412"/>
    <w:rsid w:val="00BD0D88"/>
    <w:rsid w:val="00BD1EF5"/>
    <w:rsid w:val="00BD3651"/>
    <w:rsid w:val="00BD4E3C"/>
    <w:rsid w:val="00BD50CF"/>
    <w:rsid w:val="00BD55F5"/>
    <w:rsid w:val="00BD64F8"/>
    <w:rsid w:val="00BE1DEE"/>
    <w:rsid w:val="00BE25F4"/>
    <w:rsid w:val="00BE3B5A"/>
    <w:rsid w:val="00BE42ED"/>
    <w:rsid w:val="00BE4D8D"/>
    <w:rsid w:val="00BE5340"/>
    <w:rsid w:val="00BE53DA"/>
    <w:rsid w:val="00BE5FBA"/>
    <w:rsid w:val="00BE6B21"/>
    <w:rsid w:val="00BE73E4"/>
    <w:rsid w:val="00BE7640"/>
    <w:rsid w:val="00BF316B"/>
    <w:rsid w:val="00BF42ED"/>
    <w:rsid w:val="00BF562A"/>
    <w:rsid w:val="00BF56C7"/>
    <w:rsid w:val="00BF57AF"/>
    <w:rsid w:val="00C0108B"/>
    <w:rsid w:val="00C011A7"/>
    <w:rsid w:val="00C01267"/>
    <w:rsid w:val="00C016E6"/>
    <w:rsid w:val="00C0312E"/>
    <w:rsid w:val="00C0323F"/>
    <w:rsid w:val="00C03F0D"/>
    <w:rsid w:val="00C04DB8"/>
    <w:rsid w:val="00C06619"/>
    <w:rsid w:val="00C06F2E"/>
    <w:rsid w:val="00C07EE4"/>
    <w:rsid w:val="00C119CA"/>
    <w:rsid w:val="00C137A4"/>
    <w:rsid w:val="00C1404D"/>
    <w:rsid w:val="00C151C3"/>
    <w:rsid w:val="00C162A2"/>
    <w:rsid w:val="00C223F2"/>
    <w:rsid w:val="00C22CF9"/>
    <w:rsid w:val="00C2376D"/>
    <w:rsid w:val="00C24557"/>
    <w:rsid w:val="00C269CD"/>
    <w:rsid w:val="00C318FC"/>
    <w:rsid w:val="00C323E7"/>
    <w:rsid w:val="00C326F7"/>
    <w:rsid w:val="00C36031"/>
    <w:rsid w:val="00C36C8A"/>
    <w:rsid w:val="00C40DC5"/>
    <w:rsid w:val="00C4184F"/>
    <w:rsid w:val="00C41DC9"/>
    <w:rsid w:val="00C441F7"/>
    <w:rsid w:val="00C44608"/>
    <w:rsid w:val="00C4514C"/>
    <w:rsid w:val="00C46627"/>
    <w:rsid w:val="00C478C6"/>
    <w:rsid w:val="00C50502"/>
    <w:rsid w:val="00C511A1"/>
    <w:rsid w:val="00C515E9"/>
    <w:rsid w:val="00C522E6"/>
    <w:rsid w:val="00C52540"/>
    <w:rsid w:val="00C52774"/>
    <w:rsid w:val="00C52F95"/>
    <w:rsid w:val="00C536CA"/>
    <w:rsid w:val="00C5433D"/>
    <w:rsid w:val="00C56106"/>
    <w:rsid w:val="00C56821"/>
    <w:rsid w:val="00C5716B"/>
    <w:rsid w:val="00C57AFE"/>
    <w:rsid w:val="00C60DC5"/>
    <w:rsid w:val="00C6165B"/>
    <w:rsid w:val="00C659DC"/>
    <w:rsid w:val="00C66219"/>
    <w:rsid w:val="00C66F85"/>
    <w:rsid w:val="00C6752B"/>
    <w:rsid w:val="00C70C56"/>
    <w:rsid w:val="00C716DA"/>
    <w:rsid w:val="00C71D94"/>
    <w:rsid w:val="00C72568"/>
    <w:rsid w:val="00C72DA7"/>
    <w:rsid w:val="00C72ED2"/>
    <w:rsid w:val="00C74269"/>
    <w:rsid w:val="00C74F1D"/>
    <w:rsid w:val="00C75117"/>
    <w:rsid w:val="00C758F3"/>
    <w:rsid w:val="00C762EB"/>
    <w:rsid w:val="00C80588"/>
    <w:rsid w:val="00C8091B"/>
    <w:rsid w:val="00C80FA3"/>
    <w:rsid w:val="00C81511"/>
    <w:rsid w:val="00C86D6D"/>
    <w:rsid w:val="00C877D5"/>
    <w:rsid w:val="00C90063"/>
    <w:rsid w:val="00C904EB"/>
    <w:rsid w:val="00C90675"/>
    <w:rsid w:val="00C9071C"/>
    <w:rsid w:val="00C91A57"/>
    <w:rsid w:val="00C91B1C"/>
    <w:rsid w:val="00C91BDD"/>
    <w:rsid w:val="00C92029"/>
    <w:rsid w:val="00C9369F"/>
    <w:rsid w:val="00C94024"/>
    <w:rsid w:val="00C94F92"/>
    <w:rsid w:val="00C9557F"/>
    <w:rsid w:val="00C963F0"/>
    <w:rsid w:val="00C964B7"/>
    <w:rsid w:val="00C9730D"/>
    <w:rsid w:val="00C97D2B"/>
    <w:rsid w:val="00CA253D"/>
    <w:rsid w:val="00CA27C6"/>
    <w:rsid w:val="00CA29A6"/>
    <w:rsid w:val="00CA343D"/>
    <w:rsid w:val="00CA4967"/>
    <w:rsid w:val="00CA49C1"/>
    <w:rsid w:val="00CA4BF1"/>
    <w:rsid w:val="00CA5731"/>
    <w:rsid w:val="00CA57A9"/>
    <w:rsid w:val="00CA60C4"/>
    <w:rsid w:val="00CA62D6"/>
    <w:rsid w:val="00CA6E1D"/>
    <w:rsid w:val="00CA712C"/>
    <w:rsid w:val="00CA7EF0"/>
    <w:rsid w:val="00CB1A07"/>
    <w:rsid w:val="00CB381A"/>
    <w:rsid w:val="00CB4C7D"/>
    <w:rsid w:val="00CB65BD"/>
    <w:rsid w:val="00CB6B9D"/>
    <w:rsid w:val="00CC2978"/>
    <w:rsid w:val="00CC32D8"/>
    <w:rsid w:val="00CC36E2"/>
    <w:rsid w:val="00CC5D5C"/>
    <w:rsid w:val="00CC644C"/>
    <w:rsid w:val="00CC7EBB"/>
    <w:rsid w:val="00CC7FA9"/>
    <w:rsid w:val="00CD0A01"/>
    <w:rsid w:val="00CD0D85"/>
    <w:rsid w:val="00CD1C53"/>
    <w:rsid w:val="00CD22A8"/>
    <w:rsid w:val="00CD2329"/>
    <w:rsid w:val="00CD2440"/>
    <w:rsid w:val="00CD2888"/>
    <w:rsid w:val="00CD4B2C"/>
    <w:rsid w:val="00CD64C7"/>
    <w:rsid w:val="00CD7A29"/>
    <w:rsid w:val="00CD7BD4"/>
    <w:rsid w:val="00CE109A"/>
    <w:rsid w:val="00CE1D19"/>
    <w:rsid w:val="00CE2B24"/>
    <w:rsid w:val="00CE3BA0"/>
    <w:rsid w:val="00CE594E"/>
    <w:rsid w:val="00CE6124"/>
    <w:rsid w:val="00CE6A7B"/>
    <w:rsid w:val="00CF0015"/>
    <w:rsid w:val="00CF075C"/>
    <w:rsid w:val="00CF1995"/>
    <w:rsid w:val="00CF3AA3"/>
    <w:rsid w:val="00CF3E01"/>
    <w:rsid w:val="00CF4076"/>
    <w:rsid w:val="00CF4152"/>
    <w:rsid w:val="00CF4183"/>
    <w:rsid w:val="00CF437C"/>
    <w:rsid w:val="00CF49AA"/>
    <w:rsid w:val="00CF5785"/>
    <w:rsid w:val="00CF585F"/>
    <w:rsid w:val="00CF6C12"/>
    <w:rsid w:val="00CF7452"/>
    <w:rsid w:val="00CF7663"/>
    <w:rsid w:val="00CF79D6"/>
    <w:rsid w:val="00D021B4"/>
    <w:rsid w:val="00D0258E"/>
    <w:rsid w:val="00D038B0"/>
    <w:rsid w:val="00D048A7"/>
    <w:rsid w:val="00D051E9"/>
    <w:rsid w:val="00D05A33"/>
    <w:rsid w:val="00D07161"/>
    <w:rsid w:val="00D1001C"/>
    <w:rsid w:val="00D10BA1"/>
    <w:rsid w:val="00D122CF"/>
    <w:rsid w:val="00D134FF"/>
    <w:rsid w:val="00D1352D"/>
    <w:rsid w:val="00D1397F"/>
    <w:rsid w:val="00D15593"/>
    <w:rsid w:val="00D158F8"/>
    <w:rsid w:val="00D159FF"/>
    <w:rsid w:val="00D17181"/>
    <w:rsid w:val="00D2035B"/>
    <w:rsid w:val="00D20BD9"/>
    <w:rsid w:val="00D22128"/>
    <w:rsid w:val="00D22684"/>
    <w:rsid w:val="00D22756"/>
    <w:rsid w:val="00D22AB5"/>
    <w:rsid w:val="00D24832"/>
    <w:rsid w:val="00D260B8"/>
    <w:rsid w:val="00D26406"/>
    <w:rsid w:val="00D26E9E"/>
    <w:rsid w:val="00D2799B"/>
    <w:rsid w:val="00D31D18"/>
    <w:rsid w:val="00D321B2"/>
    <w:rsid w:val="00D32F75"/>
    <w:rsid w:val="00D3426F"/>
    <w:rsid w:val="00D3464B"/>
    <w:rsid w:val="00D34A2F"/>
    <w:rsid w:val="00D35DA8"/>
    <w:rsid w:val="00D37935"/>
    <w:rsid w:val="00D37ADF"/>
    <w:rsid w:val="00D4228F"/>
    <w:rsid w:val="00D4391C"/>
    <w:rsid w:val="00D43AE4"/>
    <w:rsid w:val="00D46160"/>
    <w:rsid w:val="00D46833"/>
    <w:rsid w:val="00D46C52"/>
    <w:rsid w:val="00D4780B"/>
    <w:rsid w:val="00D47D71"/>
    <w:rsid w:val="00D51C90"/>
    <w:rsid w:val="00D54C3D"/>
    <w:rsid w:val="00D57045"/>
    <w:rsid w:val="00D5726C"/>
    <w:rsid w:val="00D57673"/>
    <w:rsid w:val="00D616A8"/>
    <w:rsid w:val="00D62368"/>
    <w:rsid w:val="00D62AD3"/>
    <w:rsid w:val="00D64CC9"/>
    <w:rsid w:val="00D65033"/>
    <w:rsid w:val="00D65704"/>
    <w:rsid w:val="00D6603A"/>
    <w:rsid w:val="00D660CD"/>
    <w:rsid w:val="00D664BF"/>
    <w:rsid w:val="00D66B1E"/>
    <w:rsid w:val="00D7067A"/>
    <w:rsid w:val="00D710B7"/>
    <w:rsid w:val="00D710DA"/>
    <w:rsid w:val="00D73508"/>
    <w:rsid w:val="00D73908"/>
    <w:rsid w:val="00D73BA1"/>
    <w:rsid w:val="00D73DD5"/>
    <w:rsid w:val="00D778E0"/>
    <w:rsid w:val="00D779B2"/>
    <w:rsid w:val="00D819A7"/>
    <w:rsid w:val="00D8211B"/>
    <w:rsid w:val="00D85024"/>
    <w:rsid w:val="00D870E1"/>
    <w:rsid w:val="00D91900"/>
    <w:rsid w:val="00D91991"/>
    <w:rsid w:val="00D919BB"/>
    <w:rsid w:val="00D91C60"/>
    <w:rsid w:val="00D943FE"/>
    <w:rsid w:val="00D949A3"/>
    <w:rsid w:val="00D95B1D"/>
    <w:rsid w:val="00D97B90"/>
    <w:rsid w:val="00DA0137"/>
    <w:rsid w:val="00DA0960"/>
    <w:rsid w:val="00DA0F07"/>
    <w:rsid w:val="00DA35BA"/>
    <w:rsid w:val="00DA431E"/>
    <w:rsid w:val="00DA4921"/>
    <w:rsid w:val="00DA6A8C"/>
    <w:rsid w:val="00DA7B4F"/>
    <w:rsid w:val="00DB0382"/>
    <w:rsid w:val="00DB062C"/>
    <w:rsid w:val="00DB1EA5"/>
    <w:rsid w:val="00DB3158"/>
    <w:rsid w:val="00DB3527"/>
    <w:rsid w:val="00DB4169"/>
    <w:rsid w:val="00DB44A3"/>
    <w:rsid w:val="00DB479E"/>
    <w:rsid w:val="00DB5B84"/>
    <w:rsid w:val="00DB5DAF"/>
    <w:rsid w:val="00DB61BB"/>
    <w:rsid w:val="00DB7026"/>
    <w:rsid w:val="00DC04A6"/>
    <w:rsid w:val="00DC055F"/>
    <w:rsid w:val="00DC0683"/>
    <w:rsid w:val="00DC1D44"/>
    <w:rsid w:val="00DC1FAA"/>
    <w:rsid w:val="00DC6A81"/>
    <w:rsid w:val="00DC704C"/>
    <w:rsid w:val="00DC740F"/>
    <w:rsid w:val="00DC74C3"/>
    <w:rsid w:val="00DD03C6"/>
    <w:rsid w:val="00DD0C21"/>
    <w:rsid w:val="00DD2039"/>
    <w:rsid w:val="00DD5DD6"/>
    <w:rsid w:val="00DD6362"/>
    <w:rsid w:val="00DD6865"/>
    <w:rsid w:val="00DD6EEB"/>
    <w:rsid w:val="00DD739C"/>
    <w:rsid w:val="00DD7FA0"/>
    <w:rsid w:val="00DE1AC3"/>
    <w:rsid w:val="00DE2FD0"/>
    <w:rsid w:val="00DE4C0B"/>
    <w:rsid w:val="00DF1C03"/>
    <w:rsid w:val="00DF3001"/>
    <w:rsid w:val="00DF311D"/>
    <w:rsid w:val="00DF3E5B"/>
    <w:rsid w:val="00DF528A"/>
    <w:rsid w:val="00DF57A1"/>
    <w:rsid w:val="00E008BF"/>
    <w:rsid w:val="00E03F73"/>
    <w:rsid w:val="00E06AB5"/>
    <w:rsid w:val="00E07A77"/>
    <w:rsid w:val="00E1077C"/>
    <w:rsid w:val="00E124A4"/>
    <w:rsid w:val="00E12AA0"/>
    <w:rsid w:val="00E1415B"/>
    <w:rsid w:val="00E14EAC"/>
    <w:rsid w:val="00E16BF9"/>
    <w:rsid w:val="00E16ED4"/>
    <w:rsid w:val="00E176BF"/>
    <w:rsid w:val="00E17865"/>
    <w:rsid w:val="00E21946"/>
    <w:rsid w:val="00E22338"/>
    <w:rsid w:val="00E22C99"/>
    <w:rsid w:val="00E241A0"/>
    <w:rsid w:val="00E244EC"/>
    <w:rsid w:val="00E26D71"/>
    <w:rsid w:val="00E27098"/>
    <w:rsid w:val="00E27311"/>
    <w:rsid w:val="00E2745A"/>
    <w:rsid w:val="00E311D4"/>
    <w:rsid w:val="00E32730"/>
    <w:rsid w:val="00E3543E"/>
    <w:rsid w:val="00E37541"/>
    <w:rsid w:val="00E40486"/>
    <w:rsid w:val="00E4099B"/>
    <w:rsid w:val="00E41DE3"/>
    <w:rsid w:val="00E42101"/>
    <w:rsid w:val="00E4220C"/>
    <w:rsid w:val="00E4317B"/>
    <w:rsid w:val="00E4497F"/>
    <w:rsid w:val="00E45FA9"/>
    <w:rsid w:val="00E4613D"/>
    <w:rsid w:val="00E46AB0"/>
    <w:rsid w:val="00E476AB"/>
    <w:rsid w:val="00E47DEB"/>
    <w:rsid w:val="00E50C65"/>
    <w:rsid w:val="00E51717"/>
    <w:rsid w:val="00E51B76"/>
    <w:rsid w:val="00E52F4E"/>
    <w:rsid w:val="00E53352"/>
    <w:rsid w:val="00E5489F"/>
    <w:rsid w:val="00E54E99"/>
    <w:rsid w:val="00E564A9"/>
    <w:rsid w:val="00E56836"/>
    <w:rsid w:val="00E56AB5"/>
    <w:rsid w:val="00E61132"/>
    <w:rsid w:val="00E61606"/>
    <w:rsid w:val="00E617C9"/>
    <w:rsid w:val="00E61F5A"/>
    <w:rsid w:val="00E62609"/>
    <w:rsid w:val="00E62B96"/>
    <w:rsid w:val="00E62F39"/>
    <w:rsid w:val="00E64618"/>
    <w:rsid w:val="00E65020"/>
    <w:rsid w:val="00E665F1"/>
    <w:rsid w:val="00E67D53"/>
    <w:rsid w:val="00E7488B"/>
    <w:rsid w:val="00E7676B"/>
    <w:rsid w:val="00E76826"/>
    <w:rsid w:val="00E76A6E"/>
    <w:rsid w:val="00E824B8"/>
    <w:rsid w:val="00E83E7D"/>
    <w:rsid w:val="00E840CE"/>
    <w:rsid w:val="00E8698B"/>
    <w:rsid w:val="00E871F0"/>
    <w:rsid w:val="00E87DAE"/>
    <w:rsid w:val="00E90192"/>
    <w:rsid w:val="00E904AB"/>
    <w:rsid w:val="00E91718"/>
    <w:rsid w:val="00E920D3"/>
    <w:rsid w:val="00E94CF5"/>
    <w:rsid w:val="00E954C7"/>
    <w:rsid w:val="00EA103C"/>
    <w:rsid w:val="00EA1068"/>
    <w:rsid w:val="00EA20E2"/>
    <w:rsid w:val="00EA6C37"/>
    <w:rsid w:val="00EA7DF1"/>
    <w:rsid w:val="00EA7F27"/>
    <w:rsid w:val="00EB0924"/>
    <w:rsid w:val="00EB0B24"/>
    <w:rsid w:val="00EB177F"/>
    <w:rsid w:val="00EB20DF"/>
    <w:rsid w:val="00EB2561"/>
    <w:rsid w:val="00EB25A4"/>
    <w:rsid w:val="00EB31D7"/>
    <w:rsid w:val="00EB43B0"/>
    <w:rsid w:val="00EB47AF"/>
    <w:rsid w:val="00EB48E8"/>
    <w:rsid w:val="00EB4D37"/>
    <w:rsid w:val="00EB4E10"/>
    <w:rsid w:val="00EB60CB"/>
    <w:rsid w:val="00EB6D4A"/>
    <w:rsid w:val="00EB6D60"/>
    <w:rsid w:val="00EB70C7"/>
    <w:rsid w:val="00EC011D"/>
    <w:rsid w:val="00EC0A28"/>
    <w:rsid w:val="00EC2159"/>
    <w:rsid w:val="00EC30A6"/>
    <w:rsid w:val="00EC3861"/>
    <w:rsid w:val="00EC40F5"/>
    <w:rsid w:val="00EC44C7"/>
    <w:rsid w:val="00EC46B6"/>
    <w:rsid w:val="00EC5408"/>
    <w:rsid w:val="00EC6DB5"/>
    <w:rsid w:val="00ED1BCC"/>
    <w:rsid w:val="00ED332F"/>
    <w:rsid w:val="00ED401D"/>
    <w:rsid w:val="00ED42E5"/>
    <w:rsid w:val="00ED6E50"/>
    <w:rsid w:val="00ED7046"/>
    <w:rsid w:val="00ED7063"/>
    <w:rsid w:val="00EE0004"/>
    <w:rsid w:val="00EE17FF"/>
    <w:rsid w:val="00EE1D86"/>
    <w:rsid w:val="00EE5B02"/>
    <w:rsid w:val="00EE6C5F"/>
    <w:rsid w:val="00EE724E"/>
    <w:rsid w:val="00EE7343"/>
    <w:rsid w:val="00EE7B77"/>
    <w:rsid w:val="00EF0598"/>
    <w:rsid w:val="00EF2935"/>
    <w:rsid w:val="00EF3A20"/>
    <w:rsid w:val="00EF3D7E"/>
    <w:rsid w:val="00EF563F"/>
    <w:rsid w:val="00EF59CB"/>
    <w:rsid w:val="00EF6529"/>
    <w:rsid w:val="00F00832"/>
    <w:rsid w:val="00F00910"/>
    <w:rsid w:val="00F0120C"/>
    <w:rsid w:val="00F0165B"/>
    <w:rsid w:val="00F02219"/>
    <w:rsid w:val="00F03203"/>
    <w:rsid w:val="00F03A69"/>
    <w:rsid w:val="00F03D0C"/>
    <w:rsid w:val="00F040BA"/>
    <w:rsid w:val="00F04C43"/>
    <w:rsid w:val="00F04D0F"/>
    <w:rsid w:val="00F063C4"/>
    <w:rsid w:val="00F06864"/>
    <w:rsid w:val="00F06AA8"/>
    <w:rsid w:val="00F11027"/>
    <w:rsid w:val="00F11FB2"/>
    <w:rsid w:val="00F13B7D"/>
    <w:rsid w:val="00F144C3"/>
    <w:rsid w:val="00F1475C"/>
    <w:rsid w:val="00F15F92"/>
    <w:rsid w:val="00F166C5"/>
    <w:rsid w:val="00F16E95"/>
    <w:rsid w:val="00F17C90"/>
    <w:rsid w:val="00F213FC"/>
    <w:rsid w:val="00F22E39"/>
    <w:rsid w:val="00F23099"/>
    <w:rsid w:val="00F23239"/>
    <w:rsid w:val="00F23790"/>
    <w:rsid w:val="00F26033"/>
    <w:rsid w:val="00F272E0"/>
    <w:rsid w:val="00F27561"/>
    <w:rsid w:val="00F30B2E"/>
    <w:rsid w:val="00F31278"/>
    <w:rsid w:val="00F31670"/>
    <w:rsid w:val="00F36046"/>
    <w:rsid w:val="00F3708F"/>
    <w:rsid w:val="00F41D17"/>
    <w:rsid w:val="00F41E38"/>
    <w:rsid w:val="00F4225C"/>
    <w:rsid w:val="00F42D18"/>
    <w:rsid w:val="00F43219"/>
    <w:rsid w:val="00F43BFB"/>
    <w:rsid w:val="00F44552"/>
    <w:rsid w:val="00F4562A"/>
    <w:rsid w:val="00F458D2"/>
    <w:rsid w:val="00F51047"/>
    <w:rsid w:val="00F54E9F"/>
    <w:rsid w:val="00F5504E"/>
    <w:rsid w:val="00F55609"/>
    <w:rsid w:val="00F55D59"/>
    <w:rsid w:val="00F56FF5"/>
    <w:rsid w:val="00F605C7"/>
    <w:rsid w:val="00F61C38"/>
    <w:rsid w:val="00F61C43"/>
    <w:rsid w:val="00F6200D"/>
    <w:rsid w:val="00F62506"/>
    <w:rsid w:val="00F63210"/>
    <w:rsid w:val="00F67090"/>
    <w:rsid w:val="00F67ECB"/>
    <w:rsid w:val="00F71395"/>
    <w:rsid w:val="00F71E74"/>
    <w:rsid w:val="00F74D04"/>
    <w:rsid w:val="00F76180"/>
    <w:rsid w:val="00F769A1"/>
    <w:rsid w:val="00F77DD4"/>
    <w:rsid w:val="00F804DA"/>
    <w:rsid w:val="00F80C98"/>
    <w:rsid w:val="00F8252A"/>
    <w:rsid w:val="00F827D1"/>
    <w:rsid w:val="00F82E36"/>
    <w:rsid w:val="00F858EE"/>
    <w:rsid w:val="00F85D84"/>
    <w:rsid w:val="00F86933"/>
    <w:rsid w:val="00F87D36"/>
    <w:rsid w:val="00F91571"/>
    <w:rsid w:val="00F93205"/>
    <w:rsid w:val="00F93CE5"/>
    <w:rsid w:val="00F93EA2"/>
    <w:rsid w:val="00F9426D"/>
    <w:rsid w:val="00F9570B"/>
    <w:rsid w:val="00FA22C8"/>
    <w:rsid w:val="00FA4594"/>
    <w:rsid w:val="00FA48A2"/>
    <w:rsid w:val="00FA4977"/>
    <w:rsid w:val="00FA648C"/>
    <w:rsid w:val="00FA6ABA"/>
    <w:rsid w:val="00FA78E9"/>
    <w:rsid w:val="00FA7E36"/>
    <w:rsid w:val="00FB0F82"/>
    <w:rsid w:val="00FB1510"/>
    <w:rsid w:val="00FB2C91"/>
    <w:rsid w:val="00FB2F9F"/>
    <w:rsid w:val="00FB3224"/>
    <w:rsid w:val="00FB389A"/>
    <w:rsid w:val="00FB416C"/>
    <w:rsid w:val="00FB4279"/>
    <w:rsid w:val="00FB645C"/>
    <w:rsid w:val="00FC0928"/>
    <w:rsid w:val="00FC0FB2"/>
    <w:rsid w:val="00FC1177"/>
    <w:rsid w:val="00FC1669"/>
    <w:rsid w:val="00FC4233"/>
    <w:rsid w:val="00FC4CE4"/>
    <w:rsid w:val="00FC5A6F"/>
    <w:rsid w:val="00FC6767"/>
    <w:rsid w:val="00FC761A"/>
    <w:rsid w:val="00FC76D1"/>
    <w:rsid w:val="00FD0769"/>
    <w:rsid w:val="00FD10CB"/>
    <w:rsid w:val="00FD165F"/>
    <w:rsid w:val="00FD168E"/>
    <w:rsid w:val="00FD1771"/>
    <w:rsid w:val="00FD2174"/>
    <w:rsid w:val="00FD25D7"/>
    <w:rsid w:val="00FD2746"/>
    <w:rsid w:val="00FD2E54"/>
    <w:rsid w:val="00FD41E7"/>
    <w:rsid w:val="00FD432D"/>
    <w:rsid w:val="00FD4B35"/>
    <w:rsid w:val="00FD4D79"/>
    <w:rsid w:val="00FD5631"/>
    <w:rsid w:val="00FD6B44"/>
    <w:rsid w:val="00FD707C"/>
    <w:rsid w:val="00FD79FA"/>
    <w:rsid w:val="00FE0422"/>
    <w:rsid w:val="00FE08A9"/>
    <w:rsid w:val="00FE240A"/>
    <w:rsid w:val="00FE2B81"/>
    <w:rsid w:val="00FE2F8D"/>
    <w:rsid w:val="00FE3744"/>
    <w:rsid w:val="00FE4453"/>
    <w:rsid w:val="00FE4F1B"/>
    <w:rsid w:val="00FE5387"/>
    <w:rsid w:val="00FE5E6A"/>
    <w:rsid w:val="00FE607A"/>
    <w:rsid w:val="00FE607F"/>
    <w:rsid w:val="00FE6225"/>
    <w:rsid w:val="00FE77B4"/>
    <w:rsid w:val="00FF037F"/>
    <w:rsid w:val="00FF139E"/>
    <w:rsid w:val="00FF2115"/>
    <w:rsid w:val="00FF21BA"/>
    <w:rsid w:val="00FF24FC"/>
    <w:rsid w:val="00FF2A91"/>
    <w:rsid w:val="00FF2E65"/>
    <w:rsid w:val="00FF5598"/>
    <w:rsid w:val="00FF5917"/>
    <w:rsid w:val="00FF6635"/>
    <w:rsid w:val="010B32F5"/>
    <w:rsid w:val="0115950B"/>
    <w:rsid w:val="016F5710"/>
    <w:rsid w:val="01810463"/>
    <w:rsid w:val="018D0A5B"/>
    <w:rsid w:val="019BB0CA"/>
    <w:rsid w:val="01D46982"/>
    <w:rsid w:val="01F2D9B0"/>
    <w:rsid w:val="027F3C64"/>
    <w:rsid w:val="0291E223"/>
    <w:rsid w:val="02A7D594"/>
    <w:rsid w:val="02DD86AC"/>
    <w:rsid w:val="02DE9A08"/>
    <w:rsid w:val="032A73BD"/>
    <w:rsid w:val="032E8FEB"/>
    <w:rsid w:val="03885FBA"/>
    <w:rsid w:val="0435C35D"/>
    <w:rsid w:val="04AE7D3B"/>
    <w:rsid w:val="04AF934A"/>
    <w:rsid w:val="04C14831"/>
    <w:rsid w:val="050187FD"/>
    <w:rsid w:val="050DC77B"/>
    <w:rsid w:val="0515FEFE"/>
    <w:rsid w:val="0557BC85"/>
    <w:rsid w:val="055AE34D"/>
    <w:rsid w:val="0571F04C"/>
    <w:rsid w:val="057CD23D"/>
    <w:rsid w:val="05950D4E"/>
    <w:rsid w:val="05C64899"/>
    <w:rsid w:val="05E53702"/>
    <w:rsid w:val="0634734C"/>
    <w:rsid w:val="063725E5"/>
    <w:rsid w:val="06589AAD"/>
    <w:rsid w:val="065C5C67"/>
    <w:rsid w:val="06680CA7"/>
    <w:rsid w:val="06A89027"/>
    <w:rsid w:val="06ADECB2"/>
    <w:rsid w:val="06CEB240"/>
    <w:rsid w:val="0768604C"/>
    <w:rsid w:val="0786BBAC"/>
    <w:rsid w:val="078B692E"/>
    <w:rsid w:val="0798DCFF"/>
    <w:rsid w:val="07EF15C2"/>
    <w:rsid w:val="084C4F66"/>
    <w:rsid w:val="0857D959"/>
    <w:rsid w:val="085A5FFB"/>
    <w:rsid w:val="087995F9"/>
    <w:rsid w:val="08F0FE26"/>
    <w:rsid w:val="08F14F5E"/>
    <w:rsid w:val="090D9647"/>
    <w:rsid w:val="091F76EC"/>
    <w:rsid w:val="092FF86B"/>
    <w:rsid w:val="0959E63D"/>
    <w:rsid w:val="095C3DAE"/>
    <w:rsid w:val="095F44B8"/>
    <w:rsid w:val="09666869"/>
    <w:rsid w:val="096E42C9"/>
    <w:rsid w:val="0985ED8C"/>
    <w:rsid w:val="0995C624"/>
    <w:rsid w:val="0996800D"/>
    <w:rsid w:val="0A21F000"/>
    <w:rsid w:val="0A436BB4"/>
    <w:rsid w:val="0A675ECE"/>
    <w:rsid w:val="0A69BB86"/>
    <w:rsid w:val="0A791B7F"/>
    <w:rsid w:val="0A81A1C9"/>
    <w:rsid w:val="0A9A6AD8"/>
    <w:rsid w:val="0AA5E7B3"/>
    <w:rsid w:val="0AEFC381"/>
    <w:rsid w:val="0AF3B9EE"/>
    <w:rsid w:val="0AF7C5CD"/>
    <w:rsid w:val="0AFF228C"/>
    <w:rsid w:val="0B018D25"/>
    <w:rsid w:val="0B17808D"/>
    <w:rsid w:val="0B45FDC8"/>
    <w:rsid w:val="0B519A49"/>
    <w:rsid w:val="0B915C70"/>
    <w:rsid w:val="0C4CF77F"/>
    <w:rsid w:val="0C812D82"/>
    <w:rsid w:val="0C94D0AF"/>
    <w:rsid w:val="0CDEA9C9"/>
    <w:rsid w:val="0CEE401A"/>
    <w:rsid w:val="0D01A67F"/>
    <w:rsid w:val="0D2FBA33"/>
    <w:rsid w:val="0D7F48DB"/>
    <w:rsid w:val="0D8E73D4"/>
    <w:rsid w:val="0DB5A8C9"/>
    <w:rsid w:val="0DF1CEFC"/>
    <w:rsid w:val="0E11DDCD"/>
    <w:rsid w:val="0E22A01B"/>
    <w:rsid w:val="0E279B2A"/>
    <w:rsid w:val="0E3BF484"/>
    <w:rsid w:val="0E56E3CD"/>
    <w:rsid w:val="0E79B386"/>
    <w:rsid w:val="0E9C1E69"/>
    <w:rsid w:val="0EA7BBEC"/>
    <w:rsid w:val="0EADA93C"/>
    <w:rsid w:val="0EAE256D"/>
    <w:rsid w:val="0F49F57F"/>
    <w:rsid w:val="0F4AD60B"/>
    <w:rsid w:val="0F4B7F78"/>
    <w:rsid w:val="0F5D9FD8"/>
    <w:rsid w:val="0F69C847"/>
    <w:rsid w:val="0FC4F0DB"/>
    <w:rsid w:val="0FF64986"/>
    <w:rsid w:val="1004FDDD"/>
    <w:rsid w:val="10125080"/>
    <w:rsid w:val="10195B46"/>
    <w:rsid w:val="102B397E"/>
    <w:rsid w:val="102B9BB6"/>
    <w:rsid w:val="102D0A92"/>
    <w:rsid w:val="105E0E51"/>
    <w:rsid w:val="1068B5E8"/>
    <w:rsid w:val="106D9FDE"/>
    <w:rsid w:val="10B964CF"/>
    <w:rsid w:val="10CE6C52"/>
    <w:rsid w:val="10F587C7"/>
    <w:rsid w:val="11354847"/>
    <w:rsid w:val="114AAE52"/>
    <w:rsid w:val="11D58D7E"/>
    <w:rsid w:val="11DC2C29"/>
    <w:rsid w:val="11FF6959"/>
    <w:rsid w:val="12493A3C"/>
    <w:rsid w:val="12510437"/>
    <w:rsid w:val="12976F84"/>
    <w:rsid w:val="12A8A77C"/>
    <w:rsid w:val="12D2CF26"/>
    <w:rsid w:val="12D33EB8"/>
    <w:rsid w:val="12D8A816"/>
    <w:rsid w:val="12DC0619"/>
    <w:rsid w:val="1355CAE8"/>
    <w:rsid w:val="13591957"/>
    <w:rsid w:val="13886DFE"/>
    <w:rsid w:val="13ABB4B2"/>
    <w:rsid w:val="13C305C8"/>
    <w:rsid w:val="13F848AA"/>
    <w:rsid w:val="1411E320"/>
    <w:rsid w:val="1412A693"/>
    <w:rsid w:val="14325A79"/>
    <w:rsid w:val="14531169"/>
    <w:rsid w:val="14533AF5"/>
    <w:rsid w:val="145560B6"/>
    <w:rsid w:val="145727EF"/>
    <w:rsid w:val="14866161"/>
    <w:rsid w:val="14A815F0"/>
    <w:rsid w:val="14B444A6"/>
    <w:rsid w:val="14D27B7A"/>
    <w:rsid w:val="14DE84B8"/>
    <w:rsid w:val="14F601AB"/>
    <w:rsid w:val="153571E5"/>
    <w:rsid w:val="1542895F"/>
    <w:rsid w:val="154990B8"/>
    <w:rsid w:val="15B2083E"/>
    <w:rsid w:val="15E6D825"/>
    <w:rsid w:val="1604836B"/>
    <w:rsid w:val="167E1C10"/>
    <w:rsid w:val="167E69F5"/>
    <w:rsid w:val="169ECEA3"/>
    <w:rsid w:val="16BE4B95"/>
    <w:rsid w:val="16E2B91C"/>
    <w:rsid w:val="1712E433"/>
    <w:rsid w:val="175BABC8"/>
    <w:rsid w:val="1773DF5C"/>
    <w:rsid w:val="1780260B"/>
    <w:rsid w:val="179C4B27"/>
    <w:rsid w:val="17AB189E"/>
    <w:rsid w:val="17CD5494"/>
    <w:rsid w:val="17D1BE85"/>
    <w:rsid w:val="182D71CE"/>
    <w:rsid w:val="185CB79A"/>
    <w:rsid w:val="1872D1B0"/>
    <w:rsid w:val="1883E42C"/>
    <w:rsid w:val="188622C7"/>
    <w:rsid w:val="18D3A3E5"/>
    <w:rsid w:val="18D5345E"/>
    <w:rsid w:val="190DA1B4"/>
    <w:rsid w:val="193A1CA4"/>
    <w:rsid w:val="198C17FA"/>
    <w:rsid w:val="19EA5FFF"/>
    <w:rsid w:val="1A489CAB"/>
    <w:rsid w:val="1A5780ED"/>
    <w:rsid w:val="1A664A08"/>
    <w:rsid w:val="1AA6E444"/>
    <w:rsid w:val="1AA83AFD"/>
    <w:rsid w:val="1ABE0434"/>
    <w:rsid w:val="1ACE8B73"/>
    <w:rsid w:val="1AD83D4F"/>
    <w:rsid w:val="1AE5A61F"/>
    <w:rsid w:val="1AF44053"/>
    <w:rsid w:val="1B1CB6FE"/>
    <w:rsid w:val="1B1CFBE5"/>
    <w:rsid w:val="1B5944DD"/>
    <w:rsid w:val="1B7CD6CD"/>
    <w:rsid w:val="1BC1B505"/>
    <w:rsid w:val="1BC591F7"/>
    <w:rsid w:val="1C499451"/>
    <w:rsid w:val="1C4B2401"/>
    <w:rsid w:val="1C6BC751"/>
    <w:rsid w:val="1C83AB68"/>
    <w:rsid w:val="1CFEC490"/>
    <w:rsid w:val="1D06223E"/>
    <w:rsid w:val="1D297142"/>
    <w:rsid w:val="1D3499A9"/>
    <w:rsid w:val="1D5ABF86"/>
    <w:rsid w:val="1D6C626E"/>
    <w:rsid w:val="1D6F4EDE"/>
    <w:rsid w:val="1D722B59"/>
    <w:rsid w:val="1D97414C"/>
    <w:rsid w:val="1D9C7DA4"/>
    <w:rsid w:val="1DC2A654"/>
    <w:rsid w:val="1DD9CF8E"/>
    <w:rsid w:val="1DF21CCA"/>
    <w:rsid w:val="1E079593"/>
    <w:rsid w:val="1E0A8CC7"/>
    <w:rsid w:val="1E41506E"/>
    <w:rsid w:val="1E422AD1"/>
    <w:rsid w:val="1E5FE01B"/>
    <w:rsid w:val="1E979D4D"/>
    <w:rsid w:val="1EAFB0FA"/>
    <w:rsid w:val="1EBAA5F6"/>
    <w:rsid w:val="1EC39E8B"/>
    <w:rsid w:val="1ECCB019"/>
    <w:rsid w:val="1ED53D7C"/>
    <w:rsid w:val="1EE14F5A"/>
    <w:rsid w:val="1F0C91C5"/>
    <w:rsid w:val="1F143885"/>
    <w:rsid w:val="1F1AB4FF"/>
    <w:rsid w:val="1F2A613D"/>
    <w:rsid w:val="1FBEA3CD"/>
    <w:rsid w:val="1FC3812D"/>
    <w:rsid w:val="201A9FFA"/>
    <w:rsid w:val="202A886C"/>
    <w:rsid w:val="202AA84F"/>
    <w:rsid w:val="202DBCBE"/>
    <w:rsid w:val="2033B83D"/>
    <w:rsid w:val="2043DCDC"/>
    <w:rsid w:val="20462B8E"/>
    <w:rsid w:val="20470AD2"/>
    <w:rsid w:val="204B8679"/>
    <w:rsid w:val="205AEE50"/>
    <w:rsid w:val="206A3F1E"/>
    <w:rsid w:val="2071E5EA"/>
    <w:rsid w:val="208B8AEE"/>
    <w:rsid w:val="20A226AB"/>
    <w:rsid w:val="20D04BC7"/>
    <w:rsid w:val="216A1EA7"/>
    <w:rsid w:val="218B5D97"/>
    <w:rsid w:val="21A4351D"/>
    <w:rsid w:val="21AD6860"/>
    <w:rsid w:val="21C1A8EA"/>
    <w:rsid w:val="223AF3AA"/>
    <w:rsid w:val="2249785D"/>
    <w:rsid w:val="22589D4E"/>
    <w:rsid w:val="22786F42"/>
    <w:rsid w:val="2294B76F"/>
    <w:rsid w:val="22AA02BA"/>
    <w:rsid w:val="22DC1A56"/>
    <w:rsid w:val="22EF411C"/>
    <w:rsid w:val="23009409"/>
    <w:rsid w:val="23037069"/>
    <w:rsid w:val="235462F5"/>
    <w:rsid w:val="236BE0CA"/>
    <w:rsid w:val="23740EA7"/>
    <w:rsid w:val="23906079"/>
    <w:rsid w:val="24448ED0"/>
    <w:rsid w:val="244EB610"/>
    <w:rsid w:val="245D99C1"/>
    <w:rsid w:val="2474D911"/>
    <w:rsid w:val="24D7F71E"/>
    <w:rsid w:val="24DF69F0"/>
    <w:rsid w:val="24E833FB"/>
    <w:rsid w:val="24F85377"/>
    <w:rsid w:val="252FBB1F"/>
    <w:rsid w:val="254EE29A"/>
    <w:rsid w:val="256DF406"/>
    <w:rsid w:val="25AF8454"/>
    <w:rsid w:val="25B5594B"/>
    <w:rsid w:val="25C86100"/>
    <w:rsid w:val="25EE72C5"/>
    <w:rsid w:val="25FE4F50"/>
    <w:rsid w:val="263C94E4"/>
    <w:rsid w:val="263DAD76"/>
    <w:rsid w:val="266AD6E9"/>
    <w:rsid w:val="266E8505"/>
    <w:rsid w:val="26DD71CC"/>
    <w:rsid w:val="26E12349"/>
    <w:rsid w:val="26E323EB"/>
    <w:rsid w:val="26F72893"/>
    <w:rsid w:val="270DAFB8"/>
    <w:rsid w:val="2710EEE3"/>
    <w:rsid w:val="27215F9F"/>
    <w:rsid w:val="27376B1A"/>
    <w:rsid w:val="274461DD"/>
    <w:rsid w:val="2755B2FA"/>
    <w:rsid w:val="275A3FCF"/>
    <w:rsid w:val="27702559"/>
    <w:rsid w:val="279AEBF6"/>
    <w:rsid w:val="279D3353"/>
    <w:rsid w:val="27AF749A"/>
    <w:rsid w:val="27D910DD"/>
    <w:rsid w:val="284C6EDE"/>
    <w:rsid w:val="2852EB79"/>
    <w:rsid w:val="28A91A2B"/>
    <w:rsid w:val="28D7904A"/>
    <w:rsid w:val="28F4BEAF"/>
    <w:rsid w:val="290B6DCC"/>
    <w:rsid w:val="290CE19F"/>
    <w:rsid w:val="2918AA0C"/>
    <w:rsid w:val="29200582"/>
    <w:rsid w:val="295DB460"/>
    <w:rsid w:val="29727517"/>
    <w:rsid w:val="297759B9"/>
    <w:rsid w:val="29905CD0"/>
    <w:rsid w:val="299FB2BB"/>
    <w:rsid w:val="29BBDF31"/>
    <w:rsid w:val="29C25071"/>
    <w:rsid w:val="29D75C9C"/>
    <w:rsid w:val="29ED9483"/>
    <w:rsid w:val="29EF1438"/>
    <w:rsid w:val="29F0C08A"/>
    <w:rsid w:val="2A532A9C"/>
    <w:rsid w:val="2A579654"/>
    <w:rsid w:val="2A6FAAD2"/>
    <w:rsid w:val="2A7EE9EF"/>
    <w:rsid w:val="2A9B3085"/>
    <w:rsid w:val="2A9F531E"/>
    <w:rsid w:val="2AC8945A"/>
    <w:rsid w:val="2ADAE748"/>
    <w:rsid w:val="2B19CFCE"/>
    <w:rsid w:val="2B2D1239"/>
    <w:rsid w:val="2B4555DE"/>
    <w:rsid w:val="2BA2A140"/>
    <w:rsid w:val="2BC91DA8"/>
    <w:rsid w:val="2BD4F463"/>
    <w:rsid w:val="2BFCCC06"/>
    <w:rsid w:val="2C38C98F"/>
    <w:rsid w:val="2C414342"/>
    <w:rsid w:val="2C9F60D2"/>
    <w:rsid w:val="2CE560F7"/>
    <w:rsid w:val="2D0C4027"/>
    <w:rsid w:val="2D7535CB"/>
    <w:rsid w:val="2D98FB42"/>
    <w:rsid w:val="2DA6B58A"/>
    <w:rsid w:val="2DD41635"/>
    <w:rsid w:val="2E143C50"/>
    <w:rsid w:val="2E2E8FD6"/>
    <w:rsid w:val="2E506235"/>
    <w:rsid w:val="2E570151"/>
    <w:rsid w:val="2E6150C2"/>
    <w:rsid w:val="2E7AE689"/>
    <w:rsid w:val="2E80708C"/>
    <w:rsid w:val="2EAEC615"/>
    <w:rsid w:val="2EDF9F57"/>
    <w:rsid w:val="2EEA86B7"/>
    <w:rsid w:val="2F1893A1"/>
    <w:rsid w:val="2F309B58"/>
    <w:rsid w:val="2F34491C"/>
    <w:rsid w:val="2FF51F43"/>
    <w:rsid w:val="30017830"/>
    <w:rsid w:val="3039E04C"/>
    <w:rsid w:val="303CBE72"/>
    <w:rsid w:val="306D5E81"/>
    <w:rsid w:val="3071301B"/>
    <w:rsid w:val="307B9759"/>
    <w:rsid w:val="30BB0FB3"/>
    <w:rsid w:val="30C273FF"/>
    <w:rsid w:val="31165559"/>
    <w:rsid w:val="3142E05C"/>
    <w:rsid w:val="3172A7A8"/>
    <w:rsid w:val="319D0FAC"/>
    <w:rsid w:val="31BB893B"/>
    <w:rsid w:val="31D12874"/>
    <w:rsid w:val="31D17C99"/>
    <w:rsid w:val="321B7A8C"/>
    <w:rsid w:val="3246494B"/>
    <w:rsid w:val="327E2D4C"/>
    <w:rsid w:val="32A42F18"/>
    <w:rsid w:val="32AD1B6A"/>
    <w:rsid w:val="32B3CBEA"/>
    <w:rsid w:val="32CF088D"/>
    <w:rsid w:val="32D47AB2"/>
    <w:rsid w:val="32E8DD89"/>
    <w:rsid w:val="32FD8518"/>
    <w:rsid w:val="334E4C6F"/>
    <w:rsid w:val="334F1B28"/>
    <w:rsid w:val="335493E5"/>
    <w:rsid w:val="33F29BC7"/>
    <w:rsid w:val="3415559D"/>
    <w:rsid w:val="344DE7AF"/>
    <w:rsid w:val="34543960"/>
    <w:rsid w:val="345DED59"/>
    <w:rsid w:val="347D968C"/>
    <w:rsid w:val="34A17DF7"/>
    <w:rsid w:val="34BAFEEF"/>
    <w:rsid w:val="34E4D781"/>
    <w:rsid w:val="3518B151"/>
    <w:rsid w:val="355BD528"/>
    <w:rsid w:val="35807409"/>
    <w:rsid w:val="35A18264"/>
    <w:rsid w:val="35B7CE1C"/>
    <w:rsid w:val="35DFA4D2"/>
    <w:rsid w:val="360B1C9C"/>
    <w:rsid w:val="3634DD2F"/>
    <w:rsid w:val="36511744"/>
    <w:rsid w:val="36534C8A"/>
    <w:rsid w:val="365B2733"/>
    <w:rsid w:val="36CC6523"/>
    <w:rsid w:val="36D8C8B4"/>
    <w:rsid w:val="36D96650"/>
    <w:rsid w:val="370506FD"/>
    <w:rsid w:val="370E42BD"/>
    <w:rsid w:val="372F3B10"/>
    <w:rsid w:val="3735AD85"/>
    <w:rsid w:val="377B59B5"/>
    <w:rsid w:val="3783CF07"/>
    <w:rsid w:val="37B517CA"/>
    <w:rsid w:val="37B6E082"/>
    <w:rsid w:val="37C27565"/>
    <w:rsid w:val="380450F3"/>
    <w:rsid w:val="380677AC"/>
    <w:rsid w:val="381193EB"/>
    <w:rsid w:val="38353AF4"/>
    <w:rsid w:val="3896131C"/>
    <w:rsid w:val="38C83F51"/>
    <w:rsid w:val="3931C374"/>
    <w:rsid w:val="397A445B"/>
    <w:rsid w:val="398CDD4D"/>
    <w:rsid w:val="39C01206"/>
    <w:rsid w:val="39DB7330"/>
    <w:rsid w:val="39E6EE4F"/>
    <w:rsid w:val="39F72177"/>
    <w:rsid w:val="39FCA629"/>
    <w:rsid w:val="3A1A605B"/>
    <w:rsid w:val="3A241FAE"/>
    <w:rsid w:val="3A38692B"/>
    <w:rsid w:val="3A3A228C"/>
    <w:rsid w:val="3A6E454A"/>
    <w:rsid w:val="3A857638"/>
    <w:rsid w:val="3ABFCEC4"/>
    <w:rsid w:val="3AC1440E"/>
    <w:rsid w:val="3AD388C3"/>
    <w:rsid w:val="3AD98FD8"/>
    <w:rsid w:val="3AEA5A71"/>
    <w:rsid w:val="3B2AFE68"/>
    <w:rsid w:val="3B383DFF"/>
    <w:rsid w:val="3B57E37F"/>
    <w:rsid w:val="3B5FAA9B"/>
    <w:rsid w:val="3B837565"/>
    <w:rsid w:val="3B93D278"/>
    <w:rsid w:val="3BB375B0"/>
    <w:rsid w:val="3BC10D8E"/>
    <w:rsid w:val="3BC6B836"/>
    <w:rsid w:val="3BCF04BB"/>
    <w:rsid w:val="3C02F165"/>
    <w:rsid w:val="3C0AAD60"/>
    <w:rsid w:val="3C48CAF2"/>
    <w:rsid w:val="3C5D0B07"/>
    <w:rsid w:val="3C5E3849"/>
    <w:rsid w:val="3C60DC2A"/>
    <w:rsid w:val="3C813376"/>
    <w:rsid w:val="3CA7D459"/>
    <w:rsid w:val="3CC0B717"/>
    <w:rsid w:val="3D01B0CE"/>
    <w:rsid w:val="3D3EC572"/>
    <w:rsid w:val="3DB4D9A5"/>
    <w:rsid w:val="3DB9D09E"/>
    <w:rsid w:val="3DBF4936"/>
    <w:rsid w:val="3DFB53ED"/>
    <w:rsid w:val="3E43022A"/>
    <w:rsid w:val="3E6225AF"/>
    <w:rsid w:val="3E8FA092"/>
    <w:rsid w:val="3EC06647"/>
    <w:rsid w:val="3ECD91B6"/>
    <w:rsid w:val="3ED2883F"/>
    <w:rsid w:val="3EEB59E6"/>
    <w:rsid w:val="3F063324"/>
    <w:rsid w:val="3F3C6521"/>
    <w:rsid w:val="3F46DD72"/>
    <w:rsid w:val="3F69E81E"/>
    <w:rsid w:val="3F917ACD"/>
    <w:rsid w:val="3F928A85"/>
    <w:rsid w:val="3F9B699E"/>
    <w:rsid w:val="3FB50FA7"/>
    <w:rsid w:val="3FB808B3"/>
    <w:rsid w:val="3FC1EB06"/>
    <w:rsid w:val="3FD609F5"/>
    <w:rsid w:val="402EF717"/>
    <w:rsid w:val="403681B9"/>
    <w:rsid w:val="405C1B8F"/>
    <w:rsid w:val="405C9895"/>
    <w:rsid w:val="4069BFC8"/>
    <w:rsid w:val="408DB562"/>
    <w:rsid w:val="40AF14F3"/>
    <w:rsid w:val="40EA3CB9"/>
    <w:rsid w:val="4111DD24"/>
    <w:rsid w:val="41699E44"/>
    <w:rsid w:val="41AC61EC"/>
    <w:rsid w:val="41E95E69"/>
    <w:rsid w:val="41EAAA96"/>
    <w:rsid w:val="4200FB5C"/>
    <w:rsid w:val="421C8757"/>
    <w:rsid w:val="42374AB7"/>
    <w:rsid w:val="4248BE0B"/>
    <w:rsid w:val="42632482"/>
    <w:rsid w:val="42B1041D"/>
    <w:rsid w:val="42D009AB"/>
    <w:rsid w:val="42F8B6C4"/>
    <w:rsid w:val="4335FB10"/>
    <w:rsid w:val="43732850"/>
    <w:rsid w:val="439C2BC3"/>
    <w:rsid w:val="43A6A58F"/>
    <w:rsid w:val="43AD58BC"/>
    <w:rsid w:val="43BB02D0"/>
    <w:rsid w:val="43C05A05"/>
    <w:rsid w:val="43DFC92B"/>
    <w:rsid w:val="4419343F"/>
    <w:rsid w:val="441EF247"/>
    <w:rsid w:val="441FFC8F"/>
    <w:rsid w:val="443E5C76"/>
    <w:rsid w:val="445E4378"/>
    <w:rsid w:val="44603F68"/>
    <w:rsid w:val="4469BD3F"/>
    <w:rsid w:val="446AB04F"/>
    <w:rsid w:val="446DD412"/>
    <w:rsid w:val="4479D639"/>
    <w:rsid w:val="448BE032"/>
    <w:rsid w:val="44CB0E07"/>
    <w:rsid w:val="44DB0647"/>
    <w:rsid w:val="44E07355"/>
    <w:rsid w:val="450A2DCD"/>
    <w:rsid w:val="450C7665"/>
    <w:rsid w:val="4536DCDA"/>
    <w:rsid w:val="459846D5"/>
    <w:rsid w:val="459AB392"/>
    <w:rsid w:val="45BCB9D2"/>
    <w:rsid w:val="460606A8"/>
    <w:rsid w:val="461B8ECA"/>
    <w:rsid w:val="46271C07"/>
    <w:rsid w:val="4632499C"/>
    <w:rsid w:val="4643A3C0"/>
    <w:rsid w:val="4645B144"/>
    <w:rsid w:val="466A0DCF"/>
    <w:rsid w:val="466E8933"/>
    <w:rsid w:val="468350DF"/>
    <w:rsid w:val="46F34367"/>
    <w:rsid w:val="471C94B4"/>
    <w:rsid w:val="47534BF2"/>
    <w:rsid w:val="475E7348"/>
    <w:rsid w:val="478A4773"/>
    <w:rsid w:val="47F12243"/>
    <w:rsid w:val="48076E15"/>
    <w:rsid w:val="482BD203"/>
    <w:rsid w:val="48598D82"/>
    <w:rsid w:val="486E31B0"/>
    <w:rsid w:val="48AB3F6D"/>
    <w:rsid w:val="48CD846E"/>
    <w:rsid w:val="48CE0DCB"/>
    <w:rsid w:val="48E7C5E3"/>
    <w:rsid w:val="491F307F"/>
    <w:rsid w:val="4936D72A"/>
    <w:rsid w:val="493C9C03"/>
    <w:rsid w:val="49649BF0"/>
    <w:rsid w:val="498A7C05"/>
    <w:rsid w:val="49D6C041"/>
    <w:rsid w:val="4A0B8EF9"/>
    <w:rsid w:val="4A0B99EF"/>
    <w:rsid w:val="4A5C6BB9"/>
    <w:rsid w:val="4A61D397"/>
    <w:rsid w:val="4AA29652"/>
    <w:rsid w:val="4ACA694A"/>
    <w:rsid w:val="4ADD63A6"/>
    <w:rsid w:val="4AE75A17"/>
    <w:rsid w:val="4AF21A25"/>
    <w:rsid w:val="4AF523F8"/>
    <w:rsid w:val="4AFADBBE"/>
    <w:rsid w:val="4B22D9C5"/>
    <w:rsid w:val="4B3976A2"/>
    <w:rsid w:val="4B99191C"/>
    <w:rsid w:val="4BCB4689"/>
    <w:rsid w:val="4C08AF43"/>
    <w:rsid w:val="4C2C122C"/>
    <w:rsid w:val="4C2EF174"/>
    <w:rsid w:val="4C6122D1"/>
    <w:rsid w:val="4CAF4D28"/>
    <w:rsid w:val="4CB79E3F"/>
    <w:rsid w:val="4CEB7CDC"/>
    <w:rsid w:val="4CFE6634"/>
    <w:rsid w:val="4D247BC1"/>
    <w:rsid w:val="4D44547F"/>
    <w:rsid w:val="4D6139E0"/>
    <w:rsid w:val="4D69382D"/>
    <w:rsid w:val="4D818227"/>
    <w:rsid w:val="4DF242FF"/>
    <w:rsid w:val="4DF53F60"/>
    <w:rsid w:val="4E0E4ACF"/>
    <w:rsid w:val="4E2EDD73"/>
    <w:rsid w:val="4EAAD3D8"/>
    <w:rsid w:val="4EEAB99E"/>
    <w:rsid w:val="4EF1E51C"/>
    <w:rsid w:val="4EF7D7A0"/>
    <w:rsid w:val="4F299C32"/>
    <w:rsid w:val="4F527E62"/>
    <w:rsid w:val="4F666F91"/>
    <w:rsid w:val="4F717579"/>
    <w:rsid w:val="4F9BAD60"/>
    <w:rsid w:val="4FA8564B"/>
    <w:rsid w:val="4FB5F1AF"/>
    <w:rsid w:val="4FC49418"/>
    <w:rsid w:val="4FC6AA21"/>
    <w:rsid w:val="4FD71FCF"/>
    <w:rsid w:val="4FE60639"/>
    <w:rsid w:val="502F866D"/>
    <w:rsid w:val="503129D0"/>
    <w:rsid w:val="50598CAC"/>
    <w:rsid w:val="5078FC27"/>
    <w:rsid w:val="50C6A3FC"/>
    <w:rsid w:val="50CDB4F4"/>
    <w:rsid w:val="50DD0B0C"/>
    <w:rsid w:val="51008E78"/>
    <w:rsid w:val="511E139B"/>
    <w:rsid w:val="5138AE65"/>
    <w:rsid w:val="51753A95"/>
    <w:rsid w:val="5184B8C0"/>
    <w:rsid w:val="5189E2BC"/>
    <w:rsid w:val="51D6ACBB"/>
    <w:rsid w:val="5201E02D"/>
    <w:rsid w:val="52105772"/>
    <w:rsid w:val="5225FC7D"/>
    <w:rsid w:val="5237F3C2"/>
    <w:rsid w:val="52400A7D"/>
    <w:rsid w:val="52659E87"/>
    <w:rsid w:val="52A19B7C"/>
    <w:rsid w:val="52A6D757"/>
    <w:rsid w:val="52D9EA44"/>
    <w:rsid w:val="53169158"/>
    <w:rsid w:val="531B67CE"/>
    <w:rsid w:val="532CEF92"/>
    <w:rsid w:val="53BAFA62"/>
    <w:rsid w:val="53C822B7"/>
    <w:rsid w:val="53F70BCF"/>
    <w:rsid w:val="5409395F"/>
    <w:rsid w:val="540E9201"/>
    <w:rsid w:val="5424F8A5"/>
    <w:rsid w:val="5427D65A"/>
    <w:rsid w:val="5434A9DD"/>
    <w:rsid w:val="543B4580"/>
    <w:rsid w:val="54614195"/>
    <w:rsid w:val="546C055D"/>
    <w:rsid w:val="547E0515"/>
    <w:rsid w:val="5490F8F1"/>
    <w:rsid w:val="54CC687A"/>
    <w:rsid w:val="54FDBBD0"/>
    <w:rsid w:val="550ED1C1"/>
    <w:rsid w:val="550EE9CE"/>
    <w:rsid w:val="551F3D22"/>
    <w:rsid w:val="55475C38"/>
    <w:rsid w:val="55511058"/>
    <w:rsid w:val="55588F8A"/>
    <w:rsid w:val="55719DA8"/>
    <w:rsid w:val="557D6CE8"/>
    <w:rsid w:val="5589B17E"/>
    <w:rsid w:val="55A64005"/>
    <w:rsid w:val="55A9F0C9"/>
    <w:rsid w:val="55C6BE8F"/>
    <w:rsid w:val="55DAE340"/>
    <w:rsid w:val="55E4C8D5"/>
    <w:rsid w:val="55EFCC09"/>
    <w:rsid w:val="561313AD"/>
    <w:rsid w:val="565A5A01"/>
    <w:rsid w:val="5676A6CE"/>
    <w:rsid w:val="5676DAC8"/>
    <w:rsid w:val="56781489"/>
    <w:rsid w:val="568665DB"/>
    <w:rsid w:val="56BBABF0"/>
    <w:rsid w:val="56BD37F8"/>
    <w:rsid w:val="57158692"/>
    <w:rsid w:val="5719FD45"/>
    <w:rsid w:val="575DD938"/>
    <w:rsid w:val="57800215"/>
    <w:rsid w:val="57A72A57"/>
    <w:rsid w:val="57AA20F1"/>
    <w:rsid w:val="57D447D7"/>
    <w:rsid w:val="57DA62D1"/>
    <w:rsid w:val="5858751C"/>
    <w:rsid w:val="58996B93"/>
    <w:rsid w:val="58C7ED6C"/>
    <w:rsid w:val="58D263C0"/>
    <w:rsid w:val="58DCD153"/>
    <w:rsid w:val="58EF2DCE"/>
    <w:rsid w:val="58FC42DC"/>
    <w:rsid w:val="591F6FE3"/>
    <w:rsid w:val="594D22A2"/>
    <w:rsid w:val="598C741E"/>
    <w:rsid w:val="59A7D792"/>
    <w:rsid w:val="59CB365B"/>
    <w:rsid w:val="59CBA1F4"/>
    <w:rsid w:val="59CD8A86"/>
    <w:rsid w:val="59F72AEA"/>
    <w:rsid w:val="5AA5041C"/>
    <w:rsid w:val="5AB1DA32"/>
    <w:rsid w:val="5AC46437"/>
    <w:rsid w:val="5AD871C1"/>
    <w:rsid w:val="5AFCC9D7"/>
    <w:rsid w:val="5B02DF09"/>
    <w:rsid w:val="5B2D836C"/>
    <w:rsid w:val="5B8D1E99"/>
    <w:rsid w:val="5C18FDAC"/>
    <w:rsid w:val="5C43964E"/>
    <w:rsid w:val="5C5CE601"/>
    <w:rsid w:val="5C722667"/>
    <w:rsid w:val="5CB0A973"/>
    <w:rsid w:val="5CCAFE07"/>
    <w:rsid w:val="5CF0ED41"/>
    <w:rsid w:val="5D05A56B"/>
    <w:rsid w:val="5D1EBA21"/>
    <w:rsid w:val="5D46398C"/>
    <w:rsid w:val="5D7AA304"/>
    <w:rsid w:val="5D85BE04"/>
    <w:rsid w:val="5D8C1526"/>
    <w:rsid w:val="5DA2E90A"/>
    <w:rsid w:val="5DC316C9"/>
    <w:rsid w:val="5E05EA62"/>
    <w:rsid w:val="5E11AAEE"/>
    <w:rsid w:val="5E434D24"/>
    <w:rsid w:val="5E5BABBC"/>
    <w:rsid w:val="5ECD0A2C"/>
    <w:rsid w:val="5F07F1DE"/>
    <w:rsid w:val="5F2AFFBC"/>
    <w:rsid w:val="5F971877"/>
    <w:rsid w:val="5F9D1170"/>
    <w:rsid w:val="5FD27F9D"/>
    <w:rsid w:val="601699F0"/>
    <w:rsid w:val="60360232"/>
    <w:rsid w:val="605AAAEC"/>
    <w:rsid w:val="60776D77"/>
    <w:rsid w:val="60A62A38"/>
    <w:rsid w:val="60CC8405"/>
    <w:rsid w:val="60DCEE80"/>
    <w:rsid w:val="60ED85BE"/>
    <w:rsid w:val="612B5A75"/>
    <w:rsid w:val="613CAFBD"/>
    <w:rsid w:val="614FAF30"/>
    <w:rsid w:val="616DD40C"/>
    <w:rsid w:val="61714742"/>
    <w:rsid w:val="61824C3F"/>
    <w:rsid w:val="6183A185"/>
    <w:rsid w:val="6190DB7F"/>
    <w:rsid w:val="61E73E18"/>
    <w:rsid w:val="6213A90A"/>
    <w:rsid w:val="627518CA"/>
    <w:rsid w:val="62CF16C5"/>
    <w:rsid w:val="62E459C9"/>
    <w:rsid w:val="6303201B"/>
    <w:rsid w:val="631795B0"/>
    <w:rsid w:val="634FF91C"/>
    <w:rsid w:val="6364AE54"/>
    <w:rsid w:val="6376F1E4"/>
    <w:rsid w:val="63892F3A"/>
    <w:rsid w:val="63B0B186"/>
    <w:rsid w:val="63C5A38A"/>
    <w:rsid w:val="63C9E7E8"/>
    <w:rsid w:val="63FD1ABC"/>
    <w:rsid w:val="64206B2A"/>
    <w:rsid w:val="6474EE82"/>
    <w:rsid w:val="64772D16"/>
    <w:rsid w:val="648646BD"/>
    <w:rsid w:val="64B11597"/>
    <w:rsid w:val="64FB62B3"/>
    <w:rsid w:val="65023AFC"/>
    <w:rsid w:val="65223736"/>
    <w:rsid w:val="6531E5B7"/>
    <w:rsid w:val="654CCB3A"/>
    <w:rsid w:val="65500627"/>
    <w:rsid w:val="655053ED"/>
    <w:rsid w:val="65949579"/>
    <w:rsid w:val="660BE305"/>
    <w:rsid w:val="661F5553"/>
    <w:rsid w:val="6655A1B6"/>
    <w:rsid w:val="668F5530"/>
    <w:rsid w:val="66974E24"/>
    <w:rsid w:val="669B8544"/>
    <w:rsid w:val="66BE4E4B"/>
    <w:rsid w:val="66C07A3E"/>
    <w:rsid w:val="66CA4325"/>
    <w:rsid w:val="66DEA11E"/>
    <w:rsid w:val="671339A5"/>
    <w:rsid w:val="672ED514"/>
    <w:rsid w:val="6754C25C"/>
    <w:rsid w:val="675637D6"/>
    <w:rsid w:val="678817FB"/>
    <w:rsid w:val="67BD24BA"/>
    <w:rsid w:val="681C628D"/>
    <w:rsid w:val="68234761"/>
    <w:rsid w:val="684166E4"/>
    <w:rsid w:val="685215C8"/>
    <w:rsid w:val="6854436F"/>
    <w:rsid w:val="689750EC"/>
    <w:rsid w:val="69182303"/>
    <w:rsid w:val="694CA73B"/>
    <w:rsid w:val="69564D68"/>
    <w:rsid w:val="69A9E7D2"/>
    <w:rsid w:val="6A323E6E"/>
    <w:rsid w:val="6A4A80DB"/>
    <w:rsid w:val="6A72F0B8"/>
    <w:rsid w:val="6A9F9383"/>
    <w:rsid w:val="6AC84BDD"/>
    <w:rsid w:val="6AD853C9"/>
    <w:rsid w:val="6AD9A4CA"/>
    <w:rsid w:val="6ADB2BE0"/>
    <w:rsid w:val="6B01C039"/>
    <w:rsid w:val="6B022361"/>
    <w:rsid w:val="6B62197D"/>
    <w:rsid w:val="6B92C1A7"/>
    <w:rsid w:val="6BCDC6FB"/>
    <w:rsid w:val="6BE73ECB"/>
    <w:rsid w:val="6BF6F394"/>
    <w:rsid w:val="6C1D7893"/>
    <w:rsid w:val="6C1ECC84"/>
    <w:rsid w:val="6C2EA1EF"/>
    <w:rsid w:val="6C38D4A5"/>
    <w:rsid w:val="6C536265"/>
    <w:rsid w:val="6C94B9BE"/>
    <w:rsid w:val="6CABE6C1"/>
    <w:rsid w:val="6CAD92C5"/>
    <w:rsid w:val="6D004E57"/>
    <w:rsid w:val="6D255C78"/>
    <w:rsid w:val="6D3E2636"/>
    <w:rsid w:val="6D440C75"/>
    <w:rsid w:val="6D7B2809"/>
    <w:rsid w:val="6D93F78C"/>
    <w:rsid w:val="6DBBC694"/>
    <w:rsid w:val="6DBCEFD7"/>
    <w:rsid w:val="6DBDD86C"/>
    <w:rsid w:val="6DF7CC1F"/>
    <w:rsid w:val="6E407F87"/>
    <w:rsid w:val="6E50B65B"/>
    <w:rsid w:val="6E632083"/>
    <w:rsid w:val="6EDBC661"/>
    <w:rsid w:val="6EEFBB7E"/>
    <w:rsid w:val="6EFAC018"/>
    <w:rsid w:val="6F240795"/>
    <w:rsid w:val="6F620110"/>
    <w:rsid w:val="6F8EA3CC"/>
    <w:rsid w:val="6FD773AC"/>
    <w:rsid w:val="7013DEFF"/>
    <w:rsid w:val="702C9A52"/>
    <w:rsid w:val="703846D9"/>
    <w:rsid w:val="70603DBF"/>
    <w:rsid w:val="706EBE20"/>
    <w:rsid w:val="70831AFC"/>
    <w:rsid w:val="710E320A"/>
    <w:rsid w:val="71613ABA"/>
    <w:rsid w:val="717F93EE"/>
    <w:rsid w:val="71A49978"/>
    <w:rsid w:val="720F4573"/>
    <w:rsid w:val="721EB080"/>
    <w:rsid w:val="7227D986"/>
    <w:rsid w:val="723583BC"/>
    <w:rsid w:val="723C1DDB"/>
    <w:rsid w:val="723F0721"/>
    <w:rsid w:val="72601CD1"/>
    <w:rsid w:val="726D4959"/>
    <w:rsid w:val="728F2A98"/>
    <w:rsid w:val="7297E974"/>
    <w:rsid w:val="731C9FA7"/>
    <w:rsid w:val="731E9082"/>
    <w:rsid w:val="73304BFE"/>
    <w:rsid w:val="73463B43"/>
    <w:rsid w:val="73500A48"/>
    <w:rsid w:val="7359DBD1"/>
    <w:rsid w:val="7376C199"/>
    <w:rsid w:val="737798DD"/>
    <w:rsid w:val="739ED550"/>
    <w:rsid w:val="73AD4C0E"/>
    <w:rsid w:val="73BD1F91"/>
    <w:rsid w:val="73C19B3A"/>
    <w:rsid w:val="73D9A9B9"/>
    <w:rsid w:val="73ECE5D7"/>
    <w:rsid w:val="73FC1BD4"/>
    <w:rsid w:val="7418D361"/>
    <w:rsid w:val="746E3B5C"/>
    <w:rsid w:val="74878522"/>
    <w:rsid w:val="74972675"/>
    <w:rsid w:val="74AB0742"/>
    <w:rsid w:val="74CFDA88"/>
    <w:rsid w:val="74EDC2A5"/>
    <w:rsid w:val="74FC1E1F"/>
    <w:rsid w:val="75249CFC"/>
    <w:rsid w:val="753B83E8"/>
    <w:rsid w:val="75544F7C"/>
    <w:rsid w:val="75794B51"/>
    <w:rsid w:val="75A78C1A"/>
    <w:rsid w:val="75AE1A0F"/>
    <w:rsid w:val="75AEBAE4"/>
    <w:rsid w:val="75B4C6B0"/>
    <w:rsid w:val="75F82B33"/>
    <w:rsid w:val="76013E0F"/>
    <w:rsid w:val="760A8981"/>
    <w:rsid w:val="76290F6C"/>
    <w:rsid w:val="765E9746"/>
    <w:rsid w:val="766D3AF1"/>
    <w:rsid w:val="767926CD"/>
    <w:rsid w:val="767A9FCD"/>
    <w:rsid w:val="76901236"/>
    <w:rsid w:val="769ECF53"/>
    <w:rsid w:val="76A0999D"/>
    <w:rsid w:val="76E4FCE3"/>
    <w:rsid w:val="773E4BB4"/>
    <w:rsid w:val="7744C26E"/>
    <w:rsid w:val="7747794E"/>
    <w:rsid w:val="77C931AD"/>
    <w:rsid w:val="77ED9A43"/>
    <w:rsid w:val="77FE66B1"/>
    <w:rsid w:val="7818EAEE"/>
    <w:rsid w:val="786D0892"/>
    <w:rsid w:val="7881FBBB"/>
    <w:rsid w:val="78913964"/>
    <w:rsid w:val="78D4E3CE"/>
    <w:rsid w:val="793FFD1A"/>
    <w:rsid w:val="797C1B76"/>
    <w:rsid w:val="798783E4"/>
    <w:rsid w:val="79879F4D"/>
    <w:rsid w:val="79994B3D"/>
    <w:rsid w:val="7999ADF0"/>
    <w:rsid w:val="799A7B80"/>
    <w:rsid w:val="79DD66CB"/>
    <w:rsid w:val="79E739A0"/>
    <w:rsid w:val="7A1EB863"/>
    <w:rsid w:val="7A25EE8D"/>
    <w:rsid w:val="7A52F71F"/>
    <w:rsid w:val="7A6B591F"/>
    <w:rsid w:val="7A6DCDC3"/>
    <w:rsid w:val="7A876054"/>
    <w:rsid w:val="7AD2892E"/>
    <w:rsid w:val="7AEA4AEF"/>
    <w:rsid w:val="7AEF09F7"/>
    <w:rsid w:val="7B1B40D6"/>
    <w:rsid w:val="7B328A45"/>
    <w:rsid w:val="7B907DCD"/>
    <w:rsid w:val="7BA97882"/>
    <w:rsid w:val="7BCDB5DA"/>
    <w:rsid w:val="7BE16FF8"/>
    <w:rsid w:val="7C4F3117"/>
    <w:rsid w:val="7C5D1B64"/>
    <w:rsid w:val="7C627803"/>
    <w:rsid w:val="7C7FE427"/>
    <w:rsid w:val="7C99E97E"/>
    <w:rsid w:val="7CA39C08"/>
    <w:rsid w:val="7CC4C4CD"/>
    <w:rsid w:val="7CD650A4"/>
    <w:rsid w:val="7CD71B58"/>
    <w:rsid w:val="7CF1BEB0"/>
    <w:rsid w:val="7CFEB571"/>
    <w:rsid w:val="7D04FF33"/>
    <w:rsid w:val="7D2F3020"/>
    <w:rsid w:val="7D7D960F"/>
    <w:rsid w:val="7D894DAD"/>
    <w:rsid w:val="7DB0E9A6"/>
    <w:rsid w:val="7DD19B7D"/>
    <w:rsid w:val="7DF34AFB"/>
    <w:rsid w:val="7E056D93"/>
    <w:rsid w:val="7E0B00F2"/>
    <w:rsid w:val="7E1B82FF"/>
    <w:rsid w:val="7E21E883"/>
    <w:rsid w:val="7E62DC7C"/>
    <w:rsid w:val="7E88F5A4"/>
    <w:rsid w:val="7ECF7E50"/>
    <w:rsid w:val="7ED44F1C"/>
    <w:rsid w:val="7F25BC70"/>
    <w:rsid w:val="7F38952A"/>
    <w:rsid w:val="7F643A40"/>
    <w:rsid w:val="7F8A232D"/>
    <w:rsid w:val="7FB92C1E"/>
    <w:rsid w:val="7FEF9B4E"/>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C2762"/>
  <w15:chartTrackingRefBased/>
  <w15:docId w15:val="{F4307018-CC94-43C7-934D-9BBC6C136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A6E"/>
    <w:pPr>
      <w:spacing w:before="240" w:after="240" w:line="360" w:lineRule="auto"/>
    </w:pPr>
    <w:rPr>
      <w:rFonts w:ascii="Verdana" w:hAnsi="Verdana"/>
      <w:kern w:val="0"/>
      <w:sz w:val="24"/>
      <w:lang w:val="fr-CA"/>
    </w:rPr>
  </w:style>
  <w:style w:type="paragraph" w:styleId="Heading1">
    <w:name w:val="heading 1"/>
    <w:basedOn w:val="Title"/>
    <w:next w:val="Normal"/>
    <w:link w:val="Heading1Char"/>
    <w:qFormat/>
    <w:rsid w:val="003864CA"/>
    <w:pPr>
      <w:spacing w:line="360" w:lineRule="auto"/>
      <w:outlineLvl w:val="0"/>
    </w:pPr>
  </w:style>
  <w:style w:type="paragraph" w:styleId="Heading2">
    <w:name w:val="heading 2"/>
    <w:basedOn w:val="Normal"/>
    <w:next w:val="Normal"/>
    <w:link w:val="Heading2Char"/>
    <w:uiPriority w:val="9"/>
    <w:unhideWhenUsed/>
    <w:qFormat/>
    <w:rsid w:val="00D779B2"/>
    <w:pPr>
      <w:keepNext/>
      <w:keepLines/>
      <w:contextualSpacing/>
      <w:outlineLvl w:val="1"/>
    </w:pPr>
    <w:rPr>
      <w:rFonts w:eastAsiaTheme="majorEastAsia" w:cstheme="majorBidi"/>
      <w:b/>
      <w:kern w:val="2"/>
      <w:sz w:val="32"/>
      <w:szCs w:val="26"/>
    </w:rPr>
  </w:style>
  <w:style w:type="paragraph" w:styleId="Heading3">
    <w:name w:val="heading 3"/>
    <w:basedOn w:val="Normal"/>
    <w:next w:val="Normal"/>
    <w:link w:val="Heading3Char"/>
    <w:uiPriority w:val="9"/>
    <w:unhideWhenUsed/>
    <w:qFormat/>
    <w:rsid w:val="00D779B2"/>
    <w:pPr>
      <w:keepNext/>
      <w:keepLines/>
      <w:contextualSpacing/>
      <w:outlineLvl w:val="2"/>
    </w:pPr>
    <w:rPr>
      <w:rFonts w:eastAsiaTheme="majorEastAsia" w:cstheme="majorBidi"/>
      <w:b/>
      <w:sz w:val="28"/>
      <w:szCs w:val="28"/>
    </w:rPr>
  </w:style>
  <w:style w:type="paragraph" w:styleId="Heading4">
    <w:name w:val="heading 4"/>
    <w:basedOn w:val="Normal"/>
    <w:next w:val="Normal"/>
    <w:link w:val="Heading4Char"/>
    <w:autoRedefine/>
    <w:uiPriority w:val="9"/>
    <w:unhideWhenUsed/>
    <w:qFormat/>
    <w:rsid w:val="009B3B67"/>
    <w:pPr>
      <w:keepNext/>
      <w:keepLines/>
      <w:contextualSpacing/>
      <w:jc w:val="center"/>
      <w:outlineLvl w:val="3"/>
    </w:pPr>
    <w:rPr>
      <w:rFonts w:eastAsiaTheme="majorEastAsia" w:cstheme="majorBidi"/>
      <w:b/>
      <w:i/>
      <w:sz w:val="28"/>
    </w:rPr>
  </w:style>
  <w:style w:type="paragraph" w:styleId="Heading5">
    <w:name w:val="heading 5"/>
    <w:basedOn w:val="Normal"/>
    <w:next w:val="Normal"/>
    <w:link w:val="Heading5Char"/>
    <w:uiPriority w:val="9"/>
    <w:semiHidden/>
    <w:unhideWhenUsed/>
    <w:qFormat/>
    <w:rsid w:val="000A4AF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A4AF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A4AF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A4AF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A4AF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64CA"/>
    <w:rPr>
      <w:rFonts w:ascii="Verdana" w:eastAsiaTheme="majorEastAsia" w:hAnsi="Verdana" w:cstheme="majorBidi"/>
      <w:b/>
      <w:spacing w:val="-10"/>
      <w:kern w:val="28"/>
      <w:sz w:val="48"/>
      <w:szCs w:val="56"/>
      <w:lang w:val="fr-CA"/>
    </w:rPr>
  </w:style>
  <w:style w:type="character" w:customStyle="1" w:styleId="Heading2Char">
    <w:name w:val="Heading 2 Char"/>
    <w:basedOn w:val="DefaultParagraphFont"/>
    <w:link w:val="Heading2"/>
    <w:uiPriority w:val="9"/>
    <w:rsid w:val="00D779B2"/>
    <w:rPr>
      <w:rFonts w:ascii="Verdana" w:eastAsiaTheme="majorEastAsia" w:hAnsi="Verdana" w:cstheme="majorBidi"/>
      <w:b/>
      <w:sz w:val="32"/>
      <w:szCs w:val="26"/>
      <w:lang w:val="fr-CA"/>
    </w:rPr>
  </w:style>
  <w:style w:type="character" w:customStyle="1" w:styleId="Heading3Char">
    <w:name w:val="Heading 3 Char"/>
    <w:basedOn w:val="DefaultParagraphFont"/>
    <w:link w:val="Heading3"/>
    <w:uiPriority w:val="9"/>
    <w:rsid w:val="00D779B2"/>
    <w:rPr>
      <w:rFonts w:ascii="Verdana" w:eastAsiaTheme="majorEastAsia" w:hAnsi="Verdana" w:cstheme="majorBidi"/>
      <w:b/>
      <w:kern w:val="0"/>
      <w:sz w:val="28"/>
      <w:szCs w:val="28"/>
      <w:lang w:val="fr-CA"/>
    </w:rPr>
  </w:style>
  <w:style w:type="character" w:customStyle="1" w:styleId="Heading4Char">
    <w:name w:val="Heading 4 Char"/>
    <w:basedOn w:val="DefaultParagraphFont"/>
    <w:link w:val="Heading4"/>
    <w:uiPriority w:val="9"/>
    <w:rsid w:val="009B3B67"/>
    <w:rPr>
      <w:rFonts w:ascii="Verdana" w:eastAsiaTheme="majorEastAsia" w:hAnsi="Verdana" w:cstheme="majorBidi"/>
      <w:b/>
      <w:i/>
      <w:kern w:val="0"/>
      <w:sz w:val="28"/>
      <w:lang w:val="fr-CA"/>
    </w:rPr>
  </w:style>
  <w:style w:type="character" w:customStyle="1" w:styleId="Heading5Char">
    <w:name w:val="Heading 5 Char"/>
    <w:basedOn w:val="DefaultParagraphFont"/>
    <w:link w:val="Heading5"/>
    <w:uiPriority w:val="9"/>
    <w:semiHidden/>
    <w:rsid w:val="000A4AF1"/>
    <w:rPr>
      <w:rFonts w:eastAsiaTheme="majorEastAsia" w:cstheme="majorBidi"/>
      <w:color w:val="0F4761" w:themeColor="accent1" w:themeShade="BF"/>
      <w:kern w:val="0"/>
      <w:sz w:val="24"/>
    </w:rPr>
  </w:style>
  <w:style w:type="character" w:customStyle="1" w:styleId="Heading6Char">
    <w:name w:val="Heading 6 Char"/>
    <w:basedOn w:val="DefaultParagraphFont"/>
    <w:link w:val="Heading6"/>
    <w:uiPriority w:val="9"/>
    <w:semiHidden/>
    <w:rsid w:val="000A4AF1"/>
    <w:rPr>
      <w:rFonts w:eastAsiaTheme="majorEastAsia" w:cstheme="majorBidi"/>
      <w:i/>
      <w:iCs/>
      <w:color w:val="595959" w:themeColor="text1" w:themeTint="A6"/>
      <w:kern w:val="0"/>
      <w:sz w:val="24"/>
    </w:rPr>
  </w:style>
  <w:style w:type="character" w:customStyle="1" w:styleId="Heading7Char">
    <w:name w:val="Heading 7 Char"/>
    <w:basedOn w:val="DefaultParagraphFont"/>
    <w:link w:val="Heading7"/>
    <w:uiPriority w:val="9"/>
    <w:semiHidden/>
    <w:rsid w:val="000A4AF1"/>
    <w:rPr>
      <w:rFonts w:eastAsiaTheme="majorEastAsia" w:cstheme="majorBidi"/>
      <w:color w:val="595959" w:themeColor="text1" w:themeTint="A6"/>
      <w:kern w:val="0"/>
      <w:sz w:val="24"/>
    </w:rPr>
  </w:style>
  <w:style w:type="character" w:customStyle="1" w:styleId="Heading8Char">
    <w:name w:val="Heading 8 Char"/>
    <w:basedOn w:val="DefaultParagraphFont"/>
    <w:link w:val="Heading8"/>
    <w:uiPriority w:val="9"/>
    <w:semiHidden/>
    <w:rsid w:val="000A4AF1"/>
    <w:rPr>
      <w:rFonts w:eastAsiaTheme="majorEastAsia" w:cstheme="majorBidi"/>
      <w:i/>
      <w:iCs/>
      <w:color w:val="272727" w:themeColor="text1" w:themeTint="D8"/>
      <w:kern w:val="0"/>
      <w:sz w:val="24"/>
    </w:rPr>
  </w:style>
  <w:style w:type="character" w:customStyle="1" w:styleId="Heading9Char">
    <w:name w:val="Heading 9 Char"/>
    <w:basedOn w:val="DefaultParagraphFont"/>
    <w:link w:val="Heading9"/>
    <w:uiPriority w:val="9"/>
    <w:semiHidden/>
    <w:rsid w:val="000A4AF1"/>
    <w:rPr>
      <w:rFonts w:eastAsiaTheme="majorEastAsia" w:cstheme="majorBidi"/>
      <w:color w:val="272727" w:themeColor="text1" w:themeTint="D8"/>
      <w:kern w:val="0"/>
      <w:sz w:val="24"/>
    </w:rPr>
  </w:style>
  <w:style w:type="paragraph" w:styleId="Title">
    <w:name w:val="Title"/>
    <w:basedOn w:val="Normal"/>
    <w:next w:val="Normal"/>
    <w:link w:val="TitleChar"/>
    <w:uiPriority w:val="10"/>
    <w:qFormat/>
    <w:rsid w:val="007124B7"/>
    <w:pPr>
      <w:spacing w:line="240" w:lineRule="auto"/>
    </w:pPr>
    <w:rPr>
      <w:rFonts w:eastAsiaTheme="majorEastAsia" w:cstheme="majorBidi"/>
      <w:b/>
      <w:spacing w:val="-10"/>
      <w:kern w:val="28"/>
      <w:sz w:val="48"/>
      <w:szCs w:val="56"/>
    </w:rPr>
  </w:style>
  <w:style w:type="character" w:customStyle="1" w:styleId="TitleChar">
    <w:name w:val="Title Char"/>
    <w:basedOn w:val="DefaultParagraphFont"/>
    <w:link w:val="Title"/>
    <w:uiPriority w:val="10"/>
    <w:rsid w:val="007124B7"/>
    <w:rPr>
      <w:rFonts w:ascii="Verdana" w:eastAsiaTheme="majorEastAsia" w:hAnsi="Verdana" w:cstheme="majorBidi"/>
      <w:b/>
      <w:spacing w:val="-10"/>
      <w:kern w:val="28"/>
      <w:sz w:val="48"/>
      <w:szCs w:val="56"/>
    </w:rPr>
  </w:style>
  <w:style w:type="paragraph" w:styleId="Subtitle">
    <w:name w:val="Subtitle"/>
    <w:basedOn w:val="Normal"/>
    <w:next w:val="Normal"/>
    <w:link w:val="SubtitleChar"/>
    <w:uiPriority w:val="11"/>
    <w:qFormat/>
    <w:rsid w:val="000A4AF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AF1"/>
    <w:rPr>
      <w:rFonts w:eastAsiaTheme="majorEastAsia" w:cstheme="majorBidi"/>
      <w:color w:val="595959" w:themeColor="text1" w:themeTint="A6"/>
      <w:spacing w:val="15"/>
      <w:kern w:val="0"/>
      <w:sz w:val="28"/>
      <w:szCs w:val="28"/>
    </w:rPr>
  </w:style>
  <w:style w:type="paragraph" w:styleId="Quote">
    <w:name w:val="Quote"/>
    <w:basedOn w:val="Normal"/>
    <w:next w:val="Normal"/>
    <w:link w:val="QuoteChar"/>
    <w:uiPriority w:val="29"/>
    <w:qFormat/>
    <w:rsid w:val="000A4AF1"/>
    <w:pPr>
      <w:spacing w:before="160"/>
      <w:jc w:val="center"/>
    </w:pPr>
    <w:rPr>
      <w:i/>
      <w:iCs/>
      <w:color w:val="404040" w:themeColor="text1" w:themeTint="BF"/>
    </w:rPr>
  </w:style>
  <w:style w:type="character" w:customStyle="1" w:styleId="QuoteChar">
    <w:name w:val="Quote Char"/>
    <w:basedOn w:val="DefaultParagraphFont"/>
    <w:link w:val="Quote"/>
    <w:uiPriority w:val="29"/>
    <w:rsid w:val="000A4AF1"/>
    <w:rPr>
      <w:rFonts w:ascii="Verdana" w:hAnsi="Verdana"/>
      <w:i/>
      <w:iCs/>
      <w:color w:val="404040" w:themeColor="text1" w:themeTint="BF"/>
      <w:kern w:val="0"/>
      <w:sz w:val="24"/>
    </w:rPr>
  </w:style>
  <w:style w:type="paragraph" w:styleId="ListParagraph">
    <w:name w:val="List Paragraph"/>
    <w:basedOn w:val="Normal"/>
    <w:autoRedefine/>
    <w:uiPriority w:val="34"/>
    <w:qFormat/>
    <w:rsid w:val="00CF4183"/>
    <w:pPr>
      <w:ind w:left="720"/>
      <w:contextualSpacing/>
    </w:pPr>
  </w:style>
  <w:style w:type="character" w:styleId="IntenseEmphasis">
    <w:name w:val="Intense Emphasis"/>
    <w:basedOn w:val="DefaultParagraphFont"/>
    <w:uiPriority w:val="21"/>
    <w:qFormat/>
    <w:rsid w:val="000A4AF1"/>
    <w:rPr>
      <w:i/>
      <w:iCs/>
      <w:color w:val="0F4761" w:themeColor="accent1" w:themeShade="BF"/>
    </w:rPr>
  </w:style>
  <w:style w:type="paragraph" w:styleId="IntenseQuote">
    <w:name w:val="Intense Quote"/>
    <w:basedOn w:val="Normal"/>
    <w:next w:val="Normal"/>
    <w:link w:val="IntenseQuoteChar"/>
    <w:uiPriority w:val="30"/>
    <w:qFormat/>
    <w:rsid w:val="000A4A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4AF1"/>
    <w:rPr>
      <w:rFonts w:ascii="Verdana" w:hAnsi="Verdana"/>
      <w:i/>
      <w:iCs/>
      <w:color w:val="0F4761" w:themeColor="accent1" w:themeShade="BF"/>
      <w:kern w:val="0"/>
      <w:sz w:val="24"/>
    </w:rPr>
  </w:style>
  <w:style w:type="character" w:styleId="IntenseReference">
    <w:name w:val="Intense Reference"/>
    <w:basedOn w:val="DefaultParagraphFont"/>
    <w:uiPriority w:val="32"/>
    <w:qFormat/>
    <w:rsid w:val="000A4AF1"/>
    <w:rPr>
      <w:b/>
      <w:bCs/>
      <w:smallCaps/>
      <w:color w:val="0F4761" w:themeColor="accent1" w:themeShade="BF"/>
      <w:spacing w:val="5"/>
    </w:rPr>
  </w:style>
  <w:style w:type="paragraph" w:styleId="Header">
    <w:name w:val="header"/>
    <w:basedOn w:val="Normal"/>
    <w:link w:val="HeaderChar"/>
    <w:uiPriority w:val="99"/>
    <w:unhideWhenUsed/>
    <w:rsid w:val="000A4A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AF1"/>
    <w:rPr>
      <w:rFonts w:ascii="Verdana" w:hAnsi="Verdana"/>
      <w:kern w:val="0"/>
      <w:sz w:val="24"/>
    </w:rPr>
  </w:style>
  <w:style w:type="paragraph" w:styleId="Footer">
    <w:name w:val="footer"/>
    <w:basedOn w:val="Normal"/>
    <w:link w:val="FooterChar"/>
    <w:uiPriority w:val="99"/>
    <w:unhideWhenUsed/>
    <w:rsid w:val="000A4AF1"/>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0A4AF1"/>
    <w:rPr>
      <w:rFonts w:ascii="Verdana" w:hAnsi="Verdana"/>
      <w:kern w:val="0"/>
      <w:sz w:val="24"/>
    </w:rPr>
  </w:style>
  <w:style w:type="paragraph" w:styleId="TOCHeading">
    <w:name w:val="TOC Heading"/>
    <w:basedOn w:val="Heading1"/>
    <w:next w:val="Normal"/>
    <w:uiPriority w:val="39"/>
    <w:unhideWhenUsed/>
    <w:qFormat/>
    <w:rsid w:val="0057195E"/>
    <w:pPr>
      <w:outlineLvl w:val="9"/>
    </w:pPr>
    <w:rPr>
      <w:rFonts w:asciiTheme="majorHAnsi" w:hAnsiTheme="majorHAnsi"/>
      <w:color w:val="0F4761" w:themeColor="accent1" w:themeShade="BF"/>
      <w:kern w:val="0"/>
      <w:sz w:val="32"/>
      <w:lang w:val="en-US"/>
    </w:rPr>
  </w:style>
  <w:style w:type="paragraph" w:styleId="TOC1">
    <w:name w:val="toc 1"/>
    <w:basedOn w:val="Normal"/>
    <w:next w:val="Normal"/>
    <w:autoRedefine/>
    <w:uiPriority w:val="39"/>
    <w:unhideWhenUsed/>
    <w:rsid w:val="002A5D85"/>
    <w:pPr>
      <w:spacing w:after="100"/>
      <w:ind w:left="720" w:hanging="720"/>
    </w:pPr>
  </w:style>
  <w:style w:type="character" w:styleId="Hyperlink">
    <w:name w:val="Hyperlink"/>
    <w:basedOn w:val="DefaultParagraphFont"/>
    <w:uiPriority w:val="99"/>
    <w:unhideWhenUsed/>
    <w:rsid w:val="0057195E"/>
    <w:rPr>
      <w:color w:val="467886" w:themeColor="hyperlink"/>
      <w:u w:val="single"/>
    </w:rPr>
  </w:style>
  <w:style w:type="paragraph" w:styleId="TOC2">
    <w:name w:val="toc 2"/>
    <w:basedOn w:val="Normal"/>
    <w:next w:val="Normal"/>
    <w:autoRedefine/>
    <w:uiPriority w:val="39"/>
    <w:unhideWhenUsed/>
    <w:rsid w:val="0057195E"/>
    <w:pPr>
      <w:spacing w:after="100"/>
      <w:ind w:left="240"/>
    </w:pPr>
  </w:style>
  <w:style w:type="paragraph" w:styleId="TOC3">
    <w:name w:val="toc 3"/>
    <w:basedOn w:val="Normal"/>
    <w:next w:val="Normal"/>
    <w:autoRedefine/>
    <w:uiPriority w:val="39"/>
    <w:unhideWhenUsed/>
    <w:rsid w:val="0057195E"/>
    <w:pPr>
      <w:spacing w:after="100"/>
      <w:ind w:left="480"/>
    </w:pPr>
  </w:style>
  <w:style w:type="paragraph" w:styleId="Bibliography">
    <w:name w:val="Bibliography"/>
    <w:basedOn w:val="Normal"/>
    <w:next w:val="Normal"/>
    <w:uiPriority w:val="37"/>
    <w:unhideWhenUsed/>
    <w:rsid w:val="00CD2329"/>
    <w:pPr>
      <w:spacing w:after="0" w:line="480" w:lineRule="auto"/>
      <w:ind w:left="720" w:hanging="720"/>
    </w:pPr>
  </w:style>
  <w:style w:type="table" w:styleId="TableGrid">
    <w:name w:val="Table Grid"/>
    <w:basedOn w:val="TableNormal"/>
    <w:uiPriority w:val="39"/>
    <w:rsid w:val="00CA2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26033"/>
    <w:rPr>
      <w:rFonts w:ascii="Times New Roman" w:hAnsi="Times New Roman" w:cs="Times New Roman"/>
      <w:szCs w:val="24"/>
    </w:rPr>
  </w:style>
  <w:style w:type="paragraph" w:styleId="Caption">
    <w:name w:val="caption"/>
    <w:basedOn w:val="Normal"/>
    <w:next w:val="Normal"/>
    <w:autoRedefine/>
    <w:uiPriority w:val="35"/>
    <w:unhideWhenUsed/>
    <w:qFormat/>
    <w:rsid w:val="00105B24"/>
    <w:pPr>
      <w:spacing w:after="200" w:line="240" w:lineRule="auto"/>
    </w:pPr>
    <w:rPr>
      <w:b/>
      <w:iCs/>
      <w:szCs w:val="18"/>
    </w:rPr>
  </w:style>
  <w:style w:type="character" w:styleId="HTMLCite">
    <w:name w:val="HTML Cite"/>
    <w:basedOn w:val="DefaultParagraphFont"/>
    <w:uiPriority w:val="99"/>
    <w:semiHidden/>
    <w:unhideWhenUsed/>
    <w:rsid w:val="00664825"/>
    <w:rPr>
      <w:i/>
      <w:iCs/>
    </w:rPr>
  </w:style>
  <w:style w:type="paragraph" w:styleId="CommentText">
    <w:name w:val="annotation text"/>
    <w:basedOn w:val="Normal"/>
    <w:link w:val="CommentTextChar"/>
    <w:uiPriority w:val="99"/>
    <w:unhideWhenUsed/>
    <w:rsid w:val="00664825"/>
    <w:pPr>
      <w:spacing w:line="240" w:lineRule="auto"/>
    </w:pPr>
    <w:rPr>
      <w:kern w:val="2"/>
      <w:sz w:val="20"/>
      <w:szCs w:val="20"/>
    </w:rPr>
  </w:style>
  <w:style w:type="character" w:customStyle="1" w:styleId="CommentTextChar">
    <w:name w:val="Comment Text Char"/>
    <w:basedOn w:val="DefaultParagraphFont"/>
    <w:link w:val="CommentText"/>
    <w:uiPriority w:val="99"/>
    <w:rsid w:val="00664825"/>
    <w:rPr>
      <w:rFonts w:ascii="Verdana" w:hAnsi="Verdana"/>
      <w:sz w:val="20"/>
      <w:szCs w:val="20"/>
    </w:rPr>
  </w:style>
  <w:style w:type="character" w:styleId="CommentReference">
    <w:name w:val="annotation reference"/>
    <w:basedOn w:val="DefaultParagraphFont"/>
    <w:uiPriority w:val="99"/>
    <w:semiHidden/>
    <w:unhideWhenUsed/>
    <w:rsid w:val="00664825"/>
    <w:rPr>
      <w:sz w:val="16"/>
      <w:szCs w:val="16"/>
    </w:rPr>
  </w:style>
  <w:style w:type="paragraph" w:customStyle="1" w:styleId="paragraph">
    <w:name w:val="paragraph"/>
    <w:basedOn w:val="Normal"/>
    <w:rsid w:val="00664825"/>
    <w:pPr>
      <w:spacing w:before="100" w:beforeAutospacing="1" w:after="100" w:afterAutospacing="1" w:line="240" w:lineRule="auto"/>
    </w:pPr>
    <w:rPr>
      <w:rFonts w:ascii="Times New Roman" w:eastAsia="Times New Roman" w:hAnsi="Times New Roman" w:cs="Times New Roman"/>
      <w:szCs w:val="24"/>
      <w14:ligatures w14:val="none"/>
    </w:rPr>
  </w:style>
  <w:style w:type="character" w:customStyle="1" w:styleId="normaltextrun">
    <w:name w:val="normaltextrun"/>
    <w:basedOn w:val="DefaultParagraphFont"/>
    <w:rsid w:val="00664825"/>
  </w:style>
  <w:style w:type="character" w:customStyle="1" w:styleId="eop">
    <w:name w:val="eop"/>
    <w:basedOn w:val="DefaultParagraphFont"/>
    <w:rsid w:val="00664825"/>
  </w:style>
  <w:style w:type="character" w:customStyle="1" w:styleId="spellingerror">
    <w:name w:val="spellingerror"/>
    <w:basedOn w:val="DefaultParagraphFont"/>
    <w:rsid w:val="00664825"/>
  </w:style>
  <w:style w:type="character" w:customStyle="1" w:styleId="apple-converted-space">
    <w:name w:val="apple-converted-space"/>
    <w:basedOn w:val="DefaultParagraphFont"/>
    <w:rsid w:val="00664825"/>
  </w:style>
  <w:style w:type="character" w:styleId="Strong">
    <w:name w:val="Strong"/>
    <w:basedOn w:val="DefaultParagraphFont"/>
    <w:uiPriority w:val="22"/>
    <w:qFormat/>
    <w:rsid w:val="00664825"/>
    <w:rPr>
      <w:b/>
      <w:bCs/>
    </w:rPr>
  </w:style>
  <w:style w:type="paragraph" w:styleId="NoSpacing">
    <w:name w:val="No Spacing"/>
    <w:uiPriority w:val="1"/>
    <w:qFormat/>
    <w:rsid w:val="00664825"/>
    <w:pPr>
      <w:widowControl w:val="0"/>
      <w:autoSpaceDE w:val="0"/>
      <w:autoSpaceDN w:val="0"/>
      <w:spacing w:after="0" w:line="240" w:lineRule="auto"/>
    </w:pPr>
    <w:rPr>
      <w:rFonts w:ascii="Arial" w:eastAsia="Arial" w:hAnsi="Arial" w:cs="Arial"/>
      <w:kern w:val="0"/>
      <w:lang w:val="en-US"/>
    </w:rPr>
  </w:style>
  <w:style w:type="paragraph" w:styleId="Revision">
    <w:name w:val="Revision"/>
    <w:hidden/>
    <w:uiPriority w:val="99"/>
    <w:semiHidden/>
    <w:rsid w:val="00664825"/>
    <w:pPr>
      <w:spacing w:after="0" w:line="240" w:lineRule="auto"/>
    </w:pPr>
    <w:rPr>
      <w:rFonts w:ascii="Verdana" w:hAnsi="Verdana"/>
      <w:sz w:val="24"/>
    </w:rPr>
  </w:style>
  <w:style w:type="paragraph" w:styleId="CommentSubject">
    <w:name w:val="annotation subject"/>
    <w:basedOn w:val="CommentText"/>
    <w:next w:val="CommentText"/>
    <w:link w:val="CommentSubjectChar"/>
    <w:uiPriority w:val="99"/>
    <w:semiHidden/>
    <w:unhideWhenUsed/>
    <w:rsid w:val="00664825"/>
    <w:rPr>
      <w:b/>
      <w:bCs/>
    </w:rPr>
  </w:style>
  <w:style w:type="character" w:customStyle="1" w:styleId="CommentSubjectChar">
    <w:name w:val="Comment Subject Char"/>
    <w:basedOn w:val="CommentTextChar"/>
    <w:link w:val="CommentSubject"/>
    <w:uiPriority w:val="99"/>
    <w:semiHidden/>
    <w:rsid w:val="00664825"/>
    <w:rPr>
      <w:rFonts w:ascii="Verdana" w:hAnsi="Verdana"/>
      <w:b/>
      <w:bCs/>
      <w:sz w:val="20"/>
      <w:szCs w:val="20"/>
    </w:rPr>
  </w:style>
  <w:style w:type="character" w:styleId="FollowedHyperlink">
    <w:name w:val="FollowedHyperlink"/>
    <w:basedOn w:val="DefaultParagraphFont"/>
    <w:uiPriority w:val="99"/>
    <w:semiHidden/>
    <w:unhideWhenUsed/>
    <w:rsid w:val="00664825"/>
    <w:rPr>
      <w:color w:val="96607D" w:themeColor="followedHyperlink"/>
      <w:u w:val="single"/>
    </w:rPr>
  </w:style>
  <w:style w:type="character" w:styleId="UnresolvedMention">
    <w:name w:val="Unresolved Mention"/>
    <w:basedOn w:val="DefaultParagraphFont"/>
    <w:uiPriority w:val="99"/>
    <w:semiHidden/>
    <w:unhideWhenUsed/>
    <w:rsid w:val="00BB0D5D"/>
    <w:rPr>
      <w:color w:val="605E5C"/>
      <w:shd w:val="clear" w:color="auto" w:fill="E1DFDD"/>
    </w:rPr>
  </w:style>
  <w:style w:type="character" w:customStyle="1" w:styleId="Bold">
    <w:name w:val="Bold"/>
    <w:qFormat/>
    <w:rsid w:val="001E56FA"/>
    <w:rPr>
      <w:b/>
    </w:rPr>
  </w:style>
  <w:style w:type="character" w:styleId="PageNumber">
    <w:name w:val="page number"/>
    <w:basedOn w:val="DefaultParagraphFont"/>
    <w:uiPriority w:val="99"/>
    <w:semiHidden/>
    <w:unhideWhenUsed/>
    <w:rsid w:val="001E56FA"/>
  </w:style>
  <w:style w:type="paragraph" w:styleId="TOC4">
    <w:name w:val="toc 4"/>
    <w:basedOn w:val="Normal"/>
    <w:next w:val="Normal"/>
    <w:autoRedefine/>
    <w:uiPriority w:val="39"/>
    <w:unhideWhenUsed/>
    <w:rsid w:val="000208B5"/>
    <w:pPr>
      <w:spacing w:after="100"/>
      <w:ind w:left="720"/>
    </w:pPr>
  </w:style>
  <w:style w:type="character" w:styleId="Emphasis">
    <w:name w:val="Emphasis"/>
    <w:basedOn w:val="DefaultParagraphFont"/>
    <w:uiPriority w:val="20"/>
    <w:qFormat/>
    <w:rsid w:val="00AF7138"/>
    <w:rPr>
      <w:i/>
      <w:iCs/>
    </w:rPr>
  </w:style>
  <w:style w:type="paragraph" w:styleId="TOC5">
    <w:name w:val="toc 5"/>
    <w:basedOn w:val="Normal"/>
    <w:next w:val="Normal"/>
    <w:autoRedefine/>
    <w:uiPriority w:val="39"/>
    <w:unhideWhenUsed/>
    <w:rsid w:val="001F1BAF"/>
    <w:pPr>
      <w:spacing w:before="0" w:after="100" w:line="278" w:lineRule="auto"/>
      <w:ind w:left="960"/>
    </w:pPr>
    <w:rPr>
      <w:rFonts w:asciiTheme="minorHAnsi" w:eastAsiaTheme="minorEastAsia" w:hAnsiTheme="minorHAnsi"/>
      <w:kern w:val="2"/>
      <w:szCs w:val="24"/>
      <w:lang w:val="en-CA" w:eastAsia="en-CA"/>
    </w:rPr>
  </w:style>
  <w:style w:type="paragraph" w:styleId="TOC6">
    <w:name w:val="toc 6"/>
    <w:basedOn w:val="Normal"/>
    <w:next w:val="Normal"/>
    <w:autoRedefine/>
    <w:uiPriority w:val="39"/>
    <w:unhideWhenUsed/>
    <w:rsid w:val="001F1BAF"/>
    <w:pPr>
      <w:spacing w:before="0" w:after="100" w:line="278" w:lineRule="auto"/>
      <w:ind w:left="1200"/>
    </w:pPr>
    <w:rPr>
      <w:rFonts w:asciiTheme="minorHAnsi" w:eastAsiaTheme="minorEastAsia" w:hAnsiTheme="minorHAnsi"/>
      <w:kern w:val="2"/>
      <w:szCs w:val="24"/>
      <w:lang w:val="en-CA" w:eastAsia="en-CA"/>
    </w:rPr>
  </w:style>
  <w:style w:type="paragraph" w:styleId="TOC7">
    <w:name w:val="toc 7"/>
    <w:basedOn w:val="Normal"/>
    <w:next w:val="Normal"/>
    <w:autoRedefine/>
    <w:uiPriority w:val="39"/>
    <w:unhideWhenUsed/>
    <w:rsid w:val="001F1BAF"/>
    <w:pPr>
      <w:spacing w:before="0" w:after="100" w:line="278" w:lineRule="auto"/>
      <w:ind w:left="1440"/>
    </w:pPr>
    <w:rPr>
      <w:rFonts w:asciiTheme="minorHAnsi" w:eastAsiaTheme="minorEastAsia" w:hAnsiTheme="minorHAnsi"/>
      <w:kern w:val="2"/>
      <w:szCs w:val="24"/>
      <w:lang w:val="en-CA" w:eastAsia="en-CA"/>
    </w:rPr>
  </w:style>
  <w:style w:type="paragraph" w:styleId="TOC8">
    <w:name w:val="toc 8"/>
    <w:basedOn w:val="Normal"/>
    <w:next w:val="Normal"/>
    <w:autoRedefine/>
    <w:uiPriority w:val="39"/>
    <w:unhideWhenUsed/>
    <w:rsid w:val="001F1BAF"/>
    <w:pPr>
      <w:spacing w:before="0" w:after="100" w:line="278" w:lineRule="auto"/>
      <w:ind w:left="1680"/>
    </w:pPr>
    <w:rPr>
      <w:rFonts w:asciiTheme="minorHAnsi" w:eastAsiaTheme="minorEastAsia" w:hAnsiTheme="minorHAnsi"/>
      <w:kern w:val="2"/>
      <w:szCs w:val="24"/>
      <w:lang w:val="en-CA" w:eastAsia="en-CA"/>
    </w:rPr>
  </w:style>
  <w:style w:type="paragraph" w:styleId="TOC9">
    <w:name w:val="toc 9"/>
    <w:basedOn w:val="Normal"/>
    <w:next w:val="Normal"/>
    <w:autoRedefine/>
    <w:uiPriority w:val="39"/>
    <w:unhideWhenUsed/>
    <w:rsid w:val="001F1BAF"/>
    <w:pPr>
      <w:spacing w:before="0" w:after="100" w:line="278" w:lineRule="auto"/>
      <w:ind w:left="1920"/>
    </w:pPr>
    <w:rPr>
      <w:rFonts w:asciiTheme="minorHAnsi" w:eastAsiaTheme="minorEastAsia" w:hAnsiTheme="minorHAnsi"/>
      <w:kern w:val="2"/>
      <w:szCs w:val="24"/>
      <w:lang w:val="en-CA" w:eastAsia="en-CA"/>
    </w:rPr>
  </w:style>
  <w:style w:type="paragraph" w:customStyle="1" w:styleId="APABib">
    <w:name w:val="APA Bib"/>
    <w:basedOn w:val="Normal"/>
    <w:link w:val="APABibChar"/>
    <w:qFormat/>
    <w:rsid w:val="00E87DAE"/>
    <w:pPr>
      <w:ind w:left="720" w:hanging="720"/>
    </w:pPr>
  </w:style>
  <w:style w:type="character" w:customStyle="1" w:styleId="APABibChar">
    <w:name w:val="APA Bib Char"/>
    <w:basedOn w:val="DefaultParagraphFont"/>
    <w:link w:val="APABib"/>
    <w:rsid w:val="00E87DAE"/>
    <w:rPr>
      <w:rFonts w:ascii="Verdana" w:hAnsi="Verdana"/>
      <w:kern w:val="0"/>
      <w:sz w:val="24"/>
      <w:lang w:val="fr-CA"/>
    </w:rPr>
  </w:style>
  <w:style w:type="paragraph" w:styleId="TableofFigures">
    <w:name w:val="table of figures"/>
    <w:basedOn w:val="Normal"/>
    <w:next w:val="Normal"/>
    <w:uiPriority w:val="99"/>
    <w:unhideWhenUsed/>
    <w:rsid w:val="00EB6D60"/>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12313">
      <w:bodyDiv w:val="1"/>
      <w:marLeft w:val="0"/>
      <w:marRight w:val="0"/>
      <w:marTop w:val="0"/>
      <w:marBottom w:val="0"/>
      <w:divBdr>
        <w:top w:val="none" w:sz="0" w:space="0" w:color="auto"/>
        <w:left w:val="none" w:sz="0" w:space="0" w:color="auto"/>
        <w:bottom w:val="none" w:sz="0" w:space="0" w:color="auto"/>
        <w:right w:val="none" w:sz="0" w:space="0" w:color="auto"/>
      </w:divBdr>
    </w:div>
    <w:div w:id="30544956">
      <w:bodyDiv w:val="1"/>
      <w:marLeft w:val="0"/>
      <w:marRight w:val="0"/>
      <w:marTop w:val="0"/>
      <w:marBottom w:val="0"/>
      <w:divBdr>
        <w:top w:val="none" w:sz="0" w:space="0" w:color="auto"/>
        <w:left w:val="none" w:sz="0" w:space="0" w:color="auto"/>
        <w:bottom w:val="none" w:sz="0" w:space="0" w:color="auto"/>
        <w:right w:val="none" w:sz="0" w:space="0" w:color="auto"/>
      </w:divBdr>
    </w:div>
    <w:div w:id="36707643">
      <w:bodyDiv w:val="1"/>
      <w:marLeft w:val="0"/>
      <w:marRight w:val="0"/>
      <w:marTop w:val="0"/>
      <w:marBottom w:val="0"/>
      <w:divBdr>
        <w:top w:val="none" w:sz="0" w:space="0" w:color="auto"/>
        <w:left w:val="none" w:sz="0" w:space="0" w:color="auto"/>
        <w:bottom w:val="none" w:sz="0" w:space="0" w:color="auto"/>
        <w:right w:val="none" w:sz="0" w:space="0" w:color="auto"/>
      </w:divBdr>
    </w:div>
    <w:div w:id="44529796">
      <w:bodyDiv w:val="1"/>
      <w:marLeft w:val="0"/>
      <w:marRight w:val="0"/>
      <w:marTop w:val="0"/>
      <w:marBottom w:val="0"/>
      <w:divBdr>
        <w:top w:val="none" w:sz="0" w:space="0" w:color="auto"/>
        <w:left w:val="none" w:sz="0" w:space="0" w:color="auto"/>
        <w:bottom w:val="none" w:sz="0" w:space="0" w:color="auto"/>
        <w:right w:val="none" w:sz="0" w:space="0" w:color="auto"/>
      </w:divBdr>
    </w:div>
    <w:div w:id="45958687">
      <w:bodyDiv w:val="1"/>
      <w:marLeft w:val="0"/>
      <w:marRight w:val="0"/>
      <w:marTop w:val="0"/>
      <w:marBottom w:val="0"/>
      <w:divBdr>
        <w:top w:val="none" w:sz="0" w:space="0" w:color="auto"/>
        <w:left w:val="none" w:sz="0" w:space="0" w:color="auto"/>
        <w:bottom w:val="none" w:sz="0" w:space="0" w:color="auto"/>
        <w:right w:val="none" w:sz="0" w:space="0" w:color="auto"/>
      </w:divBdr>
    </w:div>
    <w:div w:id="52237172">
      <w:bodyDiv w:val="1"/>
      <w:marLeft w:val="0"/>
      <w:marRight w:val="0"/>
      <w:marTop w:val="0"/>
      <w:marBottom w:val="0"/>
      <w:divBdr>
        <w:top w:val="none" w:sz="0" w:space="0" w:color="auto"/>
        <w:left w:val="none" w:sz="0" w:space="0" w:color="auto"/>
        <w:bottom w:val="none" w:sz="0" w:space="0" w:color="auto"/>
        <w:right w:val="none" w:sz="0" w:space="0" w:color="auto"/>
      </w:divBdr>
    </w:div>
    <w:div w:id="78336879">
      <w:bodyDiv w:val="1"/>
      <w:marLeft w:val="0"/>
      <w:marRight w:val="0"/>
      <w:marTop w:val="0"/>
      <w:marBottom w:val="0"/>
      <w:divBdr>
        <w:top w:val="none" w:sz="0" w:space="0" w:color="auto"/>
        <w:left w:val="none" w:sz="0" w:space="0" w:color="auto"/>
        <w:bottom w:val="none" w:sz="0" w:space="0" w:color="auto"/>
        <w:right w:val="none" w:sz="0" w:space="0" w:color="auto"/>
      </w:divBdr>
    </w:div>
    <w:div w:id="93480481">
      <w:bodyDiv w:val="1"/>
      <w:marLeft w:val="0"/>
      <w:marRight w:val="0"/>
      <w:marTop w:val="0"/>
      <w:marBottom w:val="0"/>
      <w:divBdr>
        <w:top w:val="none" w:sz="0" w:space="0" w:color="auto"/>
        <w:left w:val="none" w:sz="0" w:space="0" w:color="auto"/>
        <w:bottom w:val="none" w:sz="0" w:space="0" w:color="auto"/>
        <w:right w:val="none" w:sz="0" w:space="0" w:color="auto"/>
      </w:divBdr>
    </w:div>
    <w:div w:id="94401192">
      <w:bodyDiv w:val="1"/>
      <w:marLeft w:val="0"/>
      <w:marRight w:val="0"/>
      <w:marTop w:val="0"/>
      <w:marBottom w:val="0"/>
      <w:divBdr>
        <w:top w:val="none" w:sz="0" w:space="0" w:color="auto"/>
        <w:left w:val="none" w:sz="0" w:space="0" w:color="auto"/>
        <w:bottom w:val="none" w:sz="0" w:space="0" w:color="auto"/>
        <w:right w:val="none" w:sz="0" w:space="0" w:color="auto"/>
      </w:divBdr>
    </w:div>
    <w:div w:id="103810999">
      <w:bodyDiv w:val="1"/>
      <w:marLeft w:val="0"/>
      <w:marRight w:val="0"/>
      <w:marTop w:val="0"/>
      <w:marBottom w:val="0"/>
      <w:divBdr>
        <w:top w:val="none" w:sz="0" w:space="0" w:color="auto"/>
        <w:left w:val="none" w:sz="0" w:space="0" w:color="auto"/>
        <w:bottom w:val="none" w:sz="0" w:space="0" w:color="auto"/>
        <w:right w:val="none" w:sz="0" w:space="0" w:color="auto"/>
      </w:divBdr>
    </w:div>
    <w:div w:id="118036431">
      <w:bodyDiv w:val="1"/>
      <w:marLeft w:val="0"/>
      <w:marRight w:val="0"/>
      <w:marTop w:val="0"/>
      <w:marBottom w:val="0"/>
      <w:divBdr>
        <w:top w:val="none" w:sz="0" w:space="0" w:color="auto"/>
        <w:left w:val="none" w:sz="0" w:space="0" w:color="auto"/>
        <w:bottom w:val="none" w:sz="0" w:space="0" w:color="auto"/>
        <w:right w:val="none" w:sz="0" w:space="0" w:color="auto"/>
      </w:divBdr>
    </w:div>
    <w:div w:id="126511438">
      <w:bodyDiv w:val="1"/>
      <w:marLeft w:val="0"/>
      <w:marRight w:val="0"/>
      <w:marTop w:val="0"/>
      <w:marBottom w:val="0"/>
      <w:divBdr>
        <w:top w:val="none" w:sz="0" w:space="0" w:color="auto"/>
        <w:left w:val="none" w:sz="0" w:space="0" w:color="auto"/>
        <w:bottom w:val="none" w:sz="0" w:space="0" w:color="auto"/>
        <w:right w:val="none" w:sz="0" w:space="0" w:color="auto"/>
      </w:divBdr>
    </w:div>
    <w:div w:id="139276825">
      <w:bodyDiv w:val="1"/>
      <w:marLeft w:val="0"/>
      <w:marRight w:val="0"/>
      <w:marTop w:val="0"/>
      <w:marBottom w:val="0"/>
      <w:divBdr>
        <w:top w:val="none" w:sz="0" w:space="0" w:color="auto"/>
        <w:left w:val="none" w:sz="0" w:space="0" w:color="auto"/>
        <w:bottom w:val="none" w:sz="0" w:space="0" w:color="auto"/>
        <w:right w:val="none" w:sz="0" w:space="0" w:color="auto"/>
      </w:divBdr>
    </w:div>
    <w:div w:id="151067320">
      <w:bodyDiv w:val="1"/>
      <w:marLeft w:val="0"/>
      <w:marRight w:val="0"/>
      <w:marTop w:val="0"/>
      <w:marBottom w:val="0"/>
      <w:divBdr>
        <w:top w:val="none" w:sz="0" w:space="0" w:color="auto"/>
        <w:left w:val="none" w:sz="0" w:space="0" w:color="auto"/>
        <w:bottom w:val="none" w:sz="0" w:space="0" w:color="auto"/>
        <w:right w:val="none" w:sz="0" w:space="0" w:color="auto"/>
      </w:divBdr>
    </w:div>
    <w:div w:id="166874394">
      <w:bodyDiv w:val="1"/>
      <w:marLeft w:val="0"/>
      <w:marRight w:val="0"/>
      <w:marTop w:val="0"/>
      <w:marBottom w:val="0"/>
      <w:divBdr>
        <w:top w:val="none" w:sz="0" w:space="0" w:color="auto"/>
        <w:left w:val="none" w:sz="0" w:space="0" w:color="auto"/>
        <w:bottom w:val="none" w:sz="0" w:space="0" w:color="auto"/>
        <w:right w:val="none" w:sz="0" w:space="0" w:color="auto"/>
      </w:divBdr>
    </w:div>
    <w:div w:id="180053096">
      <w:bodyDiv w:val="1"/>
      <w:marLeft w:val="0"/>
      <w:marRight w:val="0"/>
      <w:marTop w:val="0"/>
      <w:marBottom w:val="0"/>
      <w:divBdr>
        <w:top w:val="none" w:sz="0" w:space="0" w:color="auto"/>
        <w:left w:val="none" w:sz="0" w:space="0" w:color="auto"/>
        <w:bottom w:val="none" w:sz="0" w:space="0" w:color="auto"/>
        <w:right w:val="none" w:sz="0" w:space="0" w:color="auto"/>
      </w:divBdr>
    </w:div>
    <w:div w:id="180435882">
      <w:bodyDiv w:val="1"/>
      <w:marLeft w:val="0"/>
      <w:marRight w:val="0"/>
      <w:marTop w:val="0"/>
      <w:marBottom w:val="0"/>
      <w:divBdr>
        <w:top w:val="none" w:sz="0" w:space="0" w:color="auto"/>
        <w:left w:val="none" w:sz="0" w:space="0" w:color="auto"/>
        <w:bottom w:val="none" w:sz="0" w:space="0" w:color="auto"/>
        <w:right w:val="none" w:sz="0" w:space="0" w:color="auto"/>
      </w:divBdr>
    </w:div>
    <w:div w:id="183598632">
      <w:bodyDiv w:val="1"/>
      <w:marLeft w:val="0"/>
      <w:marRight w:val="0"/>
      <w:marTop w:val="0"/>
      <w:marBottom w:val="0"/>
      <w:divBdr>
        <w:top w:val="none" w:sz="0" w:space="0" w:color="auto"/>
        <w:left w:val="none" w:sz="0" w:space="0" w:color="auto"/>
        <w:bottom w:val="none" w:sz="0" w:space="0" w:color="auto"/>
        <w:right w:val="none" w:sz="0" w:space="0" w:color="auto"/>
      </w:divBdr>
    </w:div>
    <w:div w:id="205869938">
      <w:bodyDiv w:val="1"/>
      <w:marLeft w:val="0"/>
      <w:marRight w:val="0"/>
      <w:marTop w:val="0"/>
      <w:marBottom w:val="0"/>
      <w:divBdr>
        <w:top w:val="none" w:sz="0" w:space="0" w:color="auto"/>
        <w:left w:val="none" w:sz="0" w:space="0" w:color="auto"/>
        <w:bottom w:val="none" w:sz="0" w:space="0" w:color="auto"/>
        <w:right w:val="none" w:sz="0" w:space="0" w:color="auto"/>
      </w:divBdr>
    </w:div>
    <w:div w:id="233980298">
      <w:bodyDiv w:val="1"/>
      <w:marLeft w:val="0"/>
      <w:marRight w:val="0"/>
      <w:marTop w:val="0"/>
      <w:marBottom w:val="0"/>
      <w:divBdr>
        <w:top w:val="none" w:sz="0" w:space="0" w:color="auto"/>
        <w:left w:val="none" w:sz="0" w:space="0" w:color="auto"/>
        <w:bottom w:val="none" w:sz="0" w:space="0" w:color="auto"/>
        <w:right w:val="none" w:sz="0" w:space="0" w:color="auto"/>
      </w:divBdr>
    </w:div>
    <w:div w:id="237907833">
      <w:bodyDiv w:val="1"/>
      <w:marLeft w:val="0"/>
      <w:marRight w:val="0"/>
      <w:marTop w:val="0"/>
      <w:marBottom w:val="0"/>
      <w:divBdr>
        <w:top w:val="none" w:sz="0" w:space="0" w:color="auto"/>
        <w:left w:val="none" w:sz="0" w:space="0" w:color="auto"/>
        <w:bottom w:val="none" w:sz="0" w:space="0" w:color="auto"/>
        <w:right w:val="none" w:sz="0" w:space="0" w:color="auto"/>
      </w:divBdr>
    </w:div>
    <w:div w:id="256211363">
      <w:bodyDiv w:val="1"/>
      <w:marLeft w:val="0"/>
      <w:marRight w:val="0"/>
      <w:marTop w:val="0"/>
      <w:marBottom w:val="0"/>
      <w:divBdr>
        <w:top w:val="none" w:sz="0" w:space="0" w:color="auto"/>
        <w:left w:val="none" w:sz="0" w:space="0" w:color="auto"/>
        <w:bottom w:val="none" w:sz="0" w:space="0" w:color="auto"/>
        <w:right w:val="none" w:sz="0" w:space="0" w:color="auto"/>
      </w:divBdr>
    </w:div>
    <w:div w:id="261959620">
      <w:bodyDiv w:val="1"/>
      <w:marLeft w:val="0"/>
      <w:marRight w:val="0"/>
      <w:marTop w:val="0"/>
      <w:marBottom w:val="0"/>
      <w:divBdr>
        <w:top w:val="none" w:sz="0" w:space="0" w:color="auto"/>
        <w:left w:val="none" w:sz="0" w:space="0" w:color="auto"/>
        <w:bottom w:val="none" w:sz="0" w:space="0" w:color="auto"/>
        <w:right w:val="none" w:sz="0" w:space="0" w:color="auto"/>
      </w:divBdr>
    </w:div>
    <w:div w:id="265892002">
      <w:bodyDiv w:val="1"/>
      <w:marLeft w:val="0"/>
      <w:marRight w:val="0"/>
      <w:marTop w:val="0"/>
      <w:marBottom w:val="0"/>
      <w:divBdr>
        <w:top w:val="none" w:sz="0" w:space="0" w:color="auto"/>
        <w:left w:val="none" w:sz="0" w:space="0" w:color="auto"/>
        <w:bottom w:val="none" w:sz="0" w:space="0" w:color="auto"/>
        <w:right w:val="none" w:sz="0" w:space="0" w:color="auto"/>
      </w:divBdr>
    </w:div>
    <w:div w:id="267352343">
      <w:bodyDiv w:val="1"/>
      <w:marLeft w:val="0"/>
      <w:marRight w:val="0"/>
      <w:marTop w:val="0"/>
      <w:marBottom w:val="0"/>
      <w:divBdr>
        <w:top w:val="none" w:sz="0" w:space="0" w:color="auto"/>
        <w:left w:val="none" w:sz="0" w:space="0" w:color="auto"/>
        <w:bottom w:val="none" w:sz="0" w:space="0" w:color="auto"/>
        <w:right w:val="none" w:sz="0" w:space="0" w:color="auto"/>
      </w:divBdr>
      <w:divsChild>
        <w:div w:id="1727677925">
          <w:marLeft w:val="0"/>
          <w:marRight w:val="0"/>
          <w:marTop w:val="0"/>
          <w:marBottom w:val="0"/>
          <w:divBdr>
            <w:top w:val="none" w:sz="0" w:space="0" w:color="auto"/>
            <w:left w:val="none" w:sz="0" w:space="0" w:color="auto"/>
            <w:bottom w:val="none" w:sz="0" w:space="0" w:color="auto"/>
            <w:right w:val="none" w:sz="0" w:space="0" w:color="auto"/>
          </w:divBdr>
        </w:div>
      </w:divsChild>
    </w:div>
    <w:div w:id="287511478">
      <w:bodyDiv w:val="1"/>
      <w:marLeft w:val="0"/>
      <w:marRight w:val="0"/>
      <w:marTop w:val="0"/>
      <w:marBottom w:val="0"/>
      <w:divBdr>
        <w:top w:val="none" w:sz="0" w:space="0" w:color="auto"/>
        <w:left w:val="none" w:sz="0" w:space="0" w:color="auto"/>
        <w:bottom w:val="none" w:sz="0" w:space="0" w:color="auto"/>
        <w:right w:val="none" w:sz="0" w:space="0" w:color="auto"/>
      </w:divBdr>
    </w:div>
    <w:div w:id="315885055">
      <w:bodyDiv w:val="1"/>
      <w:marLeft w:val="0"/>
      <w:marRight w:val="0"/>
      <w:marTop w:val="0"/>
      <w:marBottom w:val="0"/>
      <w:divBdr>
        <w:top w:val="none" w:sz="0" w:space="0" w:color="auto"/>
        <w:left w:val="none" w:sz="0" w:space="0" w:color="auto"/>
        <w:bottom w:val="none" w:sz="0" w:space="0" w:color="auto"/>
        <w:right w:val="none" w:sz="0" w:space="0" w:color="auto"/>
      </w:divBdr>
    </w:div>
    <w:div w:id="316810264">
      <w:bodyDiv w:val="1"/>
      <w:marLeft w:val="0"/>
      <w:marRight w:val="0"/>
      <w:marTop w:val="0"/>
      <w:marBottom w:val="0"/>
      <w:divBdr>
        <w:top w:val="none" w:sz="0" w:space="0" w:color="auto"/>
        <w:left w:val="none" w:sz="0" w:space="0" w:color="auto"/>
        <w:bottom w:val="none" w:sz="0" w:space="0" w:color="auto"/>
        <w:right w:val="none" w:sz="0" w:space="0" w:color="auto"/>
      </w:divBdr>
    </w:div>
    <w:div w:id="342780187">
      <w:bodyDiv w:val="1"/>
      <w:marLeft w:val="0"/>
      <w:marRight w:val="0"/>
      <w:marTop w:val="0"/>
      <w:marBottom w:val="0"/>
      <w:divBdr>
        <w:top w:val="none" w:sz="0" w:space="0" w:color="auto"/>
        <w:left w:val="none" w:sz="0" w:space="0" w:color="auto"/>
        <w:bottom w:val="none" w:sz="0" w:space="0" w:color="auto"/>
        <w:right w:val="none" w:sz="0" w:space="0" w:color="auto"/>
      </w:divBdr>
    </w:div>
    <w:div w:id="345209290">
      <w:bodyDiv w:val="1"/>
      <w:marLeft w:val="0"/>
      <w:marRight w:val="0"/>
      <w:marTop w:val="0"/>
      <w:marBottom w:val="0"/>
      <w:divBdr>
        <w:top w:val="none" w:sz="0" w:space="0" w:color="auto"/>
        <w:left w:val="none" w:sz="0" w:space="0" w:color="auto"/>
        <w:bottom w:val="none" w:sz="0" w:space="0" w:color="auto"/>
        <w:right w:val="none" w:sz="0" w:space="0" w:color="auto"/>
      </w:divBdr>
    </w:div>
    <w:div w:id="357971679">
      <w:bodyDiv w:val="1"/>
      <w:marLeft w:val="0"/>
      <w:marRight w:val="0"/>
      <w:marTop w:val="0"/>
      <w:marBottom w:val="0"/>
      <w:divBdr>
        <w:top w:val="none" w:sz="0" w:space="0" w:color="auto"/>
        <w:left w:val="none" w:sz="0" w:space="0" w:color="auto"/>
        <w:bottom w:val="none" w:sz="0" w:space="0" w:color="auto"/>
        <w:right w:val="none" w:sz="0" w:space="0" w:color="auto"/>
      </w:divBdr>
    </w:div>
    <w:div w:id="367070066">
      <w:bodyDiv w:val="1"/>
      <w:marLeft w:val="0"/>
      <w:marRight w:val="0"/>
      <w:marTop w:val="0"/>
      <w:marBottom w:val="0"/>
      <w:divBdr>
        <w:top w:val="none" w:sz="0" w:space="0" w:color="auto"/>
        <w:left w:val="none" w:sz="0" w:space="0" w:color="auto"/>
        <w:bottom w:val="none" w:sz="0" w:space="0" w:color="auto"/>
        <w:right w:val="none" w:sz="0" w:space="0" w:color="auto"/>
      </w:divBdr>
    </w:div>
    <w:div w:id="390076264">
      <w:bodyDiv w:val="1"/>
      <w:marLeft w:val="0"/>
      <w:marRight w:val="0"/>
      <w:marTop w:val="0"/>
      <w:marBottom w:val="0"/>
      <w:divBdr>
        <w:top w:val="none" w:sz="0" w:space="0" w:color="auto"/>
        <w:left w:val="none" w:sz="0" w:space="0" w:color="auto"/>
        <w:bottom w:val="none" w:sz="0" w:space="0" w:color="auto"/>
        <w:right w:val="none" w:sz="0" w:space="0" w:color="auto"/>
      </w:divBdr>
    </w:div>
    <w:div w:id="391270299">
      <w:bodyDiv w:val="1"/>
      <w:marLeft w:val="0"/>
      <w:marRight w:val="0"/>
      <w:marTop w:val="0"/>
      <w:marBottom w:val="0"/>
      <w:divBdr>
        <w:top w:val="none" w:sz="0" w:space="0" w:color="auto"/>
        <w:left w:val="none" w:sz="0" w:space="0" w:color="auto"/>
        <w:bottom w:val="none" w:sz="0" w:space="0" w:color="auto"/>
        <w:right w:val="none" w:sz="0" w:space="0" w:color="auto"/>
      </w:divBdr>
    </w:div>
    <w:div w:id="398332204">
      <w:bodyDiv w:val="1"/>
      <w:marLeft w:val="0"/>
      <w:marRight w:val="0"/>
      <w:marTop w:val="0"/>
      <w:marBottom w:val="0"/>
      <w:divBdr>
        <w:top w:val="none" w:sz="0" w:space="0" w:color="auto"/>
        <w:left w:val="none" w:sz="0" w:space="0" w:color="auto"/>
        <w:bottom w:val="none" w:sz="0" w:space="0" w:color="auto"/>
        <w:right w:val="none" w:sz="0" w:space="0" w:color="auto"/>
      </w:divBdr>
    </w:div>
    <w:div w:id="416287501">
      <w:bodyDiv w:val="1"/>
      <w:marLeft w:val="0"/>
      <w:marRight w:val="0"/>
      <w:marTop w:val="0"/>
      <w:marBottom w:val="0"/>
      <w:divBdr>
        <w:top w:val="none" w:sz="0" w:space="0" w:color="auto"/>
        <w:left w:val="none" w:sz="0" w:space="0" w:color="auto"/>
        <w:bottom w:val="none" w:sz="0" w:space="0" w:color="auto"/>
        <w:right w:val="none" w:sz="0" w:space="0" w:color="auto"/>
      </w:divBdr>
    </w:div>
    <w:div w:id="420486811">
      <w:bodyDiv w:val="1"/>
      <w:marLeft w:val="0"/>
      <w:marRight w:val="0"/>
      <w:marTop w:val="0"/>
      <w:marBottom w:val="0"/>
      <w:divBdr>
        <w:top w:val="none" w:sz="0" w:space="0" w:color="auto"/>
        <w:left w:val="none" w:sz="0" w:space="0" w:color="auto"/>
        <w:bottom w:val="none" w:sz="0" w:space="0" w:color="auto"/>
        <w:right w:val="none" w:sz="0" w:space="0" w:color="auto"/>
      </w:divBdr>
    </w:div>
    <w:div w:id="428697991">
      <w:bodyDiv w:val="1"/>
      <w:marLeft w:val="0"/>
      <w:marRight w:val="0"/>
      <w:marTop w:val="0"/>
      <w:marBottom w:val="0"/>
      <w:divBdr>
        <w:top w:val="none" w:sz="0" w:space="0" w:color="auto"/>
        <w:left w:val="none" w:sz="0" w:space="0" w:color="auto"/>
        <w:bottom w:val="none" w:sz="0" w:space="0" w:color="auto"/>
        <w:right w:val="none" w:sz="0" w:space="0" w:color="auto"/>
      </w:divBdr>
    </w:div>
    <w:div w:id="440418498">
      <w:bodyDiv w:val="1"/>
      <w:marLeft w:val="0"/>
      <w:marRight w:val="0"/>
      <w:marTop w:val="0"/>
      <w:marBottom w:val="0"/>
      <w:divBdr>
        <w:top w:val="none" w:sz="0" w:space="0" w:color="auto"/>
        <w:left w:val="none" w:sz="0" w:space="0" w:color="auto"/>
        <w:bottom w:val="none" w:sz="0" w:space="0" w:color="auto"/>
        <w:right w:val="none" w:sz="0" w:space="0" w:color="auto"/>
      </w:divBdr>
    </w:div>
    <w:div w:id="451217374">
      <w:bodyDiv w:val="1"/>
      <w:marLeft w:val="0"/>
      <w:marRight w:val="0"/>
      <w:marTop w:val="0"/>
      <w:marBottom w:val="0"/>
      <w:divBdr>
        <w:top w:val="none" w:sz="0" w:space="0" w:color="auto"/>
        <w:left w:val="none" w:sz="0" w:space="0" w:color="auto"/>
        <w:bottom w:val="none" w:sz="0" w:space="0" w:color="auto"/>
        <w:right w:val="none" w:sz="0" w:space="0" w:color="auto"/>
      </w:divBdr>
      <w:divsChild>
        <w:div w:id="2107997183">
          <w:marLeft w:val="0"/>
          <w:marRight w:val="0"/>
          <w:marTop w:val="0"/>
          <w:marBottom w:val="0"/>
          <w:divBdr>
            <w:top w:val="none" w:sz="0" w:space="0" w:color="auto"/>
            <w:left w:val="none" w:sz="0" w:space="0" w:color="auto"/>
            <w:bottom w:val="none" w:sz="0" w:space="0" w:color="auto"/>
            <w:right w:val="none" w:sz="0" w:space="0" w:color="auto"/>
          </w:divBdr>
        </w:div>
      </w:divsChild>
    </w:div>
    <w:div w:id="492797615">
      <w:bodyDiv w:val="1"/>
      <w:marLeft w:val="0"/>
      <w:marRight w:val="0"/>
      <w:marTop w:val="0"/>
      <w:marBottom w:val="0"/>
      <w:divBdr>
        <w:top w:val="none" w:sz="0" w:space="0" w:color="auto"/>
        <w:left w:val="none" w:sz="0" w:space="0" w:color="auto"/>
        <w:bottom w:val="none" w:sz="0" w:space="0" w:color="auto"/>
        <w:right w:val="none" w:sz="0" w:space="0" w:color="auto"/>
      </w:divBdr>
    </w:div>
    <w:div w:id="512113025">
      <w:bodyDiv w:val="1"/>
      <w:marLeft w:val="0"/>
      <w:marRight w:val="0"/>
      <w:marTop w:val="0"/>
      <w:marBottom w:val="0"/>
      <w:divBdr>
        <w:top w:val="none" w:sz="0" w:space="0" w:color="auto"/>
        <w:left w:val="none" w:sz="0" w:space="0" w:color="auto"/>
        <w:bottom w:val="none" w:sz="0" w:space="0" w:color="auto"/>
        <w:right w:val="none" w:sz="0" w:space="0" w:color="auto"/>
      </w:divBdr>
    </w:div>
    <w:div w:id="517039571">
      <w:bodyDiv w:val="1"/>
      <w:marLeft w:val="0"/>
      <w:marRight w:val="0"/>
      <w:marTop w:val="0"/>
      <w:marBottom w:val="0"/>
      <w:divBdr>
        <w:top w:val="none" w:sz="0" w:space="0" w:color="auto"/>
        <w:left w:val="none" w:sz="0" w:space="0" w:color="auto"/>
        <w:bottom w:val="none" w:sz="0" w:space="0" w:color="auto"/>
        <w:right w:val="none" w:sz="0" w:space="0" w:color="auto"/>
      </w:divBdr>
    </w:div>
    <w:div w:id="549658623">
      <w:bodyDiv w:val="1"/>
      <w:marLeft w:val="0"/>
      <w:marRight w:val="0"/>
      <w:marTop w:val="0"/>
      <w:marBottom w:val="0"/>
      <w:divBdr>
        <w:top w:val="none" w:sz="0" w:space="0" w:color="auto"/>
        <w:left w:val="none" w:sz="0" w:space="0" w:color="auto"/>
        <w:bottom w:val="none" w:sz="0" w:space="0" w:color="auto"/>
        <w:right w:val="none" w:sz="0" w:space="0" w:color="auto"/>
      </w:divBdr>
    </w:div>
    <w:div w:id="566960123">
      <w:bodyDiv w:val="1"/>
      <w:marLeft w:val="0"/>
      <w:marRight w:val="0"/>
      <w:marTop w:val="0"/>
      <w:marBottom w:val="0"/>
      <w:divBdr>
        <w:top w:val="none" w:sz="0" w:space="0" w:color="auto"/>
        <w:left w:val="none" w:sz="0" w:space="0" w:color="auto"/>
        <w:bottom w:val="none" w:sz="0" w:space="0" w:color="auto"/>
        <w:right w:val="none" w:sz="0" w:space="0" w:color="auto"/>
      </w:divBdr>
    </w:div>
    <w:div w:id="587471618">
      <w:bodyDiv w:val="1"/>
      <w:marLeft w:val="0"/>
      <w:marRight w:val="0"/>
      <w:marTop w:val="0"/>
      <w:marBottom w:val="0"/>
      <w:divBdr>
        <w:top w:val="none" w:sz="0" w:space="0" w:color="auto"/>
        <w:left w:val="none" w:sz="0" w:space="0" w:color="auto"/>
        <w:bottom w:val="none" w:sz="0" w:space="0" w:color="auto"/>
        <w:right w:val="none" w:sz="0" w:space="0" w:color="auto"/>
      </w:divBdr>
    </w:div>
    <w:div w:id="611205699">
      <w:bodyDiv w:val="1"/>
      <w:marLeft w:val="0"/>
      <w:marRight w:val="0"/>
      <w:marTop w:val="0"/>
      <w:marBottom w:val="0"/>
      <w:divBdr>
        <w:top w:val="none" w:sz="0" w:space="0" w:color="auto"/>
        <w:left w:val="none" w:sz="0" w:space="0" w:color="auto"/>
        <w:bottom w:val="none" w:sz="0" w:space="0" w:color="auto"/>
        <w:right w:val="none" w:sz="0" w:space="0" w:color="auto"/>
      </w:divBdr>
    </w:div>
    <w:div w:id="616185494">
      <w:bodyDiv w:val="1"/>
      <w:marLeft w:val="0"/>
      <w:marRight w:val="0"/>
      <w:marTop w:val="0"/>
      <w:marBottom w:val="0"/>
      <w:divBdr>
        <w:top w:val="none" w:sz="0" w:space="0" w:color="auto"/>
        <w:left w:val="none" w:sz="0" w:space="0" w:color="auto"/>
        <w:bottom w:val="none" w:sz="0" w:space="0" w:color="auto"/>
        <w:right w:val="none" w:sz="0" w:space="0" w:color="auto"/>
      </w:divBdr>
    </w:div>
    <w:div w:id="664669967">
      <w:bodyDiv w:val="1"/>
      <w:marLeft w:val="0"/>
      <w:marRight w:val="0"/>
      <w:marTop w:val="0"/>
      <w:marBottom w:val="0"/>
      <w:divBdr>
        <w:top w:val="none" w:sz="0" w:space="0" w:color="auto"/>
        <w:left w:val="none" w:sz="0" w:space="0" w:color="auto"/>
        <w:bottom w:val="none" w:sz="0" w:space="0" w:color="auto"/>
        <w:right w:val="none" w:sz="0" w:space="0" w:color="auto"/>
      </w:divBdr>
    </w:div>
    <w:div w:id="675233704">
      <w:bodyDiv w:val="1"/>
      <w:marLeft w:val="0"/>
      <w:marRight w:val="0"/>
      <w:marTop w:val="0"/>
      <w:marBottom w:val="0"/>
      <w:divBdr>
        <w:top w:val="none" w:sz="0" w:space="0" w:color="auto"/>
        <w:left w:val="none" w:sz="0" w:space="0" w:color="auto"/>
        <w:bottom w:val="none" w:sz="0" w:space="0" w:color="auto"/>
        <w:right w:val="none" w:sz="0" w:space="0" w:color="auto"/>
      </w:divBdr>
    </w:div>
    <w:div w:id="691227888">
      <w:bodyDiv w:val="1"/>
      <w:marLeft w:val="0"/>
      <w:marRight w:val="0"/>
      <w:marTop w:val="0"/>
      <w:marBottom w:val="0"/>
      <w:divBdr>
        <w:top w:val="none" w:sz="0" w:space="0" w:color="auto"/>
        <w:left w:val="none" w:sz="0" w:space="0" w:color="auto"/>
        <w:bottom w:val="none" w:sz="0" w:space="0" w:color="auto"/>
        <w:right w:val="none" w:sz="0" w:space="0" w:color="auto"/>
      </w:divBdr>
    </w:div>
    <w:div w:id="692924093">
      <w:bodyDiv w:val="1"/>
      <w:marLeft w:val="0"/>
      <w:marRight w:val="0"/>
      <w:marTop w:val="0"/>
      <w:marBottom w:val="0"/>
      <w:divBdr>
        <w:top w:val="none" w:sz="0" w:space="0" w:color="auto"/>
        <w:left w:val="none" w:sz="0" w:space="0" w:color="auto"/>
        <w:bottom w:val="none" w:sz="0" w:space="0" w:color="auto"/>
        <w:right w:val="none" w:sz="0" w:space="0" w:color="auto"/>
      </w:divBdr>
    </w:div>
    <w:div w:id="706640160">
      <w:bodyDiv w:val="1"/>
      <w:marLeft w:val="0"/>
      <w:marRight w:val="0"/>
      <w:marTop w:val="0"/>
      <w:marBottom w:val="0"/>
      <w:divBdr>
        <w:top w:val="none" w:sz="0" w:space="0" w:color="auto"/>
        <w:left w:val="none" w:sz="0" w:space="0" w:color="auto"/>
        <w:bottom w:val="none" w:sz="0" w:space="0" w:color="auto"/>
        <w:right w:val="none" w:sz="0" w:space="0" w:color="auto"/>
      </w:divBdr>
    </w:div>
    <w:div w:id="725029983">
      <w:bodyDiv w:val="1"/>
      <w:marLeft w:val="0"/>
      <w:marRight w:val="0"/>
      <w:marTop w:val="0"/>
      <w:marBottom w:val="0"/>
      <w:divBdr>
        <w:top w:val="none" w:sz="0" w:space="0" w:color="auto"/>
        <w:left w:val="none" w:sz="0" w:space="0" w:color="auto"/>
        <w:bottom w:val="none" w:sz="0" w:space="0" w:color="auto"/>
        <w:right w:val="none" w:sz="0" w:space="0" w:color="auto"/>
      </w:divBdr>
    </w:div>
    <w:div w:id="754009255">
      <w:bodyDiv w:val="1"/>
      <w:marLeft w:val="0"/>
      <w:marRight w:val="0"/>
      <w:marTop w:val="0"/>
      <w:marBottom w:val="0"/>
      <w:divBdr>
        <w:top w:val="none" w:sz="0" w:space="0" w:color="auto"/>
        <w:left w:val="none" w:sz="0" w:space="0" w:color="auto"/>
        <w:bottom w:val="none" w:sz="0" w:space="0" w:color="auto"/>
        <w:right w:val="none" w:sz="0" w:space="0" w:color="auto"/>
      </w:divBdr>
    </w:div>
    <w:div w:id="771122777">
      <w:bodyDiv w:val="1"/>
      <w:marLeft w:val="0"/>
      <w:marRight w:val="0"/>
      <w:marTop w:val="0"/>
      <w:marBottom w:val="0"/>
      <w:divBdr>
        <w:top w:val="none" w:sz="0" w:space="0" w:color="auto"/>
        <w:left w:val="none" w:sz="0" w:space="0" w:color="auto"/>
        <w:bottom w:val="none" w:sz="0" w:space="0" w:color="auto"/>
        <w:right w:val="none" w:sz="0" w:space="0" w:color="auto"/>
      </w:divBdr>
    </w:div>
    <w:div w:id="773136639">
      <w:bodyDiv w:val="1"/>
      <w:marLeft w:val="0"/>
      <w:marRight w:val="0"/>
      <w:marTop w:val="0"/>
      <w:marBottom w:val="0"/>
      <w:divBdr>
        <w:top w:val="none" w:sz="0" w:space="0" w:color="auto"/>
        <w:left w:val="none" w:sz="0" w:space="0" w:color="auto"/>
        <w:bottom w:val="none" w:sz="0" w:space="0" w:color="auto"/>
        <w:right w:val="none" w:sz="0" w:space="0" w:color="auto"/>
      </w:divBdr>
      <w:divsChild>
        <w:div w:id="326328283">
          <w:blockQuote w:val="1"/>
          <w:marLeft w:val="720"/>
          <w:marRight w:val="720"/>
          <w:marTop w:val="100"/>
          <w:marBottom w:val="100"/>
          <w:divBdr>
            <w:top w:val="none" w:sz="0" w:space="0" w:color="auto"/>
            <w:left w:val="none" w:sz="0" w:space="0" w:color="auto"/>
            <w:bottom w:val="none" w:sz="0" w:space="0" w:color="auto"/>
            <w:right w:val="none" w:sz="0" w:space="0" w:color="auto"/>
          </w:divBdr>
        </w:div>
        <w:div w:id="427822170">
          <w:blockQuote w:val="1"/>
          <w:marLeft w:val="720"/>
          <w:marRight w:val="720"/>
          <w:marTop w:val="100"/>
          <w:marBottom w:val="100"/>
          <w:divBdr>
            <w:top w:val="none" w:sz="0" w:space="0" w:color="auto"/>
            <w:left w:val="none" w:sz="0" w:space="0" w:color="auto"/>
            <w:bottom w:val="none" w:sz="0" w:space="0" w:color="auto"/>
            <w:right w:val="none" w:sz="0" w:space="0" w:color="auto"/>
          </w:divBdr>
        </w:div>
        <w:div w:id="619654333">
          <w:blockQuote w:val="1"/>
          <w:marLeft w:val="720"/>
          <w:marRight w:val="720"/>
          <w:marTop w:val="100"/>
          <w:marBottom w:val="100"/>
          <w:divBdr>
            <w:top w:val="none" w:sz="0" w:space="0" w:color="auto"/>
            <w:left w:val="none" w:sz="0" w:space="0" w:color="auto"/>
            <w:bottom w:val="none" w:sz="0" w:space="0" w:color="auto"/>
            <w:right w:val="none" w:sz="0" w:space="0" w:color="auto"/>
          </w:divBdr>
        </w:div>
        <w:div w:id="966931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7471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270289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717820">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55194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9192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8917501">
      <w:bodyDiv w:val="1"/>
      <w:marLeft w:val="0"/>
      <w:marRight w:val="0"/>
      <w:marTop w:val="0"/>
      <w:marBottom w:val="0"/>
      <w:divBdr>
        <w:top w:val="none" w:sz="0" w:space="0" w:color="auto"/>
        <w:left w:val="none" w:sz="0" w:space="0" w:color="auto"/>
        <w:bottom w:val="none" w:sz="0" w:space="0" w:color="auto"/>
        <w:right w:val="none" w:sz="0" w:space="0" w:color="auto"/>
      </w:divBdr>
    </w:div>
    <w:div w:id="795148442">
      <w:bodyDiv w:val="1"/>
      <w:marLeft w:val="0"/>
      <w:marRight w:val="0"/>
      <w:marTop w:val="0"/>
      <w:marBottom w:val="0"/>
      <w:divBdr>
        <w:top w:val="none" w:sz="0" w:space="0" w:color="auto"/>
        <w:left w:val="none" w:sz="0" w:space="0" w:color="auto"/>
        <w:bottom w:val="none" w:sz="0" w:space="0" w:color="auto"/>
        <w:right w:val="none" w:sz="0" w:space="0" w:color="auto"/>
      </w:divBdr>
    </w:div>
    <w:div w:id="808864521">
      <w:bodyDiv w:val="1"/>
      <w:marLeft w:val="0"/>
      <w:marRight w:val="0"/>
      <w:marTop w:val="0"/>
      <w:marBottom w:val="0"/>
      <w:divBdr>
        <w:top w:val="none" w:sz="0" w:space="0" w:color="auto"/>
        <w:left w:val="none" w:sz="0" w:space="0" w:color="auto"/>
        <w:bottom w:val="none" w:sz="0" w:space="0" w:color="auto"/>
        <w:right w:val="none" w:sz="0" w:space="0" w:color="auto"/>
      </w:divBdr>
    </w:div>
    <w:div w:id="843663643">
      <w:bodyDiv w:val="1"/>
      <w:marLeft w:val="0"/>
      <w:marRight w:val="0"/>
      <w:marTop w:val="0"/>
      <w:marBottom w:val="0"/>
      <w:divBdr>
        <w:top w:val="none" w:sz="0" w:space="0" w:color="auto"/>
        <w:left w:val="none" w:sz="0" w:space="0" w:color="auto"/>
        <w:bottom w:val="none" w:sz="0" w:space="0" w:color="auto"/>
        <w:right w:val="none" w:sz="0" w:space="0" w:color="auto"/>
      </w:divBdr>
    </w:div>
    <w:div w:id="846477420">
      <w:bodyDiv w:val="1"/>
      <w:marLeft w:val="0"/>
      <w:marRight w:val="0"/>
      <w:marTop w:val="0"/>
      <w:marBottom w:val="0"/>
      <w:divBdr>
        <w:top w:val="none" w:sz="0" w:space="0" w:color="auto"/>
        <w:left w:val="none" w:sz="0" w:space="0" w:color="auto"/>
        <w:bottom w:val="none" w:sz="0" w:space="0" w:color="auto"/>
        <w:right w:val="none" w:sz="0" w:space="0" w:color="auto"/>
      </w:divBdr>
    </w:div>
    <w:div w:id="864053855">
      <w:bodyDiv w:val="1"/>
      <w:marLeft w:val="0"/>
      <w:marRight w:val="0"/>
      <w:marTop w:val="0"/>
      <w:marBottom w:val="0"/>
      <w:divBdr>
        <w:top w:val="none" w:sz="0" w:space="0" w:color="auto"/>
        <w:left w:val="none" w:sz="0" w:space="0" w:color="auto"/>
        <w:bottom w:val="none" w:sz="0" w:space="0" w:color="auto"/>
        <w:right w:val="none" w:sz="0" w:space="0" w:color="auto"/>
      </w:divBdr>
    </w:div>
    <w:div w:id="881600431">
      <w:bodyDiv w:val="1"/>
      <w:marLeft w:val="0"/>
      <w:marRight w:val="0"/>
      <w:marTop w:val="0"/>
      <w:marBottom w:val="0"/>
      <w:divBdr>
        <w:top w:val="none" w:sz="0" w:space="0" w:color="auto"/>
        <w:left w:val="none" w:sz="0" w:space="0" w:color="auto"/>
        <w:bottom w:val="none" w:sz="0" w:space="0" w:color="auto"/>
        <w:right w:val="none" w:sz="0" w:space="0" w:color="auto"/>
      </w:divBdr>
    </w:div>
    <w:div w:id="897328747">
      <w:bodyDiv w:val="1"/>
      <w:marLeft w:val="0"/>
      <w:marRight w:val="0"/>
      <w:marTop w:val="0"/>
      <w:marBottom w:val="0"/>
      <w:divBdr>
        <w:top w:val="none" w:sz="0" w:space="0" w:color="auto"/>
        <w:left w:val="none" w:sz="0" w:space="0" w:color="auto"/>
        <w:bottom w:val="none" w:sz="0" w:space="0" w:color="auto"/>
        <w:right w:val="none" w:sz="0" w:space="0" w:color="auto"/>
      </w:divBdr>
    </w:div>
    <w:div w:id="897781555">
      <w:bodyDiv w:val="1"/>
      <w:marLeft w:val="0"/>
      <w:marRight w:val="0"/>
      <w:marTop w:val="0"/>
      <w:marBottom w:val="0"/>
      <w:divBdr>
        <w:top w:val="none" w:sz="0" w:space="0" w:color="auto"/>
        <w:left w:val="none" w:sz="0" w:space="0" w:color="auto"/>
        <w:bottom w:val="none" w:sz="0" w:space="0" w:color="auto"/>
        <w:right w:val="none" w:sz="0" w:space="0" w:color="auto"/>
      </w:divBdr>
    </w:div>
    <w:div w:id="924656278">
      <w:bodyDiv w:val="1"/>
      <w:marLeft w:val="0"/>
      <w:marRight w:val="0"/>
      <w:marTop w:val="0"/>
      <w:marBottom w:val="0"/>
      <w:divBdr>
        <w:top w:val="none" w:sz="0" w:space="0" w:color="auto"/>
        <w:left w:val="none" w:sz="0" w:space="0" w:color="auto"/>
        <w:bottom w:val="none" w:sz="0" w:space="0" w:color="auto"/>
        <w:right w:val="none" w:sz="0" w:space="0" w:color="auto"/>
      </w:divBdr>
    </w:div>
    <w:div w:id="940189055">
      <w:bodyDiv w:val="1"/>
      <w:marLeft w:val="0"/>
      <w:marRight w:val="0"/>
      <w:marTop w:val="0"/>
      <w:marBottom w:val="0"/>
      <w:divBdr>
        <w:top w:val="none" w:sz="0" w:space="0" w:color="auto"/>
        <w:left w:val="none" w:sz="0" w:space="0" w:color="auto"/>
        <w:bottom w:val="none" w:sz="0" w:space="0" w:color="auto"/>
        <w:right w:val="none" w:sz="0" w:space="0" w:color="auto"/>
      </w:divBdr>
    </w:div>
    <w:div w:id="952708608">
      <w:bodyDiv w:val="1"/>
      <w:marLeft w:val="0"/>
      <w:marRight w:val="0"/>
      <w:marTop w:val="0"/>
      <w:marBottom w:val="0"/>
      <w:divBdr>
        <w:top w:val="none" w:sz="0" w:space="0" w:color="auto"/>
        <w:left w:val="none" w:sz="0" w:space="0" w:color="auto"/>
        <w:bottom w:val="none" w:sz="0" w:space="0" w:color="auto"/>
        <w:right w:val="none" w:sz="0" w:space="0" w:color="auto"/>
      </w:divBdr>
    </w:div>
    <w:div w:id="956260195">
      <w:bodyDiv w:val="1"/>
      <w:marLeft w:val="0"/>
      <w:marRight w:val="0"/>
      <w:marTop w:val="0"/>
      <w:marBottom w:val="0"/>
      <w:divBdr>
        <w:top w:val="none" w:sz="0" w:space="0" w:color="auto"/>
        <w:left w:val="none" w:sz="0" w:space="0" w:color="auto"/>
        <w:bottom w:val="none" w:sz="0" w:space="0" w:color="auto"/>
        <w:right w:val="none" w:sz="0" w:space="0" w:color="auto"/>
      </w:divBdr>
    </w:div>
    <w:div w:id="957250527">
      <w:bodyDiv w:val="1"/>
      <w:marLeft w:val="0"/>
      <w:marRight w:val="0"/>
      <w:marTop w:val="0"/>
      <w:marBottom w:val="0"/>
      <w:divBdr>
        <w:top w:val="none" w:sz="0" w:space="0" w:color="auto"/>
        <w:left w:val="none" w:sz="0" w:space="0" w:color="auto"/>
        <w:bottom w:val="none" w:sz="0" w:space="0" w:color="auto"/>
        <w:right w:val="none" w:sz="0" w:space="0" w:color="auto"/>
      </w:divBdr>
      <w:divsChild>
        <w:div w:id="1810899977">
          <w:marLeft w:val="0"/>
          <w:marRight w:val="0"/>
          <w:marTop w:val="0"/>
          <w:marBottom w:val="0"/>
          <w:divBdr>
            <w:top w:val="none" w:sz="0" w:space="0" w:color="auto"/>
            <w:left w:val="none" w:sz="0" w:space="0" w:color="auto"/>
            <w:bottom w:val="none" w:sz="0" w:space="0" w:color="auto"/>
            <w:right w:val="none" w:sz="0" w:space="0" w:color="auto"/>
          </w:divBdr>
        </w:div>
        <w:div w:id="2006661008">
          <w:marLeft w:val="0"/>
          <w:marRight w:val="0"/>
          <w:marTop w:val="0"/>
          <w:marBottom w:val="0"/>
          <w:divBdr>
            <w:top w:val="none" w:sz="0" w:space="0" w:color="auto"/>
            <w:left w:val="none" w:sz="0" w:space="0" w:color="auto"/>
            <w:bottom w:val="none" w:sz="0" w:space="0" w:color="auto"/>
            <w:right w:val="none" w:sz="0" w:space="0" w:color="auto"/>
          </w:divBdr>
        </w:div>
      </w:divsChild>
    </w:div>
    <w:div w:id="959996417">
      <w:bodyDiv w:val="1"/>
      <w:marLeft w:val="0"/>
      <w:marRight w:val="0"/>
      <w:marTop w:val="0"/>
      <w:marBottom w:val="0"/>
      <w:divBdr>
        <w:top w:val="none" w:sz="0" w:space="0" w:color="auto"/>
        <w:left w:val="none" w:sz="0" w:space="0" w:color="auto"/>
        <w:bottom w:val="none" w:sz="0" w:space="0" w:color="auto"/>
        <w:right w:val="none" w:sz="0" w:space="0" w:color="auto"/>
      </w:divBdr>
      <w:divsChild>
        <w:div w:id="2028944907">
          <w:marLeft w:val="0"/>
          <w:marRight w:val="0"/>
          <w:marTop w:val="0"/>
          <w:marBottom w:val="0"/>
          <w:divBdr>
            <w:top w:val="none" w:sz="0" w:space="0" w:color="auto"/>
            <w:left w:val="none" w:sz="0" w:space="0" w:color="auto"/>
            <w:bottom w:val="none" w:sz="0" w:space="0" w:color="auto"/>
            <w:right w:val="none" w:sz="0" w:space="0" w:color="auto"/>
          </w:divBdr>
        </w:div>
      </w:divsChild>
    </w:div>
    <w:div w:id="976060126">
      <w:bodyDiv w:val="1"/>
      <w:marLeft w:val="0"/>
      <w:marRight w:val="0"/>
      <w:marTop w:val="0"/>
      <w:marBottom w:val="0"/>
      <w:divBdr>
        <w:top w:val="none" w:sz="0" w:space="0" w:color="auto"/>
        <w:left w:val="none" w:sz="0" w:space="0" w:color="auto"/>
        <w:bottom w:val="none" w:sz="0" w:space="0" w:color="auto"/>
        <w:right w:val="none" w:sz="0" w:space="0" w:color="auto"/>
      </w:divBdr>
    </w:div>
    <w:div w:id="977957230">
      <w:bodyDiv w:val="1"/>
      <w:marLeft w:val="0"/>
      <w:marRight w:val="0"/>
      <w:marTop w:val="0"/>
      <w:marBottom w:val="0"/>
      <w:divBdr>
        <w:top w:val="none" w:sz="0" w:space="0" w:color="auto"/>
        <w:left w:val="none" w:sz="0" w:space="0" w:color="auto"/>
        <w:bottom w:val="none" w:sz="0" w:space="0" w:color="auto"/>
        <w:right w:val="none" w:sz="0" w:space="0" w:color="auto"/>
      </w:divBdr>
    </w:div>
    <w:div w:id="978655606">
      <w:bodyDiv w:val="1"/>
      <w:marLeft w:val="0"/>
      <w:marRight w:val="0"/>
      <w:marTop w:val="0"/>
      <w:marBottom w:val="0"/>
      <w:divBdr>
        <w:top w:val="none" w:sz="0" w:space="0" w:color="auto"/>
        <w:left w:val="none" w:sz="0" w:space="0" w:color="auto"/>
        <w:bottom w:val="none" w:sz="0" w:space="0" w:color="auto"/>
        <w:right w:val="none" w:sz="0" w:space="0" w:color="auto"/>
      </w:divBdr>
    </w:div>
    <w:div w:id="980109450">
      <w:bodyDiv w:val="1"/>
      <w:marLeft w:val="0"/>
      <w:marRight w:val="0"/>
      <w:marTop w:val="0"/>
      <w:marBottom w:val="0"/>
      <w:divBdr>
        <w:top w:val="none" w:sz="0" w:space="0" w:color="auto"/>
        <w:left w:val="none" w:sz="0" w:space="0" w:color="auto"/>
        <w:bottom w:val="none" w:sz="0" w:space="0" w:color="auto"/>
        <w:right w:val="none" w:sz="0" w:space="0" w:color="auto"/>
      </w:divBdr>
    </w:div>
    <w:div w:id="1026829033">
      <w:bodyDiv w:val="1"/>
      <w:marLeft w:val="0"/>
      <w:marRight w:val="0"/>
      <w:marTop w:val="0"/>
      <w:marBottom w:val="0"/>
      <w:divBdr>
        <w:top w:val="none" w:sz="0" w:space="0" w:color="auto"/>
        <w:left w:val="none" w:sz="0" w:space="0" w:color="auto"/>
        <w:bottom w:val="none" w:sz="0" w:space="0" w:color="auto"/>
        <w:right w:val="none" w:sz="0" w:space="0" w:color="auto"/>
      </w:divBdr>
    </w:div>
    <w:div w:id="1039816436">
      <w:bodyDiv w:val="1"/>
      <w:marLeft w:val="0"/>
      <w:marRight w:val="0"/>
      <w:marTop w:val="0"/>
      <w:marBottom w:val="0"/>
      <w:divBdr>
        <w:top w:val="none" w:sz="0" w:space="0" w:color="auto"/>
        <w:left w:val="none" w:sz="0" w:space="0" w:color="auto"/>
        <w:bottom w:val="none" w:sz="0" w:space="0" w:color="auto"/>
        <w:right w:val="none" w:sz="0" w:space="0" w:color="auto"/>
      </w:divBdr>
    </w:div>
    <w:div w:id="1045910646">
      <w:bodyDiv w:val="1"/>
      <w:marLeft w:val="0"/>
      <w:marRight w:val="0"/>
      <w:marTop w:val="0"/>
      <w:marBottom w:val="0"/>
      <w:divBdr>
        <w:top w:val="none" w:sz="0" w:space="0" w:color="auto"/>
        <w:left w:val="none" w:sz="0" w:space="0" w:color="auto"/>
        <w:bottom w:val="none" w:sz="0" w:space="0" w:color="auto"/>
        <w:right w:val="none" w:sz="0" w:space="0" w:color="auto"/>
      </w:divBdr>
    </w:div>
    <w:div w:id="1049840699">
      <w:bodyDiv w:val="1"/>
      <w:marLeft w:val="0"/>
      <w:marRight w:val="0"/>
      <w:marTop w:val="0"/>
      <w:marBottom w:val="0"/>
      <w:divBdr>
        <w:top w:val="none" w:sz="0" w:space="0" w:color="auto"/>
        <w:left w:val="none" w:sz="0" w:space="0" w:color="auto"/>
        <w:bottom w:val="none" w:sz="0" w:space="0" w:color="auto"/>
        <w:right w:val="none" w:sz="0" w:space="0" w:color="auto"/>
      </w:divBdr>
    </w:div>
    <w:div w:id="1064643583">
      <w:bodyDiv w:val="1"/>
      <w:marLeft w:val="0"/>
      <w:marRight w:val="0"/>
      <w:marTop w:val="0"/>
      <w:marBottom w:val="0"/>
      <w:divBdr>
        <w:top w:val="none" w:sz="0" w:space="0" w:color="auto"/>
        <w:left w:val="none" w:sz="0" w:space="0" w:color="auto"/>
        <w:bottom w:val="none" w:sz="0" w:space="0" w:color="auto"/>
        <w:right w:val="none" w:sz="0" w:space="0" w:color="auto"/>
      </w:divBdr>
    </w:div>
    <w:div w:id="1076630502">
      <w:bodyDiv w:val="1"/>
      <w:marLeft w:val="0"/>
      <w:marRight w:val="0"/>
      <w:marTop w:val="0"/>
      <w:marBottom w:val="0"/>
      <w:divBdr>
        <w:top w:val="none" w:sz="0" w:space="0" w:color="auto"/>
        <w:left w:val="none" w:sz="0" w:space="0" w:color="auto"/>
        <w:bottom w:val="none" w:sz="0" w:space="0" w:color="auto"/>
        <w:right w:val="none" w:sz="0" w:space="0" w:color="auto"/>
      </w:divBdr>
    </w:div>
    <w:div w:id="1077560704">
      <w:bodyDiv w:val="1"/>
      <w:marLeft w:val="0"/>
      <w:marRight w:val="0"/>
      <w:marTop w:val="0"/>
      <w:marBottom w:val="0"/>
      <w:divBdr>
        <w:top w:val="none" w:sz="0" w:space="0" w:color="auto"/>
        <w:left w:val="none" w:sz="0" w:space="0" w:color="auto"/>
        <w:bottom w:val="none" w:sz="0" w:space="0" w:color="auto"/>
        <w:right w:val="none" w:sz="0" w:space="0" w:color="auto"/>
      </w:divBdr>
    </w:div>
    <w:div w:id="1079250128">
      <w:bodyDiv w:val="1"/>
      <w:marLeft w:val="0"/>
      <w:marRight w:val="0"/>
      <w:marTop w:val="0"/>
      <w:marBottom w:val="0"/>
      <w:divBdr>
        <w:top w:val="none" w:sz="0" w:space="0" w:color="auto"/>
        <w:left w:val="none" w:sz="0" w:space="0" w:color="auto"/>
        <w:bottom w:val="none" w:sz="0" w:space="0" w:color="auto"/>
        <w:right w:val="none" w:sz="0" w:space="0" w:color="auto"/>
      </w:divBdr>
    </w:div>
    <w:div w:id="1084490391">
      <w:bodyDiv w:val="1"/>
      <w:marLeft w:val="0"/>
      <w:marRight w:val="0"/>
      <w:marTop w:val="0"/>
      <w:marBottom w:val="0"/>
      <w:divBdr>
        <w:top w:val="none" w:sz="0" w:space="0" w:color="auto"/>
        <w:left w:val="none" w:sz="0" w:space="0" w:color="auto"/>
        <w:bottom w:val="none" w:sz="0" w:space="0" w:color="auto"/>
        <w:right w:val="none" w:sz="0" w:space="0" w:color="auto"/>
      </w:divBdr>
    </w:div>
    <w:div w:id="1111359623">
      <w:bodyDiv w:val="1"/>
      <w:marLeft w:val="0"/>
      <w:marRight w:val="0"/>
      <w:marTop w:val="0"/>
      <w:marBottom w:val="0"/>
      <w:divBdr>
        <w:top w:val="none" w:sz="0" w:space="0" w:color="auto"/>
        <w:left w:val="none" w:sz="0" w:space="0" w:color="auto"/>
        <w:bottom w:val="none" w:sz="0" w:space="0" w:color="auto"/>
        <w:right w:val="none" w:sz="0" w:space="0" w:color="auto"/>
      </w:divBdr>
      <w:divsChild>
        <w:div w:id="1956251747">
          <w:marLeft w:val="0"/>
          <w:marRight w:val="0"/>
          <w:marTop w:val="0"/>
          <w:marBottom w:val="0"/>
          <w:divBdr>
            <w:top w:val="none" w:sz="0" w:space="0" w:color="auto"/>
            <w:left w:val="none" w:sz="0" w:space="0" w:color="auto"/>
            <w:bottom w:val="none" w:sz="0" w:space="0" w:color="auto"/>
            <w:right w:val="none" w:sz="0" w:space="0" w:color="auto"/>
          </w:divBdr>
        </w:div>
      </w:divsChild>
    </w:div>
    <w:div w:id="1112868592">
      <w:bodyDiv w:val="1"/>
      <w:marLeft w:val="0"/>
      <w:marRight w:val="0"/>
      <w:marTop w:val="0"/>
      <w:marBottom w:val="0"/>
      <w:divBdr>
        <w:top w:val="none" w:sz="0" w:space="0" w:color="auto"/>
        <w:left w:val="none" w:sz="0" w:space="0" w:color="auto"/>
        <w:bottom w:val="none" w:sz="0" w:space="0" w:color="auto"/>
        <w:right w:val="none" w:sz="0" w:space="0" w:color="auto"/>
      </w:divBdr>
    </w:div>
    <w:div w:id="1113213056">
      <w:bodyDiv w:val="1"/>
      <w:marLeft w:val="0"/>
      <w:marRight w:val="0"/>
      <w:marTop w:val="0"/>
      <w:marBottom w:val="0"/>
      <w:divBdr>
        <w:top w:val="none" w:sz="0" w:space="0" w:color="auto"/>
        <w:left w:val="none" w:sz="0" w:space="0" w:color="auto"/>
        <w:bottom w:val="none" w:sz="0" w:space="0" w:color="auto"/>
        <w:right w:val="none" w:sz="0" w:space="0" w:color="auto"/>
      </w:divBdr>
    </w:div>
    <w:div w:id="1116217512">
      <w:bodyDiv w:val="1"/>
      <w:marLeft w:val="0"/>
      <w:marRight w:val="0"/>
      <w:marTop w:val="0"/>
      <w:marBottom w:val="0"/>
      <w:divBdr>
        <w:top w:val="none" w:sz="0" w:space="0" w:color="auto"/>
        <w:left w:val="none" w:sz="0" w:space="0" w:color="auto"/>
        <w:bottom w:val="none" w:sz="0" w:space="0" w:color="auto"/>
        <w:right w:val="none" w:sz="0" w:space="0" w:color="auto"/>
      </w:divBdr>
    </w:div>
    <w:div w:id="1126777126">
      <w:bodyDiv w:val="1"/>
      <w:marLeft w:val="0"/>
      <w:marRight w:val="0"/>
      <w:marTop w:val="0"/>
      <w:marBottom w:val="0"/>
      <w:divBdr>
        <w:top w:val="none" w:sz="0" w:space="0" w:color="auto"/>
        <w:left w:val="none" w:sz="0" w:space="0" w:color="auto"/>
        <w:bottom w:val="none" w:sz="0" w:space="0" w:color="auto"/>
        <w:right w:val="none" w:sz="0" w:space="0" w:color="auto"/>
      </w:divBdr>
    </w:div>
    <w:div w:id="1130175496">
      <w:bodyDiv w:val="1"/>
      <w:marLeft w:val="0"/>
      <w:marRight w:val="0"/>
      <w:marTop w:val="0"/>
      <w:marBottom w:val="0"/>
      <w:divBdr>
        <w:top w:val="none" w:sz="0" w:space="0" w:color="auto"/>
        <w:left w:val="none" w:sz="0" w:space="0" w:color="auto"/>
        <w:bottom w:val="none" w:sz="0" w:space="0" w:color="auto"/>
        <w:right w:val="none" w:sz="0" w:space="0" w:color="auto"/>
      </w:divBdr>
    </w:div>
    <w:div w:id="1132404248">
      <w:bodyDiv w:val="1"/>
      <w:marLeft w:val="0"/>
      <w:marRight w:val="0"/>
      <w:marTop w:val="0"/>
      <w:marBottom w:val="0"/>
      <w:divBdr>
        <w:top w:val="none" w:sz="0" w:space="0" w:color="auto"/>
        <w:left w:val="none" w:sz="0" w:space="0" w:color="auto"/>
        <w:bottom w:val="none" w:sz="0" w:space="0" w:color="auto"/>
        <w:right w:val="none" w:sz="0" w:space="0" w:color="auto"/>
      </w:divBdr>
    </w:div>
    <w:div w:id="1132672142">
      <w:bodyDiv w:val="1"/>
      <w:marLeft w:val="0"/>
      <w:marRight w:val="0"/>
      <w:marTop w:val="0"/>
      <w:marBottom w:val="0"/>
      <w:divBdr>
        <w:top w:val="none" w:sz="0" w:space="0" w:color="auto"/>
        <w:left w:val="none" w:sz="0" w:space="0" w:color="auto"/>
        <w:bottom w:val="none" w:sz="0" w:space="0" w:color="auto"/>
        <w:right w:val="none" w:sz="0" w:space="0" w:color="auto"/>
      </w:divBdr>
    </w:div>
    <w:div w:id="1155489905">
      <w:bodyDiv w:val="1"/>
      <w:marLeft w:val="0"/>
      <w:marRight w:val="0"/>
      <w:marTop w:val="0"/>
      <w:marBottom w:val="0"/>
      <w:divBdr>
        <w:top w:val="none" w:sz="0" w:space="0" w:color="auto"/>
        <w:left w:val="none" w:sz="0" w:space="0" w:color="auto"/>
        <w:bottom w:val="none" w:sz="0" w:space="0" w:color="auto"/>
        <w:right w:val="none" w:sz="0" w:space="0" w:color="auto"/>
      </w:divBdr>
    </w:div>
    <w:div w:id="1161775680">
      <w:bodyDiv w:val="1"/>
      <w:marLeft w:val="0"/>
      <w:marRight w:val="0"/>
      <w:marTop w:val="0"/>
      <w:marBottom w:val="0"/>
      <w:divBdr>
        <w:top w:val="none" w:sz="0" w:space="0" w:color="auto"/>
        <w:left w:val="none" w:sz="0" w:space="0" w:color="auto"/>
        <w:bottom w:val="none" w:sz="0" w:space="0" w:color="auto"/>
        <w:right w:val="none" w:sz="0" w:space="0" w:color="auto"/>
      </w:divBdr>
    </w:div>
    <w:div w:id="1172182090">
      <w:bodyDiv w:val="1"/>
      <w:marLeft w:val="0"/>
      <w:marRight w:val="0"/>
      <w:marTop w:val="0"/>
      <w:marBottom w:val="0"/>
      <w:divBdr>
        <w:top w:val="none" w:sz="0" w:space="0" w:color="auto"/>
        <w:left w:val="none" w:sz="0" w:space="0" w:color="auto"/>
        <w:bottom w:val="none" w:sz="0" w:space="0" w:color="auto"/>
        <w:right w:val="none" w:sz="0" w:space="0" w:color="auto"/>
      </w:divBdr>
    </w:div>
    <w:div w:id="1192497402">
      <w:bodyDiv w:val="1"/>
      <w:marLeft w:val="0"/>
      <w:marRight w:val="0"/>
      <w:marTop w:val="0"/>
      <w:marBottom w:val="0"/>
      <w:divBdr>
        <w:top w:val="none" w:sz="0" w:space="0" w:color="auto"/>
        <w:left w:val="none" w:sz="0" w:space="0" w:color="auto"/>
        <w:bottom w:val="none" w:sz="0" w:space="0" w:color="auto"/>
        <w:right w:val="none" w:sz="0" w:space="0" w:color="auto"/>
      </w:divBdr>
    </w:div>
    <w:div w:id="1208957642">
      <w:bodyDiv w:val="1"/>
      <w:marLeft w:val="0"/>
      <w:marRight w:val="0"/>
      <w:marTop w:val="0"/>
      <w:marBottom w:val="0"/>
      <w:divBdr>
        <w:top w:val="none" w:sz="0" w:space="0" w:color="auto"/>
        <w:left w:val="none" w:sz="0" w:space="0" w:color="auto"/>
        <w:bottom w:val="none" w:sz="0" w:space="0" w:color="auto"/>
        <w:right w:val="none" w:sz="0" w:space="0" w:color="auto"/>
      </w:divBdr>
      <w:divsChild>
        <w:div w:id="553467633">
          <w:marLeft w:val="0"/>
          <w:marRight w:val="0"/>
          <w:marTop w:val="0"/>
          <w:marBottom w:val="0"/>
          <w:divBdr>
            <w:top w:val="none" w:sz="0" w:space="0" w:color="auto"/>
            <w:left w:val="none" w:sz="0" w:space="0" w:color="auto"/>
            <w:bottom w:val="none" w:sz="0" w:space="0" w:color="auto"/>
            <w:right w:val="none" w:sz="0" w:space="0" w:color="auto"/>
          </w:divBdr>
        </w:div>
      </w:divsChild>
    </w:div>
    <w:div w:id="1211914872">
      <w:bodyDiv w:val="1"/>
      <w:marLeft w:val="0"/>
      <w:marRight w:val="0"/>
      <w:marTop w:val="0"/>
      <w:marBottom w:val="0"/>
      <w:divBdr>
        <w:top w:val="none" w:sz="0" w:space="0" w:color="auto"/>
        <w:left w:val="none" w:sz="0" w:space="0" w:color="auto"/>
        <w:bottom w:val="none" w:sz="0" w:space="0" w:color="auto"/>
        <w:right w:val="none" w:sz="0" w:space="0" w:color="auto"/>
      </w:divBdr>
      <w:divsChild>
        <w:div w:id="1884368934">
          <w:marLeft w:val="0"/>
          <w:marRight w:val="0"/>
          <w:marTop w:val="0"/>
          <w:marBottom w:val="0"/>
          <w:divBdr>
            <w:top w:val="none" w:sz="0" w:space="0" w:color="auto"/>
            <w:left w:val="none" w:sz="0" w:space="0" w:color="auto"/>
            <w:bottom w:val="none" w:sz="0" w:space="0" w:color="auto"/>
            <w:right w:val="none" w:sz="0" w:space="0" w:color="auto"/>
          </w:divBdr>
        </w:div>
      </w:divsChild>
    </w:div>
    <w:div w:id="1212229658">
      <w:bodyDiv w:val="1"/>
      <w:marLeft w:val="0"/>
      <w:marRight w:val="0"/>
      <w:marTop w:val="0"/>
      <w:marBottom w:val="0"/>
      <w:divBdr>
        <w:top w:val="none" w:sz="0" w:space="0" w:color="auto"/>
        <w:left w:val="none" w:sz="0" w:space="0" w:color="auto"/>
        <w:bottom w:val="none" w:sz="0" w:space="0" w:color="auto"/>
        <w:right w:val="none" w:sz="0" w:space="0" w:color="auto"/>
      </w:divBdr>
    </w:div>
    <w:div w:id="1213539044">
      <w:bodyDiv w:val="1"/>
      <w:marLeft w:val="0"/>
      <w:marRight w:val="0"/>
      <w:marTop w:val="0"/>
      <w:marBottom w:val="0"/>
      <w:divBdr>
        <w:top w:val="none" w:sz="0" w:space="0" w:color="auto"/>
        <w:left w:val="none" w:sz="0" w:space="0" w:color="auto"/>
        <w:bottom w:val="none" w:sz="0" w:space="0" w:color="auto"/>
        <w:right w:val="none" w:sz="0" w:space="0" w:color="auto"/>
      </w:divBdr>
    </w:div>
    <w:div w:id="1241252097">
      <w:bodyDiv w:val="1"/>
      <w:marLeft w:val="0"/>
      <w:marRight w:val="0"/>
      <w:marTop w:val="0"/>
      <w:marBottom w:val="0"/>
      <w:divBdr>
        <w:top w:val="none" w:sz="0" w:space="0" w:color="auto"/>
        <w:left w:val="none" w:sz="0" w:space="0" w:color="auto"/>
        <w:bottom w:val="none" w:sz="0" w:space="0" w:color="auto"/>
        <w:right w:val="none" w:sz="0" w:space="0" w:color="auto"/>
      </w:divBdr>
    </w:div>
    <w:div w:id="1244293662">
      <w:bodyDiv w:val="1"/>
      <w:marLeft w:val="0"/>
      <w:marRight w:val="0"/>
      <w:marTop w:val="0"/>
      <w:marBottom w:val="0"/>
      <w:divBdr>
        <w:top w:val="none" w:sz="0" w:space="0" w:color="auto"/>
        <w:left w:val="none" w:sz="0" w:space="0" w:color="auto"/>
        <w:bottom w:val="none" w:sz="0" w:space="0" w:color="auto"/>
        <w:right w:val="none" w:sz="0" w:space="0" w:color="auto"/>
      </w:divBdr>
    </w:div>
    <w:div w:id="1244338034">
      <w:bodyDiv w:val="1"/>
      <w:marLeft w:val="0"/>
      <w:marRight w:val="0"/>
      <w:marTop w:val="0"/>
      <w:marBottom w:val="0"/>
      <w:divBdr>
        <w:top w:val="none" w:sz="0" w:space="0" w:color="auto"/>
        <w:left w:val="none" w:sz="0" w:space="0" w:color="auto"/>
        <w:bottom w:val="none" w:sz="0" w:space="0" w:color="auto"/>
        <w:right w:val="none" w:sz="0" w:space="0" w:color="auto"/>
      </w:divBdr>
    </w:div>
    <w:div w:id="1263149141">
      <w:bodyDiv w:val="1"/>
      <w:marLeft w:val="0"/>
      <w:marRight w:val="0"/>
      <w:marTop w:val="0"/>
      <w:marBottom w:val="0"/>
      <w:divBdr>
        <w:top w:val="none" w:sz="0" w:space="0" w:color="auto"/>
        <w:left w:val="none" w:sz="0" w:space="0" w:color="auto"/>
        <w:bottom w:val="none" w:sz="0" w:space="0" w:color="auto"/>
        <w:right w:val="none" w:sz="0" w:space="0" w:color="auto"/>
      </w:divBdr>
    </w:div>
    <w:div w:id="1286501030">
      <w:bodyDiv w:val="1"/>
      <w:marLeft w:val="0"/>
      <w:marRight w:val="0"/>
      <w:marTop w:val="0"/>
      <w:marBottom w:val="0"/>
      <w:divBdr>
        <w:top w:val="none" w:sz="0" w:space="0" w:color="auto"/>
        <w:left w:val="none" w:sz="0" w:space="0" w:color="auto"/>
        <w:bottom w:val="none" w:sz="0" w:space="0" w:color="auto"/>
        <w:right w:val="none" w:sz="0" w:space="0" w:color="auto"/>
      </w:divBdr>
      <w:divsChild>
        <w:div w:id="159007570">
          <w:blockQuote w:val="1"/>
          <w:marLeft w:val="720"/>
          <w:marRight w:val="720"/>
          <w:marTop w:val="100"/>
          <w:marBottom w:val="100"/>
          <w:divBdr>
            <w:top w:val="none" w:sz="0" w:space="0" w:color="auto"/>
            <w:left w:val="none" w:sz="0" w:space="0" w:color="auto"/>
            <w:bottom w:val="none" w:sz="0" w:space="0" w:color="auto"/>
            <w:right w:val="none" w:sz="0" w:space="0" w:color="auto"/>
          </w:divBdr>
        </w:div>
        <w:div w:id="336805993">
          <w:blockQuote w:val="1"/>
          <w:marLeft w:val="720"/>
          <w:marRight w:val="720"/>
          <w:marTop w:val="100"/>
          <w:marBottom w:val="100"/>
          <w:divBdr>
            <w:top w:val="none" w:sz="0" w:space="0" w:color="auto"/>
            <w:left w:val="none" w:sz="0" w:space="0" w:color="auto"/>
            <w:bottom w:val="none" w:sz="0" w:space="0" w:color="auto"/>
            <w:right w:val="none" w:sz="0" w:space="0" w:color="auto"/>
          </w:divBdr>
        </w:div>
        <w:div w:id="416899703">
          <w:blockQuote w:val="1"/>
          <w:marLeft w:val="720"/>
          <w:marRight w:val="720"/>
          <w:marTop w:val="100"/>
          <w:marBottom w:val="100"/>
          <w:divBdr>
            <w:top w:val="none" w:sz="0" w:space="0" w:color="auto"/>
            <w:left w:val="none" w:sz="0" w:space="0" w:color="auto"/>
            <w:bottom w:val="none" w:sz="0" w:space="0" w:color="auto"/>
            <w:right w:val="none" w:sz="0" w:space="0" w:color="auto"/>
          </w:divBdr>
        </w:div>
        <w:div w:id="574314853">
          <w:blockQuote w:val="1"/>
          <w:marLeft w:val="720"/>
          <w:marRight w:val="720"/>
          <w:marTop w:val="100"/>
          <w:marBottom w:val="100"/>
          <w:divBdr>
            <w:top w:val="none" w:sz="0" w:space="0" w:color="auto"/>
            <w:left w:val="none" w:sz="0" w:space="0" w:color="auto"/>
            <w:bottom w:val="none" w:sz="0" w:space="0" w:color="auto"/>
            <w:right w:val="none" w:sz="0" w:space="0" w:color="auto"/>
          </w:divBdr>
        </w:div>
        <w:div w:id="719086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3684307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89707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695695">
          <w:blockQuote w:val="1"/>
          <w:marLeft w:val="720"/>
          <w:marRight w:val="720"/>
          <w:marTop w:val="100"/>
          <w:marBottom w:val="100"/>
          <w:divBdr>
            <w:top w:val="none" w:sz="0" w:space="0" w:color="auto"/>
            <w:left w:val="none" w:sz="0" w:space="0" w:color="auto"/>
            <w:bottom w:val="none" w:sz="0" w:space="0" w:color="auto"/>
            <w:right w:val="none" w:sz="0" w:space="0" w:color="auto"/>
          </w:divBdr>
        </w:div>
        <w:div w:id="2144691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8147482">
      <w:bodyDiv w:val="1"/>
      <w:marLeft w:val="0"/>
      <w:marRight w:val="0"/>
      <w:marTop w:val="0"/>
      <w:marBottom w:val="0"/>
      <w:divBdr>
        <w:top w:val="none" w:sz="0" w:space="0" w:color="auto"/>
        <w:left w:val="none" w:sz="0" w:space="0" w:color="auto"/>
        <w:bottom w:val="none" w:sz="0" w:space="0" w:color="auto"/>
        <w:right w:val="none" w:sz="0" w:space="0" w:color="auto"/>
      </w:divBdr>
    </w:div>
    <w:div w:id="1314214093">
      <w:bodyDiv w:val="1"/>
      <w:marLeft w:val="0"/>
      <w:marRight w:val="0"/>
      <w:marTop w:val="0"/>
      <w:marBottom w:val="0"/>
      <w:divBdr>
        <w:top w:val="none" w:sz="0" w:space="0" w:color="auto"/>
        <w:left w:val="none" w:sz="0" w:space="0" w:color="auto"/>
        <w:bottom w:val="none" w:sz="0" w:space="0" w:color="auto"/>
        <w:right w:val="none" w:sz="0" w:space="0" w:color="auto"/>
      </w:divBdr>
    </w:div>
    <w:div w:id="1315798810">
      <w:bodyDiv w:val="1"/>
      <w:marLeft w:val="0"/>
      <w:marRight w:val="0"/>
      <w:marTop w:val="0"/>
      <w:marBottom w:val="0"/>
      <w:divBdr>
        <w:top w:val="none" w:sz="0" w:space="0" w:color="auto"/>
        <w:left w:val="none" w:sz="0" w:space="0" w:color="auto"/>
        <w:bottom w:val="none" w:sz="0" w:space="0" w:color="auto"/>
        <w:right w:val="none" w:sz="0" w:space="0" w:color="auto"/>
      </w:divBdr>
    </w:div>
    <w:div w:id="1327440005">
      <w:bodyDiv w:val="1"/>
      <w:marLeft w:val="0"/>
      <w:marRight w:val="0"/>
      <w:marTop w:val="0"/>
      <w:marBottom w:val="0"/>
      <w:divBdr>
        <w:top w:val="none" w:sz="0" w:space="0" w:color="auto"/>
        <w:left w:val="none" w:sz="0" w:space="0" w:color="auto"/>
        <w:bottom w:val="none" w:sz="0" w:space="0" w:color="auto"/>
        <w:right w:val="none" w:sz="0" w:space="0" w:color="auto"/>
      </w:divBdr>
    </w:div>
    <w:div w:id="1355881419">
      <w:bodyDiv w:val="1"/>
      <w:marLeft w:val="0"/>
      <w:marRight w:val="0"/>
      <w:marTop w:val="0"/>
      <w:marBottom w:val="0"/>
      <w:divBdr>
        <w:top w:val="none" w:sz="0" w:space="0" w:color="auto"/>
        <w:left w:val="none" w:sz="0" w:space="0" w:color="auto"/>
        <w:bottom w:val="none" w:sz="0" w:space="0" w:color="auto"/>
        <w:right w:val="none" w:sz="0" w:space="0" w:color="auto"/>
      </w:divBdr>
    </w:div>
    <w:div w:id="1386875577">
      <w:bodyDiv w:val="1"/>
      <w:marLeft w:val="0"/>
      <w:marRight w:val="0"/>
      <w:marTop w:val="0"/>
      <w:marBottom w:val="0"/>
      <w:divBdr>
        <w:top w:val="none" w:sz="0" w:space="0" w:color="auto"/>
        <w:left w:val="none" w:sz="0" w:space="0" w:color="auto"/>
        <w:bottom w:val="none" w:sz="0" w:space="0" w:color="auto"/>
        <w:right w:val="none" w:sz="0" w:space="0" w:color="auto"/>
      </w:divBdr>
    </w:div>
    <w:div w:id="1405688209">
      <w:bodyDiv w:val="1"/>
      <w:marLeft w:val="0"/>
      <w:marRight w:val="0"/>
      <w:marTop w:val="0"/>
      <w:marBottom w:val="0"/>
      <w:divBdr>
        <w:top w:val="none" w:sz="0" w:space="0" w:color="auto"/>
        <w:left w:val="none" w:sz="0" w:space="0" w:color="auto"/>
        <w:bottom w:val="none" w:sz="0" w:space="0" w:color="auto"/>
        <w:right w:val="none" w:sz="0" w:space="0" w:color="auto"/>
      </w:divBdr>
    </w:div>
    <w:div w:id="1406490804">
      <w:bodyDiv w:val="1"/>
      <w:marLeft w:val="0"/>
      <w:marRight w:val="0"/>
      <w:marTop w:val="0"/>
      <w:marBottom w:val="0"/>
      <w:divBdr>
        <w:top w:val="none" w:sz="0" w:space="0" w:color="auto"/>
        <w:left w:val="none" w:sz="0" w:space="0" w:color="auto"/>
        <w:bottom w:val="none" w:sz="0" w:space="0" w:color="auto"/>
        <w:right w:val="none" w:sz="0" w:space="0" w:color="auto"/>
      </w:divBdr>
    </w:div>
    <w:div w:id="1416827066">
      <w:bodyDiv w:val="1"/>
      <w:marLeft w:val="0"/>
      <w:marRight w:val="0"/>
      <w:marTop w:val="0"/>
      <w:marBottom w:val="0"/>
      <w:divBdr>
        <w:top w:val="none" w:sz="0" w:space="0" w:color="auto"/>
        <w:left w:val="none" w:sz="0" w:space="0" w:color="auto"/>
        <w:bottom w:val="none" w:sz="0" w:space="0" w:color="auto"/>
        <w:right w:val="none" w:sz="0" w:space="0" w:color="auto"/>
      </w:divBdr>
    </w:div>
    <w:div w:id="1426654174">
      <w:bodyDiv w:val="1"/>
      <w:marLeft w:val="0"/>
      <w:marRight w:val="0"/>
      <w:marTop w:val="0"/>
      <w:marBottom w:val="0"/>
      <w:divBdr>
        <w:top w:val="none" w:sz="0" w:space="0" w:color="auto"/>
        <w:left w:val="none" w:sz="0" w:space="0" w:color="auto"/>
        <w:bottom w:val="none" w:sz="0" w:space="0" w:color="auto"/>
        <w:right w:val="none" w:sz="0" w:space="0" w:color="auto"/>
      </w:divBdr>
    </w:div>
    <w:div w:id="1449399055">
      <w:bodyDiv w:val="1"/>
      <w:marLeft w:val="0"/>
      <w:marRight w:val="0"/>
      <w:marTop w:val="0"/>
      <w:marBottom w:val="0"/>
      <w:divBdr>
        <w:top w:val="none" w:sz="0" w:space="0" w:color="auto"/>
        <w:left w:val="none" w:sz="0" w:space="0" w:color="auto"/>
        <w:bottom w:val="none" w:sz="0" w:space="0" w:color="auto"/>
        <w:right w:val="none" w:sz="0" w:space="0" w:color="auto"/>
      </w:divBdr>
    </w:div>
    <w:div w:id="1459421841">
      <w:bodyDiv w:val="1"/>
      <w:marLeft w:val="0"/>
      <w:marRight w:val="0"/>
      <w:marTop w:val="0"/>
      <w:marBottom w:val="0"/>
      <w:divBdr>
        <w:top w:val="none" w:sz="0" w:space="0" w:color="auto"/>
        <w:left w:val="none" w:sz="0" w:space="0" w:color="auto"/>
        <w:bottom w:val="none" w:sz="0" w:space="0" w:color="auto"/>
        <w:right w:val="none" w:sz="0" w:space="0" w:color="auto"/>
      </w:divBdr>
    </w:div>
    <w:div w:id="1460342163">
      <w:bodyDiv w:val="1"/>
      <w:marLeft w:val="0"/>
      <w:marRight w:val="0"/>
      <w:marTop w:val="0"/>
      <w:marBottom w:val="0"/>
      <w:divBdr>
        <w:top w:val="none" w:sz="0" w:space="0" w:color="auto"/>
        <w:left w:val="none" w:sz="0" w:space="0" w:color="auto"/>
        <w:bottom w:val="none" w:sz="0" w:space="0" w:color="auto"/>
        <w:right w:val="none" w:sz="0" w:space="0" w:color="auto"/>
      </w:divBdr>
    </w:div>
    <w:div w:id="1483083561">
      <w:bodyDiv w:val="1"/>
      <w:marLeft w:val="0"/>
      <w:marRight w:val="0"/>
      <w:marTop w:val="0"/>
      <w:marBottom w:val="0"/>
      <w:divBdr>
        <w:top w:val="none" w:sz="0" w:space="0" w:color="auto"/>
        <w:left w:val="none" w:sz="0" w:space="0" w:color="auto"/>
        <w:bottom w:val="none" w:sz="0" w:space="0" w:color="auto"/>
        <w:right w:val="none" w:sz="0" w:space="0" w:color="auto"/>
      </w:divBdr>
    </w:div>
    <w:div w:id="1485463917">
      <w:bodyDiv w:val="1"/>
      <w:marLeft w:val="0"/>
      <w:marRight w:val="0"/>
      <w:marTop w:val="0"/>
      <w:marBottom w:val="0"/>
      <w:divBdr>
        <w:top w:val="none" w:sz="0" w:space="0" w:color="auto"/>
        <w:left w:val="none" w:sz="0" w:space="0" w:color="auto"/>
        <w:bottom w:val="none" w:sz="0" w:space="0" w:color="auto"/>
        <w:right w:val="none" w:sz="0" w:space="0" w:color="auto"/>
      </w:divBdr>
    </w:div>
    <w:div w:id="1490827352">
      <w:bodyDiv w:val="1"/>
      <w:marLeft w:val="0"/>
      <w:marRight w:val="0"/>
      <w:marTop w:val="0"/>
      <w:marBottom w:val="0"/>
      <w:divBdr>
        <w:top w:val="none" w:sz="0" w:space="0" w:color="auto"/>
        <w:left w:val="none" w:sz="0" w:space="0" w:color="auto"/>
        <w:bottom w:val="none" w:sz="0" w:space="0" w:color="auto"/>
        <w:right w:val="none" w:sz="0" w:space="0" w:color="auto"/>
      </w:divBdr>
    </w:div>
    <w:div w:id="1501235502">
      <w:bodyDiv w:val="1"/>
      <w:marLeft w:val="0"/>
      <w:marRight w:val="0"/>
      <w:marTop w:val="0"/>
      <w:marBottom w:val="0"/>
      <w:divBdr>
        <w:top w:val="none" w:sz="0" w:space="0" w:color="auto"/>
        <w:left w:val="none" w:sz="0" w:space="0" w:color="auto"/>
        <w:bottom w:val="none" w:sz="0" w:space="0" w:color="auto"/>
        <w:right w:val="none" w:sz="0" w:space="0" w:color="auto"/>
      </w:divBdr>
    </w:div>
    <w:div w:id="1521506958">
      <w:bodyDiv w:val="1"/>
      <w:marLeft w:val="0"/>
      <w:marRight w:val="0"/>
      <w:marTop w:val="0"/>
      <w:marBottom w:val="0"/>
      <w:divBdr>
        <w:top w:val="none" w:sz="0" w:space="0" w:color="auto"/>
        <w:left w:val="none" w:sz="0" w:space="0" w:color="auto"/>
        <w:bottom w:val="none" w:sz="0" w:space="0" w:color="auto"/>
        <w:right w:val="none" w:sz="0" w:space="0" w:color="auto"/>
      </w:divBdr>
    </w:div>
    <w:div w:id="1527281847">
      <w:bodyDiv w:val="1"/>
      <w:marLeft w:val="0"/>
      <w:marRight w:val="0"/>
      <w:marTop w:val="0"/>
      <w:marBottom w:val="0"/>
      <w:divBdr>
        <w:top w:val="none" w:sz="0" w:space="0" w:color="auto"/>
        <w:left w:val="none" w:sz="0" w:space="0" w:color="auto"/>
        <w:bottom w:val="none" w:sz="0" w:space="0" w:color="auto"/>
        <w:right w:val="none" w:sz="0" w:space="0" w:color="auto"/>
      </w:divBdr>
    </w:div>
    <w:div w:id="1528985281">
      <w:bodyDiv w:val="1"/>
      <w:marLeft w:val="0"/>
      <w:marRight w:val="0"/>
      <w:marTop w:val="0"/>
      <w:marBottom w:val="0"/>
      <w:divBdr>
        <w:top w:val="none" w:sz="0" w:space="0" w:color="auto"/>
        <w:left w:val="none" w:sz="0" w:space="0" w:color="auto"/>
        <w:bottom w:val="none" w:sz="0" w:space="0" w:color="auto"/>
        <w:right w:val="none" w:sz="0" w:space="0" w:color="auto"/>
      </w:divBdr>
    </w:div>
    <w:div w:id="1532302879">
      <w:bodyDiv w:val="1"/>
      <w:marLeft w:val="0"/>
      <w:marRight w:val="0"/>
      <w:marTop w:val="0"/>
      <w:marBottom w:val="0"/>
      <w:divBdr>
        <w:top w:val="none" w:sz="0" w:space="0" w:color="auto"/>
        <w:left w:val="none" w:sz="0" w:space="0" w:color="auto"/>
        <w:bottom w:val="none" w:sz="0" w:space="0" w:color="auto"/>
        <w:right w:val="none" w:sz="0" w:space="0" w:color="auto"/>
      </w:divBdr>
    </w:div>
    <w:div w:id="1536112517">
      <w:bodyDiv w:val="1"/>
      <w:marLeft w:val="0"/>
      <w:marRight w:val="0"/>
      <w:marTop w:val="0"/>
      <w:marBottom w:val="0"/>
      <w:divBdr>
        <w:top w:val="none" w:sz="0" w:space="0" w:color="auto"/>
        <w:left w:val="none" w:sz="0" w:space="0" w:color="auto"/>
        <w:bottom w:val="none" w:sz="0" w:space="0" w:color="auto"/>
        <w:right w:val="none" w:sz="0" w:space="0" w:color="auto"/>
      </w:divBdr>
    </w:div>
    <w:div w:id="1593320376">
      <w:bodyDiv w:val="1"/>
      <w:marLeft w:val="0"/>
      <w:marRight w:val="0"/>
      <w:marTop w:val="0"/>
      <w:marBottom w:val="0"/>
      <w:divBdr>
        <w:top w:val="none" w:sz="0" w:space="0" w:color="auto"/>
        <w:left w:val="none" w:sz="0" w:space="0" w:color="auto"/>
        <w:bottom w:val="none" w:sz="0" w:space="0" w:color="auto"/>
        <w:right w:val="none" w:sz="0" w:space="0" w:color="auto"/>
      </w:divBdr>
    </w:div>
    <w:div w:id="1606956005">
      <w:bodyDiv w:val="1"/>
      <w:marLeft w:val="0"/>
      <w:marRight w:val="0"/>
      <w:marTop w:val="0"/>
      <w:marBottom w:val="0"/>
      <w:divBdr>
        <w:top w:val="none" w:sz="0" w:space="0" w:color="auto"/>
        <w:left w:val="none" w:sz="0" w:space="0" w:color="auto"/>
        <w:bottom w:val="none" w:sz="0" w:space="0" w:color="auto"/>
        <w:right w:val="none" w:sz="0" w:space="0" w:color="auto"/>
      </w:divBdr>
      <w:divsChild>
        <w:div w:id="1711765521">
          <w:marLeft w:val="0"/>
          <w:marRight w:val="0"/>
          <w:marTop w:val="0"/>
          <w:marBottom w:val="0"/>
          <w:divBdr>
            <w:top w:val="none" w:sz="0" w:space="0" w:color="auto"/>
            <w:left w:val="none" w:sz="0" w:space="0" w:color="auto"/>
            <w:bottom w:val="none" w:sz="0" w:space="0" w:color="auto"/>
            <w:right w:val="none" w:sz="0" w:space="0" w:color="auto"/>
          </w:divBdr>
        </w:div>
      </w:divsChild>
    </w:div>
    <w:div w:id="1624772438">
      <w:bodyDiv w:val="1"/>
      <w:marLeft w:val="0"/>
      <w:marRight w:val="0"/>
      <w:marTop w:val="0"/>
      <w:marBottom w:val="0"/>
      <w:divBdr>
        <w:top w:val="none" w:sz="0" w:space="0" w:color="auto"/>
        <w:left w:val="none" w:sz="0" w:space="0" w:color="auto"/>
        <w:bottom w:val="none" w:sz="0" w:space="0" w:color="auto"/>
        <w:right w:val="none" w:sz="0" w:space="0" w:color="auto"/>
      </w:divBdr>
    </w:div>
    <w:div w:id="1629891980">
      <w:bodyDiv w:val="1"/>
      <w:marLeft w:val="0"/>
      <w:marRight w:val="0"/>
      <w:marTop w:val="0"/>
      <w:marBottom w:val="0"/>
      <w:divBdr>
        <w:top w:val="none" w:sz="0" w:space="0" w:color="auto"/>
        <w:left w:val="none" w:sz="0" w:space="0" w:color="auto"/>
        <w:bottom w:val="none" w:sz="0" w:space="0" w:color="auto"/>
        <w:right w:val="none" w:sz="0" w:space="0" w:color="auto"/>
      </w:divBdr>
    </w:div>
    <w:div w:id="1646934237">
      <w:bodyDiv w:val="1"/>
      <w:marLeft w:val="0"/>
      <w:marRight w:val="0"/>
      <w:marTop w:val="0"/>
      <w:marBottom w:val="0"/>
      <w:divBdr>
        <w:top w:val="none" w:sz="0" w:space="0" w:color="auto"/>
        <w:left w:val="none" w:sz="0" w:space="0" w:color="auto"/>
        <w:bottom w:val="none" w:sz="0" w:space="0" w:color="auto"/>
        <w:right w:val="none" w:sz="0" w:space="0" w:color="auto"/>
      </w:divBdr>
    </w:div>
    <w:div w:id="1650355905">
      <w:bodyDiv w:val="1"/>
      <w:marLeft w:val="0"/>
      <w:marRight w:val="0"/>
      <w:marTop w:val="0"/>
      <w:marBottom w:val="0"/>
      <w:divBdr>
        <w:top w:val="none" w:sz="0" w:space="0" w:color="auto"/>
        <w:left w:val="none" w:sz="0" w:space="0" w:color="auto"/>
        <w:bottom w:val="none" w:sz="0" w:space="0" w:color="auto"/>
        <w:right w:val="none" w:sz="0" w:space="0" w:color="auto"/>
      </w:divBdr>
    </w:div>
    <w:div w:id="1662810404">
      <w:bodyDiv w:val="1"/>
      <w:marLeft w:val="0"/>
      <w:marRight w:val="0"/>
      <w:marTop w:val="0"/>
      <w:marBottom w:val="0"/>
      <w:divBdr>
        <w:top w:val="none" w:sz="0" w:space="0" w:color="auto"/>
        <w:left w:val="none" w:sz="0" w:space="0" w:color="auto"/>
        <w:bottom w:val="none" w:sz="0" w:space="0" w:color="auto"/>
        <w:right w:val="none" w:sz="0" w:space="0" w:color="auto"/>
      </w:divBdr>
    </w:div>
    <w:div w:id="1663773470">
      <w:bodyDiv w:val="1"/>
      <w:marLeft w:val="0"/>
      <w:marRight w:val="0"/>
      <w:marTop w:val="0"/>
      <w:marBottom w:val="0"/>
      <w:divBdr>
        <w:top w:val="none" w:sz="0" w:space="0" w:color="auto"/>
        <w:left w:val="none" w:sz="0" w:space="0" w:color="auto"/>
        <w:bottom w:val="none" w:sz="0" w:space="0" w:color="auto"/>
        <w:right w:val="none" w:sz="0" w:space="0" w:color="auto"/>
      </w:divBdr>
    </w:div>
    <w:div w:id="1667975611">
      <w:bodyDiv w:val="1"/>
      <w:marLeft w:val="0"/>
      <w:marRight w:val="0"/>
      <w:marTop w:val="0"/>
      <w:marBottom w:val="0"/>
      <w:divBdr>
        <w:top w:val="none" w:sz="0" w:space="0" w:color="auto"/>
        <w:left w:val="none" w:sz="0" w:space="0" w:color="auto"/>
        <w:bottom w:val="none" w:sz="0" w:space="0" w:color="auto"/>
        <w:right w:val="none" w:sz="0" w:space="0" w:color="auto"/>
      </w:divBdr>
    </w:div>
    <w:div w:id="1669091056">
      <w:bodyDiv w:val="1"/>
      <w:marLeft w:val="0"/>
      <w:marRight w:val="0"/>
      <w:marTop w:val="0"/>
      <w:marBottom w:val="0"/>
      <w:divBdr>
        <w:top w:val="none" w:sz="0" w:space="0" w:color="auto"/>
        <w:left w:val="none" w:sz="0" w:space="0" w:color="auto"/>
        <w:bottom w:val="none" w:sz="0" w:space="0" w:color="auto"/>
        <w:right w:val="none" w:sz="0" w:space="0" w:color="auto"/>
      </w:divBdr>
    </w:div>
    <w:div w:id="1686783625">
      <w:bodyDiv w:val="1"/>
      <w:marLeft w:val="0"/>
      <w:marRight w:val="0"/>
      <w:marTop w:val="0"/>
      <w:marBottom w:val="0"/>
      <w:divBdr>
        <w:top w:val="none" w:sz="0" w:space="0" w:color="auto"/>
        <w:left w:val="none" w:sz="0" w:space="0" w:color="auto"/>
        <w:bottom w:val="none" w:sz="0" w:space="0" w:color="auto"/>
        <w:right w:val="none" w:sz="0" w:space="0" w:color="auto"/>
      </w:divBdr>
    </w:div>
    <w:div w:id="1722635253">
      <w:bodyDiv w:val="1"/>
      <w:marLeft w:val="0"/>
      <w:marRight w:val="0"/>
      <w:marTop w:val="0"/>
      <w:marBottom w:val="0"/>
      <w:divBdr>
        <w:top w:val="none" w:sz="0" w:space="0" w:color="auto"/>
        <w:left w:val="none" w:sz="0" w:space="0" w:color="auto"/>
        <w:bottom w:val="none" w:sz="0" w:space="0" w:color="auto"/>
        <w:right w:val="none" w:sz="0" w:space="0" w:color="auto"/>
      </w:divBdr>
    </w:div>
    <w:div w:id="1744447693">
      <w:bodyDiv w:val="1"/>
      <w:marLeft w:val="0"/>
      <w:marRight w:val="0"/>
      <w:marTop w:val="0"/>
      <w:marBottom w:val="0"/>
      <w:divBdr>
        <w:top w:val="none" w:sz="0" w:space="0" w:color="auto"/>
        <w:left w:val="none" w:sz="0" w:space="0" w:color="auto"/>
        <w:bottom w:val="none" w:sz="0" w:space="0" w:color="auto"/>
        <w:right w:val="none" w:sz="0" w:space="0" w:color="auto"/>
      </w:divBdr>
    </w:div>
    <w:div w:id="1798253844">
      <w:bodyDiv w:val="1"/>
      <w:marLeft w:val="0"/>
      <w:marRight w:val="0"/>
      <w:marTop w:val="0"/>
      <w:marBottom w:val="0"/>
      <w:divBdr>
        <w:top w:val="none" w:sz="0" w:space="0" w:color="auto"/>
        <w:left w:val="none" w:sz="0" w:space="0" w:color="auto"/>
        <w:bottom w:val="none" w:sz="0" w:space="0" w:color="auto"/>
        <w:right w:val="none" w:sz="0" w:space="0" w:color="auto"/>
      </w:divBdr>
    </w:div>
    <w:div w:id="1807316120">
      <w:bodyDiv w:val="1"/>
      <w:marLeft w:val="0"/>
      <w:marRight w:val="0"/>
      <w:marTop w:val="0"/>
      <w:marBottom w:val="0"/>
      <w:divBdr>
        <w:top w:val="none" w:sz="0" w:space="0" w:color="auto"/>
        <w:left w:val="none" w:sz="0" w:space="0" w:color="auto"/>
        <w:bottom w:val="none" w:sz="0" w:space="0" w:color="auto"/>
        <w:right w:val="none" w:sz="0" w:space="0" w:color="auto"/>
      </w:divBdr>
    </w:div>
    <w:div w:id="1846938475">
      <w:bodyDiv w:val="1"/>
      <w:marLeft w:val="0"/>
      <w:marRight w:val="0"/>
      <w:marTop w:val="0"/>
      <w:marBottom w:val="0"/>
      <w:divBdr>
        <w:top w:val="none" w:sz="0" w:space="0" w:color="auto"/>
        <w:left w:val="none" w:sz="0" w:space="0" w:color="auto"/>
        <w:bottom w:val="none" w:sz="0" w:space="0" w:color="auto"/>
        <w:right w:val="none" w:sz="0" w:space="0" w:color="auto"/>
      </w:divBdr>
    </w:div>
    <w:div w:id="1887914842">
      <w:bodyDiv w:val="1"/>
      <w:marLeft w:val="0"/>
      <w:marRight w:val="0"/>
      <w:marTop w:val="0"/>
      <w:marBottom w:val="0"/>
      <w:divBdr>
        <w:top w:val="none" w:sz="0" w:space="0" w:color="auto"/>
        <w:left w:val="none" w:sz="0" w:space="0" w:color="auto"/>
        <w:bottom w:val="none" w:sz="0" w:space="0" w:color="auto"/>
        <w:right w:val="none" w:sz="0" w:space="0" w:color="auto"/>
      </w:divBdr>
      <w:divsChild>
        <w:div w:id="2140997572">
          <w:marLeft w:val="0"/>
          <w:marRight w:val="0"/>
          <w:marTop w:val="0"/>
          <w:marBottom w:val="0"/>
          <w:divBdr>
            <w:top w:val="none" w:sz="0" w:space="0" w:color="auto"/>
            <w:left w:val="none" w:sz="0" w:space="0" w:color="auto"/>
            <w:bottom w:val="none" w:sz="0" w:space="0" w:color="auto"/>
            <w:right w:val="none" w:sz="0" w:space="0" w:color="auto"/>
          </w:divBdr>
        </w:div>
      </w:divsChild>
    </w:div>
    <w:div w:id="1896577059">
      <w:bodyDiv w:val="1"/>
      <w:marLeft w:val="0"/>
      <w:marRight w:val="0"/>
      <w:marTop w:val="0"/>
      <w:marBottom w:val="0"/>
      <w:divBdr>
        <w:top w:val="none" w:sz="0" w:space="0" w:color="auto"/>
        <w:left w:val="none" w:sz="0" w:space="0" w:color="auto"/>
        <w:bottom w:val="none" w:sz="0" w:space="0" w:color="auto"/>
        <w:right w:val="none" w:sz="0" w:space="0" w:color="auto"/>
      </w:divBdr>
      <w:divsChild>
        <w:div w:id="1681732094">
          <w:marLeft w:val="0"/>
          <w:marRight w:val="0"/>
          <w:marTop w:val="0"/>
          <w:marBottom w:val="0"/>
          <w:divBdr>
            <w:top w:val="none" w:sz="0" w:space="0" w:color="auto"/>
            <w:left w:val="none" w:sz="0" w:space="0" w:color="auto"/>
            <w:bottom w:val="none" w:sz="0" w:space="0" w:color="auto"/>
            <w:right w:val="none" w:sz="0" w:space="0" w:color="auto"/>
          </w:divBdr>
        </w:div>
      </w:divsChild>
    </w:div>
    <w:div w:id="1962884347">
      <w:bodyDiv w:val="1"/>
      <w:marLeft w:val="0"/>
      <w:marRight w:val="0"/>
      <w:marTop w:val="0"/>
      <w:marBottom w:val="0"/>
      <w:divBdr>
        <w:top w:val="none" w:sz="0" w:space="0" w:color="auto"/>
        <w:left w:val="none" w:sz="0" w:space="0" w:color="auto"/>
        <w:bottom w:val="none" w:sz="0" w:space="0" w:color="auto"/>
        <w:right w:val="none" w:sz="0" w:space="0" w:color="auto"/>
      </w:divBdr>
    </w:div>
    <w:div w:id="1995864954">
      <w:bodyDiv w:val="1"/>
      <w:marLeft w:val="0"/>
      <w:marRight w:val="0"/>
      <w:marTop w:val="0"/>
      <w:marBottom w:val="0"/>
      <w:divBdr>
        <w:top w:val="none" w:sz="0" w:space="0" w:color="auto"/>
        <w:left w:val="none" w:sz="0" w:space="0" w:color="auto"/>
        <w:bottom w:val="none" w:sz="0" w:space="0" w:color="auto"/>
        <w:right w:val="none" w:sz="0" w:space="0" w:color="auto"/>
      </w:divBdr>
    </w:div>
    <w:div w:id="2024625976">
      <w:bodyDiv w:val="1"/>
      <w:marLeft w:val="0"/>
      <w:marRight w:val="0"/>
      <w:marTop w:val="0"/>
      <w:marBottom w:val="0"/>
      <w:divBdr>
        <w:top w:val="none" w:sz="0" w:space="0" w:color="auto"/>
        <w:left w:val="none" w:sz="0" w:space="0" w:color="auto"/>
        <w:bottom w:val="none" w:sz="0" w:space="0" w:color="auto"/>
        <w:right w:val="none" w:sz="0" w:space="0" w:color="auto"/>
      </w:divBdr>
    </w:div>
    <w:div w:id="2039160850">
      <w:bodyDiv w:val="1"/>
      <w:marLeft w:val="0"/>
      <w:marRight w:val="0"/>
      <w:marTop w:val="0"/>
      <w:marBottom w:val="0"/>
      <w:divBdr>
        <w:top w:val="none" w:sz="0" w:space="0" w:color="auto"/>
        <w:left w:val="none" w:sz="0" w:space="0" w:color="auto"/>
        <w:bottom w:val="none" w:sz="0" w:space="0" w:color="auto"/>
        <w:right w:val="none" w:sz="0" w:space="0" w:color="auto"/>
      </w:divBdr>
    </w:div>
    <w:div w:id="2047438393">
      <w:bodyDiv w:val="1"/>
      <w:marLeft w:val="0"/>
      <w:marRight w:val="0"/>
      <w:marTop w:val="0"/>
      <w:marBottom w:val="0"/>
      <w:divBdr>
        <w:top w:val="none" w:sz="0" w:space="0" w:color="auto"/>
        <w:left w:val="none" w:sz="0" w:space="0" w:color="auto"/>
        <w:bottom w:val="none" w:sz="0" w:space="0" w:color="auto"/>
        <w:right w:val="none" w:sz="0" w:space="0" w:color="auto"/>
      </w:divBdr>
    </w:div>
    <w:div w:id="2054764306">
      <w:bodyDiv w:val="1"/>
      <w:marLeft w:val="0"/>
      <w:marRight w:val="0"/>
      <w:marTop w:val="0"/>
      <w:marBottom w:val="0"/>
      <w:divBdr>
        <w:top w:val="none" w:sz="0" w:space="0" w:color="auto"/>
        <w:left w:val="none" w:sz="0" w:space="0" w:color="auto"/>
        <w:bottom w:val="none" w:sz="0" w:space="0" w:color="auto"/>
        <w:right w:val="none" w:sz="0" w:space="0" w:color="auto"/>
      </w:divBdr>
    </w:div>
    <w:div w:id="2057927237">
      <w:bodyDiv w:val="1"/>
      <w:marLeft w:val="0"/>
      <w:marRight w:val="0"/>
      <w:marTop w:val="0"/>
      <w:marBottom w:val="0"/>
      <w:divBdr>
        <w:top w:val="none" w:sz="0" w:space="0" w:color="auto"/>
        <w:left w:val="none" w:sz="0" w:space="0" w:color="auto"/>
        <w:bottom w:val="none" w:sz="0" w:space="0" w:color="auto"/>
        <w:right w:val="none" w:sz="0" w:space="0" w:color="auto"/>
      </w:divBdr>
    </w:div>
    <w:div w:id="2068602102">
      <w:bodyDiv w:val="1"/>
      <w:marLeft w:val="0"/>
      <w:marRight w:val="0"/>
      <w:marTop w:val="0"/>
      <w:marBottom w:val="0"/>
      <w:divBdr>
        <w:top w:val="none" w:sz="0" w:space="0" w:color="auto"/>
        <w:left w:val="none" w:sz="0" w:space="0" w:color="auto"/>
        <w:bottom w:val="none" w:sz="0" w:space="0" w:color="auto"/>
        <w:right w:val="none" w:sz="0" w:space="0" w:color="auto"/>
      </w:divBdr>
      <w:divsChild>
        <w:div w:id="203102203">
          <w:marLeft w:val="0"/>
          <w:marRight w:val="0"/>
          <w:marTop w:val="0"/>
          <w:marBottom w:val="0"/>
          <w:divBdr>
            <w:top w:val="none" w:sz="0" w:space="0" w:color="auto"/>
            <w:left w:val="none" w:sz="0" w:space="0" w:color="auto"/>
            <w:bottom w:val="none" w:sz="0" w:space="0" w:color="auto"/>
            <w:right w:val="none" w:sz="0" w:space="0" w:color="auto"/>
          </w:divBdr>
        </w:div>
        <w:div w:id="310866539">
          <w:marLeft w:val="0"/>
          <w:marRight w:val="0"/>
          <w:marTop w:val="0"/>
          <w:marBottom w:val="0"/>
          <w:divBdr>
            <w:top w:val="none" w:sz="0" w:space="0" w:color="auto"/>
            <w:left w:val="none" w:sz="0" w:space="0" w:color="auto"/>
            <w:bottom w:val="none" w:sz="0" w:space="0" w:color="auto"/>
            <w:right w:val="none" w:sz="0" w:space="0" w:color="auto"/>
          </w:divBdr>
        </w:div>
      </w:divsChild>
    </w:div>
    <w:div w:id="2079673401">
      <w:bodyDiv w:val="1"/>
      <w:marLeft w:val="0"/>
      <w:marRight w:val="0"/>
      <w:marTop w:val="0"/>
      <w:marBottom w:val="0"/>
      <w:divBdr>
        <w:top w:val="none" w:sz="0" w:space="0" w:color="auto"/>
        <w:left w:val="none" w:sz="0" w:space="0" w:color="auto"/>
        <w:bottom w:val="none" w:sz="0" w:space="0" w:color="auto"/>
        <w:right w:val="none" w:sz="0" w:space="0" w:color="auto"/>
      </w:divBdr>
    </w:div>
    <w:div w:id="2085374071">
      <w:bodyDiv w:val="1"/>
      <w:marLeft w:val="0"/>
      <w:marRight w:val="0"/>
      <w:marTop w:val="0"/>
      <w:marBottom w:val="0"/>
      <w:divBdr>
        <w:top w:val="none" w:sz="0" w:space="0" w:color="auto"/>
        <w:left w:val="none" w:sz="0" w:space="0" w:color="auto"/>
        <w:bottom w:val="none" w:sz="0" w:space="0" w:color="auto"/>
        <w:right w:val="none" w:sz="0" w:space="0" w:color="auto"/>
      </w:divBdr>
    </w:div>
    <w:div w:id="2105875913">
      <w:bodyDiv w:val="1"/>
      <w:marLeft w:val="0"/>
      <w:marRight w:val="0"/>
      <w:marTop w:val="0"/>
      <w:marBottom w:val="0"/>
      <w:divBdr>
        <w:top w:val="none" w:sz="0" w:space="0" w:color="auto"/>
        <w:left w:val="none" w:sz="0" w:space="0" w:color="auto"/>
        <w:bottom w:val="none" w:sz="0" w:space="0" w:color="auto"/>
        <w:right w:val="none" w:sz="0" w:space="0" w:color="auto"/>
      </w:divBdr>
    </w:div>
    <w:div w:id="2120491056">
      <w:bodyDiv w:val="1"/>
      <w:marLeft w:val="0"/>
      <w:marRight w:val="0"/>
      <w:marTop w:val="0"/>
      <w:marBottom w:val="0"/>
      <w:divBdr>
        <w:top w:val="none" w:sz="0" w:space="0" w:color="auto"/>
        <w:left w:val="none" w:sz="0" w:space="0" w:color="auto"/>
        <w:bottom w:val="none" w:sz="0" w:space="0" w:color="auto"/>
        <w:right w:val="none" w:sz="0" w:space="0" w:color="auto"/>
      </w:divBdr>
    </w:div>
    <w:div w:id="2140099171">
      <w:bodyDiv w:val="1"/>
      <w:marLeft w:val="0"/>
      <w:marRight w:val="0"/>
      <w:marTop w:val="0"/>
      <w:marBottom w:val="0"/>
      <w:divBdr>
        <w:top w:val="none" w:sz="0" w:space="0" w:color="auto"/>
        <w:left w:val="none" w:sz="0" w:space="0" w:color="auto"/>
        <w:bottom w:val="none" w:sz="0" w:space="0" w:color="auto"/>
        <w:right w:val="none" w:sz="0" w:space="0" w:color="auto"/>
      </w:divBdr>
    </w:div>
    <w:div w:id="2145153896">
      <w:bodyDiv w:val="1"/>
      <w:marLeft w:val="0"/>
      <w:marRight w:val="0"/>
      <w:marTop w:val="0"/>
      <w:marBottom w:val="0"/>
      <w:divBdr>
        <w:top w:val="none" w:sz="0" w:space="0" w:color="auto"/>
        <w:left w:val="none" w:sz="0" w:space="0" w:color="auto"/>
        <w:bottom w:val="none" w:sz="0" w:space="0" w:color="auto"/>
        <w:right w:val="none" w:sz="0" w:space="0" w:color="auto"/>
      </w:divBdr>
    </w:div>
    <w:div w:id="214527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shrc-crsh.gc.ca/society-societe/community-communite/ifca-iac/evidence_briefs-donnees_probantes/sdpm-edpm/elmorr-eng.aspx" TargetMode="External"/><Relationship Id="rId21" Type="http://schemas.openxmlformats.org/officeDocument/2006/relationships/hyperlink" Target="https://nap.nationalacademies.org/catalog/10250/technically-speaking-why-all-americans-need-to-know-more-about" TargetMode="External"/><Relationship Id="rId34" Type="http://schemas.openxmlformats.org/officeDocument/2006/relationships/hyperlink" Target="https://www.ibm.com/ai-human-resources?utm_content=SRCWW&amp;p1=Search&amp;p4=43700081191117067&amp;p5=p&amp;p9=58700008820504901&amp;gad_source=1&amp;gclid=Cj0KCQjw7dm-BhCoARIsALFk4v9k_pAc6cYbxJUBbMx8e_Z-_dh-n36Ra7kDgeny3Em8uU4a-u6RBKgaAkMWEALw_wcB&amp;gclsrc=aw.ds" TargetMode="External"/><Relationship Id="rId42" Type="http://schemas.openxmlformats.org/officeDocument/2006/relationships/hyperlink" Target="https://bera-journals.onlinelibrary.wiley.com/doi/10.1111/bjet.13411" TargetMode="External"/><Relationship Id="rId47" Type="http://schemas.openxmlformats.org/officeDocument/2006/relationships/hyperlink" Target="https://www.ibm.com/think/topics/artificial-intelligence" TargetMode="External"/><Relationship Id="rId50" Type="http://schemas.openxmlformats.org/officeDocument/2006/relationships/hyperlink" Target="https://arxiv.org/abs/2111.13259" TargetMode="External"/><Relationship Id="rId55" Type="http://schemas.openxmlformats.org/officeDocument/2006/relationships/hyperlink" Target="https://ainowinstitute.org/publication/disabilitybiasai-2019" TargetMode="External"/><Relationship Id="rId63" Type="http://schemas.openxmlformats.org/officeDocument/2006/relationships/hyperlink" Target="mailto:peter.lewis@ontariotechu.c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nlinelibrary.wiley.com/doi/full/10.1002/dhe.31541" TargetMode="External"/><Relationship Id="rId29" Type="http://schemas.openxmlformats.org/officeDocument/2006/relationships/hyperlink" Target="https://www.weforum.org/stories/2022/03/without-universal-ai-literacy-ai-will-fail-us/" TargetMode="External"/><Relationship Id="rId11" Type="http://schemas.openxmlformats.org/officeDocument/2006/relationships/hyperlink" Target="https://www.ccdp-chrc.gc.ca/individus/droits-de-la-personne/au-sujet-de-la-discrimination" TargetMode="External"/><Relationship Id="rId24" Type="http://schemas.openxmlformats.org/officeDocument/2006/relationships/hyperlink" Target="https://medium.com/@CoalitionForCriticalTechnology/abolish-the-techtoprisonpipeline-9b5b14366b16" TargetMode="External"/><Relationship Id="rId32" Type="http://schemas.openxmlformats.org/officeDocument/2006/relationships/hyperlink" Target="https://dl.acm.org/doi/pdf/10.1145/3630106.3658933" TargetMode="External"/><Relationship Id="rId37" Type="http://schemas.openxmlformats.org/officeDocument/2006/relationships/hyperlink" Target="https://www.sciencedirect.com/science/article/pii/S2666920X2200056X" TargetMode="External"/><Relationship Id="rId40" Type="http://schemas.openxmlformats.org/officeDocument/2006/relationships/hyperlink" Target="https://arxiv.org/abs/2206.08287" TargetMode="External"/><Relationship Id="rId45" Type="http://schemas.openxmlformats.org/officeDocument/2006/relationships/hyperlink" Target="https://education.ec.europa.eu/focus-topics/digital-education/action-plan/action-6" TargetMode="External"/><Relationship Id="rId53" Type="http://schemas.openxmlformats.org/officeDocument/2006/relationships/hyperlink" Target="https://arxiv.org/abs/2112.04359" TargetMode="External"/><Relationship Id="rId58" Type="http://schemas.openxmlformats.org/officeDocument/2006/relationships/image" Target="media/image2.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png"/><Relationship Id="rId19" Type="http://schemas.openxmlformats.org/officeDocument/2006/relationships/hyperlink" Target="https://www.proquest.com/docview/2573638815?sourcetype=Trade%20Journals" TargetMode="External"/><Relationship Id="rId14" Type="http://schemas.openxmlformats.org/officeDocument/2006/relationships/hyperlink" Target="https://ised-isde.canada.ca/site/innover-meilleur-canada/fr/loi-lintelligence-artificielle-donnees-liad-document-complementaire" TargetMode="External"/><Relationship Id="rId22" Type="http://schemas.openxmlformats.org/officeDocument/2006/relationships/hyperlink" Target="https://www.sba.gov/business-guide/manage-your-business/ai-small-business" TargetMode="External"/><Relationship Id="rId27" Type="http://schemas.openxmlformats.org/officeDocument/2006/relationships/hyperlink" Target="https://www.ibm.com/think/topics/shedding-light-on-ai-bias-with-real-world-examples" TargetMode="External"/><Relationship Id="rId30" Type="http://schemas.openxmlformats.org/officeDocument/2006/relationships/hyperlink" Target="https://www.researchgate.net/profile/Maysa-Gama/publication/380904170_Artificially_Intelligent_and_Implicitly_Ableist_Analyzing_Language_Model_Bias_Towards_Persons_with_Disabilities/links/6654db5f0b0d2845745ddab6/Artificially-Intelligent-and-Implicitly-Ableist-Analyzing-Language-Model-Bias-Towards-Persons-with-Disabilities.pdf" TargetMode="External"/><Relationship Id="rId35" Type="http://schemas.openxmlformats.org/officeDocument/2006/relationships/hyperlink" Target="https://www.sciencedirect.com/science/article/pii/S2666920X21000205" TargetMode="External"/><Relationship Id="rId43" Type="http://schemas.openxmlformats.org/officeDocument/2006/relationships/hyperlink" Target="https://www.researchgate.net/publication/343217484_Recruitment_AI_has_a_Disability_Problem_questions_employers_should_be_asking_to_ensure_fairness_in_recruitment" TargetMode="External"/><Relationship Id="rId48" Type="http://schemas.openxmlformats.org/officeDocument/2006/relationships/hyperlink" Target="https://link.springer.com/article/10.1007/s10676-022-09633-2" TargetMode="External"/><Relationship Id="rId56" Type="http://schemas.openxmlformats.org/officeDocument/2006/relationships/hyperlink" Target="https://www.sciencedirect.com/science/article/pii/S2666920X22000169"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arxiv.org/abs/2307.09209" TargetMode="External"/><Relationship Id="rId3" Type="http://schemas.openxmlformats.org/officeDocument/2006/relationships/styles" Target="styles.xml"/><Relationship Id="rId12" Type="http://schemas.openxmlformats.org/officeDocument/2006/relationships/hyperlink" Target="https://www.sshrc-crsh.gc.ca/society-societe/community-communite/ifca-iac/evidence_briefs-donnees_probantes/sdpm-edpm/elmorr-eng.aspx" TargetMode="External"/><Relationship Id="rId17" Type="http://schemas.openxmlformats.org/officeDocument/2006/relationships/hyperlink" Target="https://link.springer.com/article/10.1007/s40593-021-00270-2" TargetMode="External"/><Relationship Id="rId25" Type="http://schemas.openxmlformats.org/officeDocument/2006/relationships/hyperlink" Target="https://apo.org.au/node/229596" TargetMode="External"/><Relationship Id="rId33" Type="http://schemas.openxmlformats.org/officeDocument/2006/relationships/hyperlink" Target="https://www.unesco.org/en/articles/ai-literacy-and-new-digital-divide-global-call-action" TargetMode="External"/><Relationship Id="rId38" Type="http://schemas.openxmlformats.org/officeDocument/2006/relationships/hyperlink" Target="https://onlinelibrary.wiley.com/doi/full/10.1002/dhe.31541" TargetMode="External"/><Relationship Id="rId46" Type="http://schemas.openxmlformats.org/officeDocument/2006/relationships/hyperlink" Target="https://link.springer.com/article/10.1007/s40593-021-00270-2" TargetMode="External"/><Relationship Id="rId59" Type="http://schemas.openxmlformats.org/officeDocument/2006/relationships/image" Target="media/image3.png"/><Relationship Id="rId67" Type="http://schemas.openxmlformats.org/officeDocument/2006/relationships/theme" Target="theme/theme1.xml"/><Relationship Id="rId20" Type="http://schemas.openxmlformats.org/officeDocument/2006/relationships/hyperlink" Target="https://news.mit.edu/2022/data-visualization-accessible-blind-0602" TargetMode="External"/><Relationship Id="rId41" Type="http://schemas.openxmlformats.org/officeDocument/2006/relationships/hyperlink" Target="https://asistdl.onlinelibrary.wiley.com/doi/10.1002/pra2.487" TargetMode="External"/><Relationship Id="rId54" Type="http://schemas.openxmlformats.org/officeDocument/2006/relationships/hyperlink" Target="https://www.proquest.com/docview/2573638815?sourcetype=Trade%20Journals" TargetMode="External"/><Relationship Id="rId62"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cademic.oup.com/hrlr/article/23/3/ngad019/7237939" TargetMode="External"/><Relationship Id="rId23" Type="http://schemas.openxmlformats.org/officeDocument/2006/relationships/hyperlink" Target="https://publications.parliament.uk/pa/ld201719/ldselect/ldai/100/100.pdf" TargetMode="External"/><Relationship Id="rId28" Type="http://schemas.openxmlformats.org/officeDocument/2006/relationships/hyperlink" Target="https://www.weforum.org/stories/2022/03/without-universal-ai-literacy-ai-will-fail-us/" TargetMode="External"/><Relationship Id="rId36" Type="http://schemas.openxmlformats.org/officeDocument/2006/relationships/hyperlink" Target="https://academic.oup.com/hrlr/article/23/3/ngad019/7237939" TargetMode="External"/><Relationship Id="rId49" Type="http://schemas.openxmlformats.org/officeDocument/2006/relationships/hyperlink" Target="https://dl.acm.org/doi/10.1145/3478431.3499399" TargetMode="External"/><Relationship Id="rId57" Type="http://schemas.openxmlformats.org/officeDocument/2006/relationships/hyperlink" Target="https://hrcak.srce.hr/ojs/index.php/jahr/article/view/20552" TargetMode="External"/><Relationship Id="rId10" Type="http://schemas.openxmlformats.org/officeDocument/2006/relationships/hyperlink" Target="https://publications.parliament.uk/pa/ld201719/ldselect/ldai/100/100.pdf" TargetMode="External"/><Relationship Id="rId31" Type="http://schemas.openxmlformats.org/officeDocument/2006/relationships/hyperlink" Target="https://ourworldindata.org/artificial-intelligence" TargetMode="External"/><Relationship Id="rId44" Type="http://schemas.openxmlformats.org/officeDocument/2006/relationships/hyperlink" Target="https://papers.ssrn.com/sol3/papers.cfm?abstract_id=3724556" TargetMode="External"/><Relationship Id="rId52" Type="http://schemas.openxmlformats.org/officeDocument/2006/relationships/hyperlink" Target="https://ieeexplore.ieee.org/document/10721277" TargetMode="External"/><Relationship Id="rId60" Type="http://schemas.openxmlformats.org/officeDocument/2006/relationships/image" Target="media/image4.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cul-it.primo.exlibrisgroup.com/discovery/fulldisplay?docid=alma991015620775305160&amp;context=L&amp;vid=01OCUL_IT:UO&amp;lang=en&amp;search_scope=ONTECHLIBSPLUS&amp;adaptor=Local%20Search%20Engine&amp;tab=ONTECHLIBSPLUS&amp;query=any,contains,Ahmadi%20accessiblity&amp;mode=basic" TargetMode="External"/><Relationship Id="rId13" Type="http://schemas.openxmlformats.org/officeDocument/2006/relationships/hyperlink" Target="https://www.researchgate.net/profile/Maysa-Gama/publication/380904170_Artificially_Intelligent_and_Implicitly_Ableist_Analyzing_Language_Model_Bias_Towards_Persons_with_Disabilities/links/6654db5f0b0d2845745ddab6/Artificially-Intelligent-and-Implicitly-Ableist-Analyzing-Language-Model-Bias-Towards-Persons-with-Disabilities.pdf" TargetMode="External"/><Relationship Id="rId18" Type="http://schemas.openxmlformats.org/officeDocument/2006/relationships/hyperlink" Target="https://arxiv.org/abs/2111.13259" TargetMode="External"/><Relationship Id="rId39" Type="http://schemas.openxmlformats.org/officeDocument/2006/relationships/hyperlink" Target="https://unric.org/en/building-an-accessible-future-for-all-ai-and-the-inclusion-of-persons-with-disabiliti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466AB-25AB-4733-95D7-2C6663AA8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298</Pages>
  <Words>49419</Words>
  <Characters>288610</Characters>
  <Application>Microsoft Office Word</Application>
  <DocSecurity>0</DocSecurity>
  <Lines>6012</Lines>
  <Paragraphs>2991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335038</CharactersWithSpaces>
  <SharedDoc>false</SharedDoc>
  <HLinks>
    <vt:vector size="786" baseType="variant">
      <vt:variant>
        <vt:i4>3670095</vt:i4>
      </vt:variant>
      <vt:variant>
        <vt:i4>786</vt:i4>
      </vt:variant>
      <vt:variant>
        <vt:i4>0</vt:i4>
      </vt:variant>
      <vt:variant>
        <vt:i4>5</vt:i4>
      </vt:variant>
      <vt:variant>
        <vt:lpwstr>mailto:peter.lewis@ontariotechu.ca</vt:lpwstr>
      </vt:variant>
      <vt:variant>
        <vt:lpwstr/>
      </vt:variant>
      <vt:variant>
        <vt:i4>6422633</vt:i4>
      </vt:variant>
      <vt:variant>
        <vt:i4>783</vt:i4>
      </vt:variant>
      <vt:variant>
        <vt:i4>0</vt:i4>
      </vt:variant>
      <vt:variant>
        <vt:i4>5</vt:i4>
      </vt:variant>
      <vt:variant>
        <vt:lpwstr>https://hrcak.srce.hr/ojs/index.php/jahr/article/view/20552</vt:lpwstr>
      </vt:variant>
      <vt:variant>
        <vt:lpwstr/>
      </vt:variant>
      <vt:variant>
        <vt:i4>7012406</vt:i4>
      </vt:variant>
      <vt:variant>
        <vt:i4>780</vt:i4>
      </vt:variant>
      <vt:variant>
        <vt:i4>0</vt:i4>
      </vt:variant>
      <vt:variant>
        <vt:i4>5</vt:i4>
      </vt:variant>
      <vt:variant>
        <vt:lpwstr>https://www.sciencedirect.com/science/article/pii/S2666920X22000169</vt:lpwstr>
      </vt:variant>
      <vt:variant>
        <vt:lpwstr/>
      </vt:variant>
      <vt:variant>
        <vt:i4>4849694</vt:i4>
      </vt:variant>
      <vt:variant>
        <vt:i4>777</vt:i4>
      </vt:variant>
      <vt:variant>
        <vt:i4>0</vt:i4>
      </vt:variant>
      <vt:variant>
        <vt:i4>5</vt:i4>
      </vt:variant>
      <vt:variant>
        <vt:lpwstr>https://ainowinstitute.org/publication/disabilitybiasai-2019</vt:lpwstr>
      </vt:variant>
      <vt:variant>
        <vt:lpwstr/>
      </vt:variant>
      <vt:variant>
        <vt:i4>7536767</vt:i4>
      </vt:variant>
      <vt:variant>
        <vt:i4>774</vt:i4>
      </vt:variant>
      <vt:variant>
        <vt:i4>0</vt:i4>
      </vt:variant>
      <vt:variant>
        <vt:i4>5</vt:i4>
      </vt:variant>
      <vt:variant>
        <vt:lpwstr>https://www.proquest.com/docview/2573638815?sourcetype=Trade%20Journals</vt:lpwstr>
      </vt:variant>
      <vt:variant>
        <vt:lpwstr/>
      </vt:variant>
      <vt:variant>
        <vt:i4>851993</vt:i4>
      </vt:variant>
      <vt:variant>
        <vt:i4>771</vt:i4>
      </vt:variant>
      <vt:variant>
        <vt:i4>0</vt:i4>
      </vt:variant>
      <vt:variant>
        <vt:i4>5</vt:i4>
      </vt:variant>
      <vt:variant>
        <vt:lpwstr>https://arxiv.org/abs/2112.04359</vt:lpwstr>
      </vt:variant>
      <vt:variant>
        <vt:lpwstr/>
      </vt:variant>
      <vt:variant>
        <vt:i4>2031639</vt:i4>
      </vt:variant>
      <vt:variant>
        <vt:i4>768</vt:i4>
      </vt:variant>
      <vt:variant>
        <vt:i4>0</vt:i4>
      </vt:variant>
      <vt:variant>
        <vt:i4>5</vt:i4>
      </vt:variant>
      <vt:variant>
        <vt:lpwstr>https://ieeexplore.ieee.org/document/10721277</vt:lpwstr>
      </vt:variant>
      <vt:variant>
        <vt:lpwstr/>
      </vt:variant>
      <vt:variant>
        <vt:i4>720912</vt:i4>
      </vt:variant>
      <vt:variant>
        <vt:i4>765</vt:i4>
      </vt:variant>
      <vt:variant>
        <vt:i4>0</vt:i4>
      </vt:variant>
      <vt:variant>
        <vt:i4>5</vt:i4>
      </vt:variant>
      <vt:variant>
        <vt:lpwstr>https://arxiv.org/abs/2307.09209</vt:lpwstr>
      </vt:variant>
      <vt:variant>
        <vt:lpwstr/>
      </vt:variant>
      <vt:variant>
        <vt:i4>917534</vt:i4>
      </vt:variant>
      <vt:variant>
        <vt:i4>762</vt:i4>
      </vt:variant>
      <vt:variant>
        <vt:i4>0</vt:i4>
      </vt:variant>
      <vt:variant>
        <vt:i4>5</vt:i4>
      </vt:variant>
      <vt:variant>
        <vt:lpwstr>https://arxiv.org/abs/2111.13259</vt:lpwstr>
      </vt:variant>
      <vt:variant>
        <vt:lpwstr/>
      </vt:variant>
      <vt:variant>
        <vt:i4>6291574</vt:i4>
      </vt:variant>
      <vt:variant>
        <vt:i4>759</vt:i4>
      </vt:variant>
      <vt:variant>
        <vt:i4>0</vt:i4>
      </vt:variant>
      <vt:variant>
        <vt:i4>5</vt:i4>
      </vt:variant>
      <vt:variant>
        <vt:lpwstr>https://www.sba.gov/business-guide/manage-your-business/ai-small-business</vt:lpwstr>
      </vt:variant>
      <vt:variant>
        <vt:lpwstr>:~:text=Create%20business%20content.&amp;text=AI%20can%20also%20use%20your,on%20trending%20hashtags%20and%20topics</vt:lpwstr>
      </vt:variant>
      <vt:variant>
        <vt:i4>4784140</vt:i4>
      </vt:variant>
      <vt:variant>
        <vt:i4>756</vt:i4>
      </vt:variant>
      <vt:variant>
        <vt:i4>0</vt:i4>
      </vt:variant>
      <vt:variant>
        <vt:i4>5</vt:i4>
      </vt:variant>
      <vt:variant>
        <vt:lpwstr>https://unric.org/en/building-an-accessible-future-for-all-ai-and-the-inclusion-of-persons-with-disabilities/</vt:lpwstr>
      </vt:variant>
      <vt:variant>
        <vt:lpwstr>:~:text=Inaccessible%20AI%20systems%20can%20lock,rights%20of%20persons%20with%20disabilities</vt:lpwstr>
      </vt:variant>
      <vt:variant>
        <vt:i4>7209061</vt:i4>
      </vt:variant>
      <vt:variant>
        <vt:i4>753</vt:i4>
      </vt:variant>
      <vt:variant>
        <vt:i4>0</vt:i4>
      </vt:variant>
      <vt:variant>
        <vt:i4>5</vt:i4>
      </vt:variant>
      <vt:variant>
        <vt:lpwstr>https://dl.acm.org/doi/10.1145/3478431.3499399</vt:lpwstr>
      </vt:variant>
      <vt:variant>
        <vt:lpwstr/>
      </vt:variant>
      <vt:variant>
        <vt:i4>7209057</vt:i4>
      </vt:variant>
      <vt:variant>
        <vt:i4>750</vt:i4>
      </vt:variant>
      <vt:variant>
        <vt:i4>0</vt:i4>
      </vt:variant>
      <vt:variant>
        <vt:i4>5</vt:i4>
      </vt:variant>
      <vt:variant>
        <vt:lpwstr>https://dl.acm.org/doi/10.1145/3362077.3362086</vt:lpwstr>
      </vt:variant>
      <vt:variant>
        <vt:lpwstr/>
      </vt:variant>
      <vt:variant>
        <vt:i4>327684</vt:i4>
      </vt:variant>
      <vt:variant>
        <vt:i4>747</vt:i4>
      </vt:variant>
      <vt:variant>
        <vt:i4>0</vt:i4>
      </vt:variant>
      <vt:variant>
        <vt:i4>5</vt:i4>
      </vt:variant>
      <vt:variant>
        <vt:lpwstr>https://link.springer.com/article/10.1007/s10676-022-09633-2</vt:lpwstr>
      </vt:variant>
      <vt:variant>
        <vt:lpwstr/>
      </vt:variant>
      <vt:variant>
        <vt:i4>5177373</vt:i4>
      </vt:variant>
      <vt:variant>
        <vt:i4>744</vt:i4>
      </vt:variant>
      <vt:variant>
        <vt:i4>0</vt:i4>
      </vt:variant>
      <vt:variant>
        <vt:i4>5</vt:i4>
      </vt:variant>
      <vt:variant>
        <vt:lpwstr>https://www.ibm.com/think/topics/artificial-intelligence</vt:lpwstr>
      </vt:variant>
      <vt:variant>
        <vt:lpwstr/>
      </vt:variant>
      <vt:variant>
        <vt:i4>131079</vt:i4>
      </vt:variant>
      <vt:variant>
        <vt:i4>741</vt:i4>
      </vt:variant>
      <vt:variant>
        <vt:i4>0</vt:i4>
      </vt:variant>
      <vt:variant>
        <vt:i4>5</vt:i4>
      </vt:variant>
      <vt:variant>
        <vt:lpwstr>https://link.springer.com/article/10.1007/s40593-021-00270-2</vt:lpwstr>
      </vt:variant>
      <vt:variant>
        <vt:lpwstr/>
      </vt:variant>
      <vt:variant>
        <vt:i4>3211338</vt:i4>
      </vt:variant>
      <vt:variant>
        <vt:i4>738</vt:i4>
      </vt:variant>
      <vt:variant>
        <vt:i4>0</vt:i4>
      </vt:variant>
      <vt:variant>
        <vt:i4>5</vt:i4>
      </vt:variant>
      <vt:variant>
        <vt:lpwstr>https://papers.ssrn.com/sol3/papers.cfm?abstract_id=3724556</vt:lpwstr>
      </vt:variant>
      <vt:variant>
        <vt:lpwstr/>
      </vt:variant>
      <vt:variant>
        <vt:i4>2752564</vt:i4>
      </vt:variant>
      <vt:variant>
        <vt:i4>735</vt:i4>
      </vt:variant>
      <vt:variant>
        <vt:i4>0</vt:i4>
      </vt:variant>
      <vt:variant>
        <vt:i4>5</vt:i4>
      </vt:variant>
      <vt:variant>
        <vt:lpwstr>https://www.researchgate.net/publication/343217484_Recruitment_AI_has_a_Disability_Problem_questions_employers_should_be_asking_to_ensure_fairness_in_recruitment</vt:lpwstr>
      </vt:variant>
      <vt:variant>
        <vt:lpwstr/>
      </vt:variant>
      <vt:variant>
        <vt:i4>1310812</vt:i4>
      </vt:variant>
      <vt:variant>
        <vt:i4>732</vt:i4>
      </vt:variant>
      <vt:variant>
        <vt:i4>0</vt:i4>
      </vt:variant>
      <vt:variant>
        <vt:i4>5</vt:i4>
      </vt:variant>
      <vt:variant>
        <vt:lpwstr>https://bera-journals.onlinelibrary.wiley.com/doi/10.1111/bjet.13411</vt:lpwstr>
      </vt:variant>
      <vt:variant>
        <vt:lpwstr/>
      </vt:variant>
      <vt:variant>
        <vt:i4>6291528</vt:i4>
      </vt:variant>
      <vt:variant>
        <vt:i4>729</vt:i4>
      </vt:variant>
      <vt:variant>
        <vt:i4>0</vt:i4>
      </vt:variant>
      <vt:variant>
        <vt:i4>5</vt:i4>
      </vt:variant>
      <vt:variant>
        <vt:lpwstr>https://link.springer.com/chapter/10.1007/978-3-031-18880-0_2</vt:lpwstr>
      </vt:variant>
      <vt:variant>
        <vt:lpwstr/>
      </vt:variant>
      <vt:variant>
        <vt:i4>65616</vt:i4>
      </vt:variant>
      <vt:variant>
        <vt:i4>726</vt:i4>
      </vt:variant>
      <vt:variant>
        <vt:i4>0</vt:i4>
      </vt:variant>
      <vt:variant>
        <vt:i4>5</vt:i4>
      </vt:variant>
      <vt:variant>
        <vt:lpwstr>https://asistdl.onlinelibrary.wiley.com/doi/10.1002/pra2.487</vt:lpwstr>
      </vt:variant>
      <vt:variant>
        <vt:lpwstr/>
      </vt:variant>
      <vt:variant>
        <vt:i4>327705</vt:i4>
      </vt:variant>
      <vt:variant>
        <vt:i4>723</vt:i4>
      </vt:variant>
      <vt:variant>
        <vt:i4>0</vt:i4>
      </vt:variant>
      <vt:variant>
        <vt:i4>5</vt:i4>
      </vt:variant>
      <vt:variant>
        <vt:lpwstr>https://arxiv.org/abs/2206.08287</vt:lpwstr>
      </vt:variant>
      <vt:variant>
        <vt:lpwstr/>
      </vt:variant>
      <vt:variant>
        <vt:i4>7667836</vt:i4>
      </vt:variant>
      <vt:variant>
        <vt:i4>720</vt:i4>
      </vt:variant>
      <vt:variant>
        <vt:i4>0</vt:i4>
      </vt:variant>
      <vt:variant>
        <vt:i4>5</vt:i4>
      </vt:variant>
      <vt:variant>
        <vt:lpwstr>https://nap.nationalacademies.org/catalog/10250/technically-speaking-why-all-americans-need-to-know-more-about</vt:lpwstr>
      </vt:variant>
      <vt:variant>
        <vt:lpwstr/>
      </vt:variant>
      <vt:variant>
        <vt:i4>6684786</vt:i4>
      </vt:variant>
      <vt:variant>
        <vt:i4>717</vt:i4>
      </vt:variant>
      <vt:variant>
        <vt:i4>0</vt:i4>
      </vt:variant>
      <vt:variant>
        <vt:i4>5</vt:i4>
      </vt:variant>
      <vt:variant>
        <vt:lpwstr>https://dl.acm.org/doi/fullHtml/10.1145/3593013.3594109</vt:lpwstr>
      </vt:variant>
      <vt:variant>
        <vt:lpwstr/>
      </vt:variant>
      <vt:variant>
        <vt:i4>2359330</vt:i4>
      </vt:variant>
      <vt:variant>
        <vt:i4>714</vt:i4>
      </vt:variant>
      <vt:variant>
        <vt:i4>0</vt:i4>
      </vt:variant>
      <vt:variant>
        <vt:i4>5</vt:i4>
      </vt:variant>
      <vt:variant>
        <vt:lpwstr>https://onlinelibrary.wiley.com/doi/full/10.1002/dhe.31541</vt:lpwstr>
      </vt:variant>
      <vt:variant>
        <vt:lpwstr/>
      </vt:variant>
      <vt:variant>
        <vt:i4>7012402</vt:i4>
      </vt:variant>
      <vt:variant>
        <vt:i4>711</vt:i4>
      </vt:variant>
      <vt:variant>
        <vt:i4>0</vt:i4>
      </vt:variant>
      <vt:variant>
        <vt:i4>5</vt:i4>
      </vt:variant>
      <vt:variant>
        <vt:lpwstr>https://www.sciencedirect.com/science/article/pii/S2666920X2200056X</vt:lpwstr>
      </vt:variant>
      <vt:variant>
        <vt:lpwstr/>
      </vt:variant>
      <vt:variant>
        <vt:i4>7864435</vt:i4>
      </vt:variant>
      <vt:variant>
        <vt:i4>708</vt:i4>
      </vt:variant>
      <vt:variant>
        <vt:i4>0</vt:i4>
      </vt:variant>
      <vt:variant>
        <vt:i4>5</vt:i4>
      </vt:variant>
      <vt:variant>
        <vt:lpwstr>https://academic.oup.com/hrlr/article/23/3/ngad019/7237939</vt:lpwstr>
      </vt:variant>
      <vt:variant>
        <vt:lpwstr/>
      </vt:variant>
      <vt:variant>
        <vt:i4>7143478</vt:i4>
      </vt:variant>
      <vt:variant>
        <vt:i4>705</vt:i4>
      </vt:variant>
      <vt:variant>
        <vt:i4>0</vt:i4>
      </vt:variant>
      <vt:variant>
        <vt:i4>5</vt:i4>
      </vt:variant>
      <vt:variant>
        <vt:lpwstr>https://www.sciencedirect.com/science/article/pii/S2666920X21000205</vt:lpwstr>
      </vt:variant>
      <vt:variant>
        <vt:lpwstr/>
      </vt:variant>
      <vt:variant>
        <vt:i4>6946916</vt:i4>
      </vt:variant>
      <vt:variant>
        <vt:i4>702</vt:i4>
      </vt:variant>
      <vt:variant>
        <vt:i4>0</vt:i4>
      </vt:variant>
      <vt:variant>
        <vt:i4>5</vt:i4>
      </vt:variant>
      <vt:variant>
        <vt:lpwstr>https://www.ibm.com/think/topics/shedding-light-on-ai-bias-with-real-world-examples</vt:lpwstr>
      </vt:variant>
      <vt:variant>
        <vt:lpwstr/>
      </vt:variant>
      <vt:variant>
        <vt:i4>6357052</vt:i4>
      </vt:variant>
      <vt:variant>
        <vt:i4>699</vt:i4>
      </vt:variant>
      <vt:variant>
        <vt:i4>0</vt:i4>
      </vt:variant>
      <vt:variant>
        <vt:i4>5</vt:i4>
      </vt:variant>
      <vt:variant>
        <vt:lpwstr>https://www.ibm.com/ai-human-resources?utm_content=SRCWW&amp;p1=Search&amp;p4=43700081191117067&amp;p5=p&amp;p9=58700008820504901&amp;gad_source=1&amp;gclid=Cj0KCQjw7dm-BhCoARIsALFk4v9k_pAc6cYbxJUBbMx8e_Z-_dh-n36Ra7kDgeny3Em8uU4a-u6RBKgaAkMWEALw_wcB&amp;gclsrc=aw.ds</vt:lpwstr>
      </vt:variant>
      <vt:variant>
        <vt:lpwstr/>
      </vt:variant>
      <vt:variant>
        <vt:i4>6029390</vt:i4>
      </vt:variant>
      <vt:variant>
        <vt:i4>696</vt:i4>
      </vt:variant>
      <vt:variant>
        <vt:i4>0</vt:i4>
      </vt:variant>
      <vt:variant>
        <vt:i4>5</vt:i4>
      </vt:variant>
      <vt:variant>
        <vt:lpwstr>https://www.unesco.org/en/articles/ai-literacy-and-new-digital-divide-global-call-action</vt:lpwstr>
      </vt:variant>
      <vt:variant>
        <vt:lpwstr/>
      </vt:variant>
      <vt:variant>
        <vt:i4>7471150</vt:i4>
      </vt:variant>
      <vt:variant>
        <vt:i4>693</vt:i4>
      </vt:variant>
      <vt:variant>
        <vt:i4>0</vt:i4>
      </vt:variant>
      <vt:variant>
        <vt:i4>5</vt:i4>
      </vt:variant>
      <vt:variant>
        <vt:lpwstr>https://dl.acm.org/doi/pdf/10.1145/3630106.3658933</vt:lpwstr>
      </vt:variant>
      <vt:variant>
        <vt:lpwstr/>
      </vt:variant>
      <vt:variant>
        <vt:i4>3407933</vt:i4>
      </vt:variant>
      <vt:variant>
        <vt:i4>690</vt:i4>
      </vt:variant>
      <vt:variant>
        <vt:i4>0</vt:i4>
      </vt:variant>
      <vt:variant>
        <vt:i4>5</vt:i4>
      </vt:variant>
      <vt:variant>
        <vt:lpwstr>https://ourworldindata.org/artificial-intelligence</vt:lpwstr>
      </vt:variant>
      <vt:variant>
        <vt:lpwstr/>
      </vt:variant>
      <vt:variant>
        <vt:i4>4194367</vt:i4>
      </vt:variant>
      <vt:variant>
        <vt:i4>687</vt:i4>
      </vt:variant>
      <vt:variant>
        <vt:i4>0</vt:i4>
      </vt:variant>
      <vt:variant>
        <vt:i4>5</vt:i4>
      </vt:variant>
      <vt:variant>
        <vt:lpwstr>https://www.researchgate.net/profile/Maysa-Gama/publication/380904170_Artificially_Intelligent_and_Implicitly_Ableist_Analyzing_Language_Model_Bias_Towards_Persons_with_Disabilities/links/6654db5f0b0d2845745ddab6/Artificially-Intelligent-and-Implicitly-Ableist-Analyzing-Language-Model-Bias-Towards-Persons-with-Disabilities.pdf</vt:lpwstr>
      </vt:variant>
      <vt:variant>
        <vt:lpwstr/>
      </vt:variant>
      <vt:variant>
        <vt:i4>3080290</vt:i4>
      </vt:variant>
      <vt:variant>
        <vt:i4>684</vt:i4>
      </vt:variant>
      <vt:variant>
        <vt:i4>0</vt:i4>
      </vt:variant>
      <vt:variant>
        <vt:i4>5</vt:i4>
      </vt:variant>
      <vt:variant>
        <vt:lpwstr>https://www.weforum.org/stories/2022/03/without-universal-ai-literacy-ai-will-fail-us/</vt:lpwstr>
      </vt:variant>
      <vt:variant>
        <vt:lpwstr/>
      </vt:variant>
      <vt:variant>
        <vt:i4>3670067</vt:i4>
      </vt:variant>
      <vt:variant>
        <vt:i4>681</vt:i4>
      </vt:variant>
      <vt:variant>
        <vt:i4>0</vt:i4>
      </vt:variant>
      <vt:variant>
        <vt:i4>5</vt:i4>
      </vt:variant>
      <vt:variant>
        <vt:lpwstr>https://www.sshrc-crsh.gc.ca/society-societe/community-communite/ifca-iac/evidence_briefs-donnees_probantes/sdpm-edpm/elmorr-eng.aspx</vt:lpwstr>
      </vt:variant>
      <vt:variant>
        <vt:lpwstr/>
      </vt:variant>
      <vt:variant>
        <vt:i4>6946919</vt:i4>
      </vt:variant>
      <vt:variant>
        <vt:i4>678</vt:i4>
      </vt:variant>
      <vt:variant>
        <vt:i4>0</vt:i4>
      </vt:variant>
      <vt:variant>
        <vt:i4>5</vt:i4>
      </vt:variant>
      <vt:variant>
        <vt:lpwstr>https://dl.acm.org/doi/10.1145/3311890.3311904</vt:lpwstr>
      </vt:variant>
      <vt:variant>
        <vt:lpwstr/>
      </vt:variant>
      <vt:variant>
        <vt:i4>3473505</vt:i4>
      </vt:variant>
      <vt:variant>
        <vt:i4>675</vt:i4>
      </vt:variant>
      <vt:variant>
        <vt:i4>0</vt:i4>
      </vt:variant>
      <vt:variant>
        <vt:i4>5</vt:i4>
      </vt:variant>
      <vt:variant>
        <vt:lpwstr>https://education.ec.europa.eu/focus-topics/digital-education/action-plan/action-6</vt:lpwstr>
      </vt:variant>
      <vt:variant>
        <vt:lpwstr/>
      </vt:variant>
      <vt:variant>
        <vt:i4>7471152</vt:i4>
      </vt:variant>
      <vt:variant>
        <vt:i4>672</vt:i4>
      </vt:variant>
      <vt:variant>
        <vt:i4>0</vt:i4>
      </vt:variant>
      <vt:variant>
        <vt:i4>5</vt:i4>
      </vt:variant>
      <vt:variant>
        <vt:lpwstr>https://apo.org.au/node/229596</vt:lpwstr>
      </vt:variant>
      <vt:variant>
        <vt:lpwstr/>
      </vt:variant>
      <vt:variant>
        <vt:i4>3997727</vt:i4>
      </vt:variant>
      <vt:variant>
        <vt:i4>669</vt:i4>
      </vt:variant>
      <vt:variant>
        <vt:i4>0</vt:i4>
      </vt:variant>
      <vt:variant>
        <vt:i4>5</vt:i4>
      </vt:variant>
      <vt:variant>
        <vt:lpwstr>https://medium.com/@CoalitionForCriticalTechnology/abolish-the-techtoprisonpipeline-9b5b14366b16</vt:lpwstr>
      </vt:variant>
      <vt:variant>
        <vt:lpwstr/>
      </vt:variant>
      <vt:variant>
        <vt:i4>983059</vt:i4>
      </vt:variant>
      <vt:variant>
        <vt:i4>666</vt:i4>
      </vt:variant>
      <vt:variant>
        <vt:i4>0</vt:i4>
      </vt:variant>
      <vt:variant>
        <vt:i4>5</vt:i4>
      </vt:variant>
      <vt:variant>
        <vt:lpwstr>https://publications.parliament.uk/pa/ld201719/ldselect/ldai/100/100.pdf</vt:lpwstr>
      </vt:variant>
      <vt:variant>
        <vt:lpwstr/>
      </vt:variant>
      <vt:variant>
        <vt:i4>7274595</vt:i4>
      </vt:variant>
      <vt:variant>
        <vt:i4>663</vt:i4>
      </vt:variant>
      <vt:variant>
        <vt:i4>0</vt:i4>
      </vt:variant>
      <vt:variant>
        <vt:i4>5</vt:i4>
      </vt:variant>
      <vt:variant>
        <vt:lpwstr>https://accessible.canada.ca/centre-of-expertise/information-and-communication-technologies/technical-guide-accessible-artificial-intelligence-systems</vt:lpwstr>
      </vt:variant>
      <vt:variant>
        <vt:lpwstr/>
      </vt:variant>
      <vt:variant>
        <vt:i4>1638450</vt:i4>
      </vt:variant>
      <vt:variant>
        <vt:i4>530</vt:i4>
      </vt:variant>
      <vt:variant>
        <vt:i4>0</vt:i4>
      </vt:variant>
      <vt:variant>
        <vt:i4>5</vt:i4>
      </vt:variant>
      <vt:variant>
        <vt:lpwstr/>
      </vt:variant>
      <vt:variant>
        <vt:lpwstr>_Toc702244389</vt:lpwstr>
      </vt:variant>
      <vt:variant>
        <vt:i4>2359304</vt:i4>
      </vt:variant>
      <vt:variant>
        <vt:i4>524</vt:i4>
      </vt:variant>
      <vt:variant>
        <vt:i4>0</vt:i4>
      </vt:variant>
      <vt:variant>
        <vt:i4>5</vt:i4>
      </vt:variant>
      <vt:variant>
        <vt:lpwstr/>
      </vt:variant>
      <vt:variant>
        <vt:lpwstr>_Toc1882404118</vt:lpwstr>
      </vt:variant>
      <vt:variant>
        <vt:i4>1245234</vt:i4>
      </vt:variant>
      <vt:variant>
        <vt:i4>518</vt:i4>
      </vt:variant>
      <vt:variant>
        <vt:i4>0</vt:i4>
      </vt:variant>
      <vt:variant>
        <vt:i4>5</vt:i4>
      </vt:variant>
      <vt:variant>
        <vt:lpwstr/>
      </vt:variant>
      <vt:variant>
        <vt:lpwstr>_Toc192789938</vt:lpwstr>
      </vt:variant>
      <vt:variant>
        <vt:i4>2949122</vt:i4>
      </vt:variant>
      <vt:variant>
        <vt:i4>512</vt:i4>
      </vt:variant>
      <vt:variant>
        <vt:i4>0</vt:i4>
      </vt:variant>
      <vt:variant>
        <vt:i4>5</vt:i4>
      </vt:variant>
      <vt:variant>
        <vt:lpwstr/>
      </vt:variant>
      <vt:variant>
        <vt:lpwstr>_Toc1607391012</vt:lpwstr>
      </vt:variant>
      <vt:variant>
        <vt:i4>2752514</vt:i4>
      </vt:variant>
      <vt:variant>
        <vt:i4>506</vt:i4>
      </vt:variant>
      <vt:variant>
        <vt:i4>0</vt:i4>
      </vt:variant>
      <vt:variant>
        <vt:i4>5</vt:i4>
      </vt:variant>
      <vt:variant>
        <vt:lpwstr/>
      </vt:variant>
      <vt:variant>
        <vt:lpwstr>_Toc1500092011</vt:lpwstr>
      </vt:variant>
      <vt:variant>
        <vt:i4>1310773</vt:i4>
      </vt:variant>
      <vt:variant>
        <vt:i4>500</vt:i4>
      </vt:variant>
      <vt:variant>
        <vt:i4>0</vt:i4>
      </vt:variant>
      <vt:variant>
        <vt:i4>5</vt:i4>
      </vt:variant>
      <vt:variant>
        <vt:lpwstr/>
      </vt:variant>
      <vt:variant>
        <vt:lpwstr>_Toc49998407</vt:lpwstr>
      </vt:variant>
      <vt:variant>
        <vt:i4>2424842</vt:i4>
      </vt:variant>
      <vt:variant>
        <vt:i4>494</vt:i4>
      </vt:variant>
      <vt:variant>
        <vt:i4>0</vt:i4>
      </vt:variant>
      <vt:variant>
        <vt:i4>5</vt:i4>
      </vt:variant>
      <vt:variant>
        <vt:lpwstr/>
      </vt:variant>
      <vt:variant>
        <vt:lpwstr>_Toc1856897411</vt:lpwstr>
      </vt:variant>
      <vt:variant>
        <vt:i4>2883584</vt:i4>
      </vt:variant>
      <vt:variant>
        <vt:i4>488</vt:i4>
      </vt:variant>
      <vt:variant>
        <vt:i4>0</vt:i4>
      </vt:variant>
      <vt:variant>
        <vt:i4>5</vt:i4>
      </vt:variant>
      <vt:variant>
        <vt:lpwstr/>
      </vt:variant>
      <vt:variant>
        <vt:lpwstr>_Toc1397891117</vt:lpwstr>
      </vt:variant>
      <vt:variant>
        <vt:i4>2359299</vt:i4>
      </vt:variant>
      <vt:variant>
        <vt:i4>482</vt:i4>
      </vt:variant>
      <vt:variant>
        <vt:i4>0</vt:i4>
      </vt:variant>
      <vt:variant>
        <vt:i4>5</vt:i4>
      </vt:variant>
      <vt:variant>
        <vt:lpwstr/>
      </vt:variant>
      <vt:variant>
        <vt:lpwstr>_Toc1383506596</vt:lpwstr>
      </vt:variant>
      <vt:variant>
        <vt:i4>1441844</vt:i4>
      </vt:variant>
      <vt:variant>
        <vt:i4>476</vt:i4>
      </vt:variant>
      <vt:variant>
        <vt:i4>0</vt:i4>
      </vt:variant>
      <vt:variant>
        <vt:i4>5</vt:i4>
      </vt:variant>
      <vt:variant>
        <vt:lpwstr/>
      </vt:variant>
      <vt:variant>
        <vt:lpwstr>_Toc58480253</vt:lpwstr>
      </vt:variant>
      <vt:variant>
        <vt:i4>1572919</vt:i4>
      </vt:variant>
      <vt:variant>
        <vt:i4>470</vt:i4>
      </vt:variant>
      <vt:variant>
        <vt:i4>0</vt:i4>
      </vt:variant>
      <vt:variant>
        <vt:i4>5</vt:i4>
      </vt:variant>
      <vt:variant>
        <vt:lpwstr/>
      </vt:variant>
      <vt:variant>
        <vt:lpwstr>_Toc290829775</vt:lpwstr>
      </vt:variant>
      <vt:variant>
        <vt:i4>1572918</vt:i4>
      </vt:variant>
      <vt:variant>
        <vt:i4>464</vt:i4>
      </vt:variant>
      <vt:variant>
        <vt:i4>0</vt:i4>
      </vt:variant>
      <vt:variant>
        <vt:i4>5</vt:i4>
      </vt:variant>
      <vt:variant>
        <vt:lpwstr/>
      </vt:variant>
      <vt:variant>
        <vt:lpwstr>_Toc483493808</vt:lpwstr>
      </vt:variant>
      <vt:variant>
        <vt:i4>2097165</vt:i4>
      </vt:variant>
      <vt:variant>
        <vt:i4>458</vt:i4>
      </vt:variant>
      <vt:variant>
        <vt:i4>0</vt:i4>
      </vt:variant>
      <vt:variant>
        <vt:i4>5</vt:i4>
      </vt:variant>
      <vt:variant>
        <vt:lpwstr/>
      </vt:variant>
      <vt:variant>
        <vt:lpwstr>_Toc2089417946</vt:lpwstr>
      </vt:variant>
      <vt:variant>
        <vt:i4>2490381</vt:i4>
      </vt:variant>
      <vt:variant>
        <vt:i4>452</vt:i4>
      </vt:variant>
      <vt:variant>
        <vt:i4>0</vt:i4>
      </vt:variant>
      <vt:variant>
        <vt:i4>5</vt:i4>
      </vt:variant>
      <vt:variant>
        <vt:lpwstr/>
      </vt:variant>
      <vt:variant>
        <vt:lpwstr>_Toc2107314680</vt:lpwstr>
      </vt:variant>
      <vt:variant>
        <vt:i4>2359298</vt:i4>
      </vt:variant>
      <vt:variant>
        <vt:i4>446</vt:i4>
      </vt:variant>
      <vt:variant>
        <vt:i4>0</vt:i4>
      </vt:variant>
      <vt:variant>
        <vt:i4>5</vt:i4>
      </vt:variant>
      <vt:variant>
        <vt:lpwstr/>
      </vt:variant>
      <vt:variant>
        <vt:lpwstr>_Toc1899043294</vt:lpwstr>
      </vt:variant>
      <vt:variant>
        <vt:i4>2555918</vt:i4>
      </vt:variant>
      <vt:variant>
        <vt:i4>440</vt:i4>
      </vt:variant>
      <vt:variant>
        <vt:i4>0</vt:i4>
      </vt:variant>
      <vt:variant>
        <vt:i4>5</vt:i4>
      </vt:variant>
      <vt:variant>
        <vt:lpwstr/>
      </vt:variant>
      <vt:variant>
        <vt:lpwstr>_Toc1422174687</vt:lpwstr>
      </vt:variant>
      <vt:variant>
        <vt:i4>2686991</vt:i4>
      </vt:variant>
      <vt:variant>
        <vt:i4>434</vt:i4>
      </vt:variant>
      <vt:variant>
        <vt:i4>0</vt:i4>
      </vt:variant>
      <vt:variant>
        <vt:i4>5</vt:i4>
      </vt:variant>
      <vt:variant>
        <vt:lpwstr/>
      </vt:variant>
      <vt:variant>
        <vt:lpwstr>_Toc1788917080</vt:lpwstr>
      </vt:variant>
      <vt:variant>
        <vt:i4>1310778</vt:i4>
      </vt:variant>
      <vt:variant>
        <vt:i4>428</vt:i4>
      </vt:variant>
      <vt:variant>
        <vt:i4>0</vt:i4>
      </vt:variant>
      <vt:variant>
        <vt:i4>5</vt:i4>
      </vt:variant>
      <vt:variant>
        <vt:lpwstr/>
      </vt:variant>
      <vt:variant>
        <vt:lpwstr>_Toc162006936</vt:lpwstr>
      </vt:variant>
      <vt:variant>
        <vt:i4>2162696</vt:i4>
      </vt:variant>
      <vt:variant>
        <vt:i4>422</vt:i4>
      </vt:variant>
      <vt:variant>
        <vt:i4>0</vt:i4>
      </vt:variant>
      <vt:variant>
        <vt:i4>5</vt:i4>
      </vt:variant>
      <vt:variant>
        <vt:lpwstr/>
      </vt:variant>
      <vt:variant>
        <vt:lpwstr>_Toc1282998807</vt:lpwstr>
      </vt:variant>
      <vt:variant>
        <vt:i4>1179710</vt:i4>
      </vt:variant>
      <vt:variant>
        <vt:i4>416</vt:i4>
      </vt:variant>
      <vt:variant>
        <vt:i4>0</vt:i4>
      </vt:variant>
      <vt:variant>
        <vt:i4>5</vt:i4>
      </vt:variant>
      <vt:variant>
        <vt:lpwstr/>
      </vt:variant>
      <vt:variant>
        <vt:lpwstr>_Toc34184980</vt:lpwstr>
      </vt:variant>
      <vt:variant>
        <vt:i4>3080202</vt:i4>
      </vt:variant>
      <vt:variant>
        <vt:i4>410</vt:i4>
      </vt:variant>
      <vt:variant>
        <vt:i4>0</vt:i4>
      </vt:variant>
      <vt:variant>
        <vt:i4>5</vt:i4>
      </vt:variant>
      <vt:variant>
        <vt:lpwstr/>
      </vt:variant>
      <vt:variant>
        <vt:lpwstr>_Toc1974916430</vt:lpwstr>
      </vt:variant>
      <vt:variant>
        <vt:i4>1441844</vt:i4>
      </vt:variant>
      <vt:variant>
        <vt:i4>404</vt:i4>
      </vt:variant>
      <vt:variant>
        <vt:i4>0</vt:i4>
      </vt:variant>
      <vt:variant>
        <vt:i4>5</vt:i4>
      </vt:variant>
      <vt:variant>
        <vt:lpwstr/>
      </vt:variant>
      <vt:variant>
        <vt:lpwstr>_Toc317717103</vt:lpwstr>
      </vt:variant>
      <vt:variant>
        <vt:i4>1769530</vt:i4>
      </vt:variant>
      <vt:variant>
        <vt:i4>398</vt:i4>
      </vt:variant>
      <vt:variant>
        <vt:i4>0</vt:i4>
      </vt:variant>
      <vt:variant>
        <vt:i4>5</vt:i4>
      </vt:variant>
      <vt:variant>
        <vt:lpwstr/>
      </vt:variant>
      <vt:variant>
        <vt:lpwstr>_Toc147545888</vt:lpwstr>
      </vt:variant>
      <vt:variant>
        <vt:i4>3014660</vt:i4>
      </vt:variant>
      <vt:variant>
        <vt:i4>392</vt:i4>
      </vt:variant>
      <vt:variant>
        <vt:i4>0</vt:i4>
      </vt:variant>
      <vt:variant>
        <vt:i4>5</vt:i4>
      </vt:variant>
      <vt:variant>
        <vt:lpwstr/>
      </vt:variant>
      <vt:variant>
        <vt:lpwstr>_Toc1998896928</vt:lpwstr>
      </vt:variant>
      <vt:variant>
        <vt:i4>1966131</vt:i4>
      </vt:variant>
      <vt:variant>
        <vt:i4>386</vt:i4>
      </vt:variant>
      <vt:variant>
        <vt:i4>0</vt:i4>
      </vt:variant>
      <vt:variant>
        <vt:i4>5</vt:i4>
      </vt:variant>
      <vt:variant>
        <vt:lpwstr/>
      </vt:variant>
      <vt:variant>
        <vt:lpwstr>_Toc613108613</vt:lpwstr>
      </vt:variant>
      <vt:variant>
        <vt:i4>1441851</vt:i4>
      </vt:variant>
      <vt:variant>
        <vt:i4>380</vt:i4>
      </vt:variant>
      <vt:variant>
        <vt:i4>0</vt:i4>
      </vt:variant>
      <vt:variant>
        <vt:i4>5</vt:i4>
      </vt:variant>
      <vt:variant>
        <vt:lpwstr/>
      </vt:variant>
      <vt:variant>
        <vt:lpwstr>_Toc389130287</vt:lpwstr>
      </vt:variant>
      <vt:variant>
        <vt:i4>2686976</vt:i4>
      </vt:variant>
      <vt:variant>
        <vt:i4>374</vt:i4>
      </vt:variant>
      <vt:variant>
        <vt:i4>0</vt:i4>
      </vt:variant>
      <vt:variant>
        <vt:i4>5</vt:i4>
      </vt:variant>
      <vt:variant>
        <vt:lpwstr/>
      </vt:variant>
      <vt:variant>
        <vt:lpwstr>_Toc1222074970</vt:lpwstr>
      </vt:variant>
      <vt:variant>
        <vt:i4>1507381</vt:i4>
      </vt:variant>
      <vt:variant>
        <vt:i4>368</vt:i4>
      </vt:variant>
      <vt:variant>
        <vt:i4>0</vt:i4>
      </vt:variant>
      <vt:variant>
        <vt:i4>5</vt:i4>
      </vt:variant>
      <vt:variant>
        <vt:lpwstr/>
      </vt:variant>
      <vt:variant>
        <vt:lpwstr>_Toc568401832</vt:lpwstr>
      </vt:variant>
      <vt:variant>
        <vt:i4>2359308</vt:i4>
      </vt:variant>
      <vt:variant>
        <vt:i4>362</vt:i4>
      </vt:variant>
      <vt:variant>
        <vt:i4>0</vt:i4>
      </vt:variant>
      <vt:variant>
        <vt:i4>5</vt:i4>
      </vt:variant>
      <vt:variant>
        <vt:lpwstr/>
      </vt:variant>
      <vt:variant>
        <vt:lpwstr>_Toc1441060494</vt:lpwstr>
      </vt:variant>
      <vt:variant>
        <vt:i4>2949122</vt:i4>
      </vt:variant>
      <vt:variant>
        <vt:i4>356</vt:i4>
      </vt:variant>
      <vt:variant>
        <vt:i4>0</vt:i4>
      </vt:variant>
      <vt:variant>
        <vt:i4>5</vt:i4>
      </vt:variant>
      <vt:variant>
        <vt:lpwstr/>
      </vt:variant>
      <vt:variant>
        <vt:lpwstr>_Toc1009601546</vt:lpwstr>
      </vt:variant>
      <vt:variant>
        <vt:i4>2424838</vt:i4>
      </vt:variant>
      <vt:variant>
        <vt:i4>350</vt:i4>
      </vt:variant>
      <vt:variant>
        <vt:i4>0</vt:i4>
      </vt:variant>
      <vt:variant>
        <vt:i4>5</vt:i4>
      </vt:variant>
      <vt:variant>
        <vt:lpwstr/>
      </vt:variant>
      <vt:variant>
        <vt:lpwstr>_Toc1266384967</vt:lpwstr>
      </vt:variant>
      <vt:variant>
        <vt:i4>2097152</vt:i4>
      </vt:variant>
      <vt:variant>
        <vt:i4>344</vt:i4>
      </vt:variant>
      <vt:variant>
        <vt:i4>0</vt:i4>
      </vt:variant>
      <vt:variant>
        <vt:i4>5</vt:i4>
      </vt:variant>
      <vt:variant>
        <vt:lpwstr/>
      </vt:variant>
      <vt:variant>
        <vt:lpwstr>_Toc1356468581</vt:lpwstr>
      </vt:variant>
      <vt:variant>
        <vt:i4>2686991</vt:i4>
      </vt:variant>
      <vt:variant>
        <vt:i4>338</vt:i4>
      </vt:variant>
      <vt:variant>
        <vt:i4>0</vt:i4>
      </vt:variant>
      <vt:variant>
        <vt:i4>5</vt:i4>
      </vt:variant>
      <vt:variant>
        <vt:lpwstr/>
      </vt:variant>
      <vt:variant>
        <vt:lpwstr>_Toc1553729258</vt:lpwstr>
      </vt:variant>
      <vt:variant>
        <vt:i4>2359300</vt:i4>
      </vt:variant>
      <vt:variant>
        <vt:i4>332</vt:i4>
      </vt:variant>
      <vt:variant>
        <vt:i4>0</vt:i4>
      </vt:variant>
      <vt:variant>
        <vt:i4>5</vt:i4>
      </vt:variant>
      <vt:variant>
        <vt:lpwstr/>
      </vt:variant>
      <vt:variant>
        <vt:lpwstr>_Toc1811527169</vt:lpwstr>
      </vt:variant>
      <vt:variant>
        <vt:i4>2424835</vt:i4>
      </vt:variant>
      <vt:variant>
        <vt:i4>326</vt:i4>
      </vt:variant>
      <vt:variant>
        <vt:i4>0</vt:i4>
      </vt:variant>
      <vt:variant>
        <vt:i4>5</vt:i4>
      </vt:variant>
      <vt:variant>
        <vt:lpwstr/>
      </vt:variant>
      <vt:variant>
        <vt:lpwstr>_Toc6407519</vt:lpwstr>
      </vt:variant>
      <vt:variant>
        <vt:i4>1507384</vt:i4>
      </vt:variant>
      <vt:variant>
        <vt:i4>320</vt:i4>
      </vt:variant>
      <vt:variant>
        <vt:i4>0</vt:i4>
      </vt:variant>
      <vt:variant>
        <vt:i4>5</vt:i4>
      </vt:variant>
      <vt:variant>
        <vt:lpwstr/>
      </vt:variant>
      <vt:variant>
        <vt:lpwstr>_Toc269445778</vt:lpwstr>
      </vt:variant>
      <vt:variant>
        <vt:i4>2555907</vt:i4>
      </vt:variant>
      <vt:variant>
        <vt:i4>314</vt:i4>
      </vt:variant>
      <vt:variant>
        <vt:i4>0</vt:i4>
      </vt:variant>
      <vt:variant>
        <vt:i4>5</vt:i4>
      </vt:variant>
      <vt:variant>
        <vt:lpwstr/>
      </vt:variant>
      <vt:variant>
        <vt:lpwstr>_Toc1648346933</vt:lpwstr>
      </vt:variant>
      <vt:variant>
        <vt:i4>2359296</vt:i4>
      </vt:variant>
      <vt:variant>
        <vt:i4>308</vt:i4>
      </vt:variant>
      <vt:variant>
        <vt:i4>0</vt:i4>
      </vt:variant>
      <vt:variant>
        <vt:i4>5</vt:i4>
      </vt:variant>
      <vt:variant>
        <vt:lpwstr/>
      </vt:variant>
      <vt:variant>
        <vt:lpwstr>_Toc1336531164</vt:lpwstr>
      </vt:variant>
      <vt:variant>
        <vt:i4>1179701</vt:i4>
      </vt:variant>
      <vt:variant>
        <vt:i4>302</vt:i4>
      </vt:variant>
      <vt:variant>
        <vt:i4>0</vt:i4>
      </vt:variant>
      <vt:variant>
        <vt:i4>5</vt:i4>
      </vt:variant>
      <vt:variant>
        <vt:lpwstr/>
      </vt:variant>
      <vt:variant>
        <vt:lpwstr>_Toc291974113</vt:lpwstr>
      </vt:variant>
      <vt:variant>
        <vt:i4>2031676</vt:i4>
      </vt:variant>
      <vt:variant>
        <vt:i4>296</vt:i4>
      </vt:variant>
      <vt:variant>
        <vt:i4>0</vt:i4>
      </vt:variant>
      <vt:variant>
        <vt:i4>5</vt:i4>
      </vt:variant>
      <vt:variant>
        <vt:lpwstr/>
      </vt:variant>
      <vt:variant>
        <vt:lpwstr>_Toc962479030</vt:lpwstr>
      </vt:variant>
      <vt:variant>
        <vt:i4>2555911</vt:i4>
      </vt:variant>
      <vt:variant>
        <vt:i4>290</vt:i4>
      </vt:variant>
      <vt:variant>
        <vt:i4>0</vt:i4>
      </vt:variant>
      <vt:variant>
        <vt:i4>5</vt:i4>
      </vt:variant>
      <vt:variant>
        <vt:lpwstr/>
      </vt:variant>
      <vt:variant>
        <vt:lpwstr>_Toc2101436271</vt:lpwstr>
      </vt:variant>
      <vt:variant>
        <vt:i4>2359309</vt:i4>
      </vt:variant>
      <vt:variant>
        <vt:i4>284</vt:i4>
      </vt:variant>
      <vt:variant>
        <vt:i4>0</vt:i4>
      </vt:variant>
      <vt:variant>
        <vt:i4>5</vt:i4>
      </vt:variant>
      <vt:variant>
        <vt:lpwstr/>
      </vt:variant>
      <vt:variant>
        <vt:lpwstr>_Toc2121518200</vt:lpwstr>
      </vt:variant>
      <vt:variant>
        <vt:i4>1245236</vt:i4>
      </vt:variant>
      <vt:variant>
        <vt:i4>278</vt:i4>
      </vt:variant>
      <vt:variant>
        <vt:i4>0</vt:i4>
      </vt:variant>
      <vt:variant>
        <vt:i4>5</vt:i4>
      </vt:variant>
      <vt:variant>
        <vt:lpwstr/>
      </vt:variant>
      <vt:variant>
        <vt:lpwstr>_Toc276543454</vt:lpwstr>
      </vt:variant>
      <vt:variant>
        <vt:i4>2162695</vt:i4>
      </vt:variant>
      <vt:variant>
        <vt:i4>272</vt:i4>
      </vt:variant>
      <vt:variant>
        <vt:i4>0</vt:i4>
      </vt:variant>
      <vt:variant>
        <vt:i4>5</vt:i4>
      </vt:variant>
      <vt:variant>
        <vt:lpwstr/>
      </vt:variant>
      <vt:variant>
        <vt:lpwstr>_Toc1375587139</vt:lpwstr>
      </vt:variant>
      <vt:variant>
        <vt:i4>2097153</vt:i4>
      </vt:variant>
      <vt:variant>
        <vt:i4>266</vt:i4>
      </vt:variant>
      <vt:variant>
        <vt:i4>0</vt:i4>
      </vt:variant>
      <vt:variant>
        <vt:i4>5</vt:i4>
      </vt:variant>
      <vt:variant>
        <vt:lpwstr/>
      </vt:variant>
      <vt:variant>
        <vt:lpwstr>_Toc1840448982</vt:lpwstr>
      </vt:variant>
      <vt:variant>
        <vt:i4>1900606</vt:i4>
      </vt:variant>
      <vt:variant>
        <vt:i4>260</vt:i4>
      </vt:variant>
      <vt:variant>
        <vt:i4>0</vt:i4>
      </vt:variant>
      <vt:variant>
        <vt:i4>5</vt:i4>
      </vt:variant>
      <vt:variant>
        <vt:lpwstr/>
      </vt:variant>
      <vt:variant>
        <vt:lpwstr>_Toc44241993</vt:lpwstr>
      </vt:variant>
      <vt:variant>
        <vt:i4>2490370</vt:i4>
      </vt:variant>
      <vt:variant>
        <vt:i4>254</vt:i4>
      </vt:variant>
      <vt:variant>
        <vt:i4>0</vt:i4>
      </vt:variant>
      <vt:variant>
        <vt:i4>5</vt:i4>
      </vt:variant>
      <vt:variant>
        <vt:lpwstr/>
      </vt:variant>
      <vt:variant>
        <vt:lpwstr>_Toc1430715226</vt:lpwstr>
      </vt:variant>
      <vt:variant>
        <vt:i4>1179705</vt:i4>
      </vt:variant>
      <vt:variant>
        <vt:i4>248</vt:i4>
      </vt:variant>
      <vt:variant>
        <vt:i4>0</vt:i4>
      </vt:variant>
      <vt:variant>
        <vt:i4>5</vt:i4>
      </vt:variant>
      <vt:variant>
        <vt:lpwstr/>
      </vt:variant>
      <vt:variant>
        <vt:lpwstr>_Toc315787745</vt:lpwstr>
      </vt:variant>
      <vt:variant>
        <vt:i4>1507377</vt:i4>
      </vt:variant>
      <vt:variant>
        <vt:i4>242</vt:i4>
      </vt:variant>
      <vt:variant>
        <vt:i4>0</vt:i4>
      </vt:variant>
      <vt:variant>
        <vt:i4>5</vt:i4>
      </vt:variant>
      <vt:variant>
        <vt:lpwstr/>
      </vt:variant>
      <vt:variant>
        <vt:lpwstr>_Toc660150277</vt:lpwstr>
      </vt:variant>
      <vt:variant>
        <vt:i4>1638462</vt:i4>
      </vt:variant>
      <vt:variant>
        <vt:i4>236</vt:i4>
      </vt:variant>
      <vt:variant>
        <vt:i4>0</vt:i4>
      </vt:variant>
      <vt:variant>
        <vt:i4>5</vt:i4>
      </vt:variant>
      <vt:variant>
        <vt:lpwstr/>
      </vt:variant>
      <vt:variant>
        <vt:lpwstr>_Toc698747477</vt:lpwstr>
      </vt:variant>
      <vt:variant>
        <vt:i4>2949130</vt:i4>
      </vt:variant>
      <vt:variant>
        <vt:i4>230</vt:i4>
      </vt:variant>
      <vt:variant>
        <vt:i4>0</vt:i4>
      </vt:variant>
      <vt:variant>
        <vt:i4>5</vt:i4>
      </vt:variant>
      <vt:variant>
        <vt:lpwstr/>
      </vt:variant>
      <vt:variant>
        <vt:lpwstr>_Toc1566629328</vt:lpwstr>
      </vt:variant>
      <vt:variant>
        <vt:i4>1835057</vt:i4>
      </vt:variant>
      <vt:variant>
        <vt:i4>224</vt:i4>
      </vt:variant>
      <vt:variant>
        <vt:i4>0</vt:i4>
      </vt:variant>
      <vt:variant>
        <vt:i4>5</vt:i4>
      </vt:variant>
      <vt:variant>
        <vt:lpwstr/>
      </vt:variant>
      <vt:variant>
        <vt:lpwstr>_Toc211428063</vt:lpwstr>
      </vt:variant>
      <vt:variant>
        <vt:i4>3014665</vt:i4>
      </vt:variant>
      <vt:variant>
        <vt:i4>218</vt:i4>
      </vt:variant>
      <vt:variant>
        <vt:i4>0</vt:i4>
      </vt:variant>
      <vt:variant>
        <vt:i4>5</vt:i4>
      </vt:variant>
      <vt:variant>
        <vt:lpwstr/>
      </vt:variant>
      <vt:variant>
        <vt:lpwstr>_Toc1278701596</vt:lpwstr>
      </vt:variant>
      <vt:variant>
        <vt:i4>1114174</vt:i4>
      </vt:variant>
      <vt:variant>
        <vt:i4>212</vt:i4>
      </vt:variant>
      <vt:variant>
        <vt:i4>0</vt:i4>
      </vt:variant>
      <vt:variant>
        <vt:i4>5</vt:i4>
      </vt:variant>
      <vt:variant>
        <vt:lpwstr/>
      </vt:variant>
      <vt:variant>
        <vt:lpwstr>_Toc62607094</vt:lpwstr>
      </vt:variant>
      <vt:variant>
        <vt:i4>2359297</vt:i4>
      </vt:variant>
      <vt:variant>
        <vt:i4>206</vt:i4>
      </vt:variant>
      <vt:variant>
        <vt:i4>0</vt:i4>
      </vt:variant>
      <vt:variant>
        <vt:i4>5</vt:i4>
      </vt:variant>
      <vt:variant>
        <vt:lpwstr/>
      </vt:variant>
      <vt:variant>
        <vt:lpwstr>_Toc1739399490</vt:lpwstr>
      </vt:variant>
      <vt:variant>
        <vt:i4>2949122</vt:i4>
      </vt:variant>
      <vt:variant>
        <vt:i4>200</vt:i4>
      </vt:variant>
      <vt:variant>
        <vt:i4>0</vt:i4>
      </vt:variant>
      <vt:variant>
        <vt:i4>5</vt:i4>
      </vt:variant>
      <vt:variant>
        <vt:lpwstr/>
      </vt:variant>
      <vt:variant>
        <vt:lpwstr>_Toc1704892898</vt:lpwstr>
      </vt:variant>
      <vt:variant>
        <vt:i4>1835058</vt:i4>
      </vt:variant>
      <vt:variant>
        <vt:i4>194</vt:i4>
      </vt:variant>
      <vt:variant>
        <vt:i4>0</vt:i4>
      </vt:variant>
      <vt:variant>
        <vt:i4>5</vt:i4>
      </vt:variant>
      <vt:variant>
        <vt:lpwstr/>
      </vt:variant>
      <vt:variant>
        <vt:lpwstr>_Toc855275891</vt:lpwstr>
      </vt:variant>
      <vt:variant>
        <vt:i4>2555907</vt:i4>
      </vt:variant>
      <vt:variant>
        <vt:i4>188</vt:i4>
      </vt:variant>
      <vt:variant>
        <vt:i4>0</vt:i4>
      </vt:variant>
      <vt:variant>
        <vt:i4>5</vt:i4>
      </vt:variant>
      <vt:variant>
        <vt:lpwstr/>
      </vt:variant>
      <vt:variant>
        <vt:lpwstr>_Toc1835087762</vt:lpwstr>
      </vt:variant>
      <vt:variant>
        <vt:i4>2359299</vt:i4>
      </vt:variant>
      <vt:variant>
        <vt:i4>182</vt:i4>
      </vt:variant>
      <vt:variant>
        <vt:i4>0</vt:i4>
      </vt:variant>
      <vt:variant>
        <vt:i4>5</vt:i4>
      </vt:variant>
      <vt:variant>
        <vt:lpwstr/>
      </vt:variant>
      <vt:variant>
        <vt:lpwstr>_Toc1022060601</vt:lpwstr>
      </vt:variant>
      <vt:variant>
        <vt:i4>2752521</vt:i4>
      </vt:variant>
      <vt:variant>
        <vt:i4>176</vt:i4>
      </vt:variant>
      <vt:variant>
        <vt:i4>0</vt:i4>
      </vt:variant>
      <vt:variant>
        <vt:i4>5</vt:i4>
      </vt:variant>
      <vt:variant>
        <vt:lpwstr/>
      </vt:variant>
      <vt:variant>
        <vt:lpwstr>_Toc1327921229</vt:lpwstr>
      </vt:variant>
      <vt:variant>
        <vt:i4>2424839</vt:i4>
      </vt:variant>
      <vt:variant>
        <vt:i4>170</vt:i4>
      </vt:variant>
      <vt:variant>
        <vt:i4>0</vt:i4>
      </vt:variant>
      <vt:variant>
        <vt:i4>5</vt:i4>
      </vt:variant>
      <vt:variant>
        <vt:lpwstr/>
      </vt:variant>
      <vt:variant>
        <vt:lpwstr>_Toc2042075146</vt:lpwstr>
      </vt:variant>
      <vt:variant>
        <vt:i4>1376314</vt:i4>
      </vt:variant>
      <vt:variant>
        <vt:i4>164</vt:i4>
      </vt:variant>
      <vt:variant>
        <vt:i4>0</vt:i4>
      </vt:variant>
      <vt:variant>
        <vt:i4>5</vt:i4>
      </vt:variant>
      <vt:variant>
        <vt:lpwstr/>
      </vt:variant>
      <vt:variant>
        <vt:lpwstr>_Toc805103709</vt:lpwstr>
      </vt:variant>
      <vt:variant>
        <vt:i4>1703990</vt:i4>
      </vt:variant>
      <vt:variant>
        <vt:i4>158</vt:i4>
      </vt:variant>
      <vt:variant>
        <vt:i4>0</vt:i4>
      </vt:variant>
      <vt:variant>
        <vt:i4>5</vt:i4>
      </vt:variant>
      <vt:variant>
        <vt:lpwstr/>
      </vt:variant>
      <vt:variant>
        <vt:lpwstr>_Toc198477878</vt:lpwstr>
      </vt:variant>
      <vt:variant>
        <vt:i4>1703997</vt:i4>
      </vt:variant>
      <vt:variant>
        <vt:i4>152</vt:i4>
      </vt:variant>
      <vt:variant>
        <vt:i4>0</vt:i4>
      </vt:variant>
      <vt:variant>
        <vt:i4>5</vt:i4>
      </vt:variant>
      <vt:variant>
        <vt:lpwstr/>
      </vt:variant>
      <vt:variant>
        <vt:lpwstr>_Toc781727959</vt:lpwstr>
      </vt:variant>
      <vt:variant>
        <vt:i4>2031679</vt:i4>
      </vt:variant>
      <vt:variant>
        <vt:i4>146</vt:i4>
      </vt:variant>
      <vt:variant>
        <vt:i4>0</vt:i4>
      </vt:variant>
      <vt:variant>
        <vt:i4>5</vt:i4>
      </vt:variant>
      <vt:variant>
        <vt:lpwstr/>
      </vt:variant>
      <vt:variant>
        <vt:lpwstr>_Toc688361724</vt:lpwstr>
      </vt:variant>
      <vt:variant>
        <vt:i4>2621448</vt:i4>
      </vt:variant>
      <vt:variant>
        <vt:i4>140</vt:i4>
      </vt:variant>
      <vt:variant>
        <vt:i4>0</vt:i4>
      </vt:variant>
      <vt:variant>
        <vt:i4>5</vt:i4>
      </vt:variant>
      <vt:variant>
        <vt:lpwstr/>
      </vt:variant>
      <vt:variant>
        <vt:lpwstr>_Toc1461911972</vt:lpwstr>
      </vt:variant>
      <vt:variant>
        <vt:i4>1572912</vt:i4>
      </vt:variant>
      <vt:variant>
        <vt:i4>134</vt:i4>
      </vt:variant>
      <vt:variant>
        <vt:i4>0</vt:i4>
      </vt:variant>
      <vt:variant>
        <vt:i4>5</vt:i4>
      </vt:variant>
      <vt:variant>
        <vt:lpwstr/>
      </vt:variant>
      <vt:variant>
        <vt:lpwstr>_Toc373855552</vt:lpwstr>
      </vt:variant>
      <vt:variant>
        <vt:i4>2883592</vt:i4>
      </vt:variant>
      <vt:variant>
        <vt:i4>128</vt:i4>
      </vt:variant>
      <vt:variant>
        <vt:i4>0</vt:i4>
      </vt:variant>
      <vt:variant>
        <vt:i4>5</vt:i4>
      </vt:variant>
      <vt:variant>
        <vt:lpwstr/>
      </vt:variant>
      <vt:variant>
        <vt:lpwstr>_Toc1395574319</vt:lpwstr>
      </vt:variant>
      <vt:variant>
        <vt:i4>2424832</vt:i4>
      </vt:variant>
      <vt:variant>
        <vt:i4>122</vt:i4>
      </vt:variant>
      <vt:variant>
        <vt:i4>0</vt:i4>
      </vt:variant>
      <vt:variant>
        <vt:i4>5</vt:i4>
      </vt:variant>
      <vt:variant>
        <vt:lpwstr/>
      </vt:variant>
      <vt:variant>
        <vt:lpwstr>_Toc2055182748</vt:lpwstr>
      </vt:variant>
      <vt:variant>
        <vt:i4>1638461</vt:i4>
      </vt:variant>
      <vt:variant>
        <vt:i4>116</vt:i4>
      </vt:variant>
      <vt:variant>
        <vt:i4>0</vt:i4>
      </vt:variant>
      <vt:variant>
        <vt:i4>5</vt:i4>
      </vt:variant>
      <vt:variant>
        <vt:lpwstr/>
      </vt:variant>
      <vt:variant>
        <vt:lpwstr>_Toc769748776</vt:lpwstr>
      </vt:variant>
      <vt:variant>
        <vt:i4>1114161</vt:i4>
      </vt:variant>
      <vt:variant>
        <vt:i4>110</vt:i4>
      </vt:variant>
      <vt:variant>
        <vt:i4>0</vt:i4>
      </vt:variant>
      <vt:variant>
        <vt:i4>5</vt:i4>
      </vt:variant>
      <vt:variant>
        <vt:lpwstr/>
      </vt:variant>
      <vt:variant>
        <vt:lpwstr>_Toc270746707</vt:lpwstr>
      </vt:variant>
      <vt:variant>
        <vt:i4>1310777</vt:i4>
      </vt:variant>
      <vt:variant>
        <vt:i4>104</vt:i4>
      </vt:variant>
      <vt:variant>
        <vt:i4>0</vt:i4>
      </vt:variant>
      <vt:variant>
        <vt:i4>5</vt:i4>
      </vt:variant>
      <vt:variant>
        <vt:lpwstr/>
      </vt:variant>
      <vt:variant>
        <vt:lpwstr>_Toc598478360</vt:lpwstr>
      </vt:variant>
      <vt:variant>
        <vt:i4>1835067</vt:i4>
      </vt:variant>
      <vt:variant>
        <vt:i4>98</vt:i4>
      </vt:variant>
      <vt:variant>
        <vt:i4>0</vt:i4>
      </vt:variant>
      <vt:variant>
        <vt:i4>5</vt:i4>
      </vt:variant>
      <vt:variant>
        <vt:lpwstr/>
      </vt:variant>
      <vt:variant>
        <vt:lpwstr>_Toc725883125</vt:lpwstr>
      </vt:variant>
      <vt:variant>
        <vt:i4>2752520</vt:i4>
      </vt:variant>
      <vt:variant>
        <vt:i4>92</vt:i4>
      </vt:variant>
      <vt:variant>
        <vt:i4>0</vt:i4>
      </vt:variant>
      <vt:variant>
        <vt:i4>5</vt:i4>
      </vt:variant>
      <vt:variant>
        <vt:lpwstr/>
      </vt:variant>
      <vt:variant>
        <vt:lpwstr>_Toc1254732991</vt:lpwstr>
      </vt:variant>
      <vt:variant>
        <vt:i4>1114170</vt:i4>
      </vt:variant>
      <vt:variant>
        <vt:i4>86</vt:i4>
      </vt:variant>
      <vt:variant>
        <vt:i4>0</vt:i4>
      </vt:variant>
      <vt:variant>
        <vt:i4>5</vt:i4>
      </vt:variant>
      <vt:variant>
        <vt:lpwstr/>
      </vt:variant>
      <vt:variant>
        <vt:lpwstr>_Toc100780311</vt:lpwstr>
      </vt:variant>
      <vt:variant>
        <vt:i4>1114166</vt:i4>
      </vt:variant>
      <vt:variant>
        <vt:i4>80</vt:i4>
      </vt:variant>
      <vt:variant>
        <vt:i4>0</vt:i4>
      </vt:variant>
      <vt:variant>
        <vt:i4>5</vt:i4>
      </vt:variant>
      <vt:variant>
        <vt:lpwstr/>
      </vt:variant>
      <vt:variant>
        <vt:lpwstr>_Toc748308991</vt:lpwstr>
      </vt:variant>
      <vt:variant>
        <vt:i4>1835059</vt:i4>
      </vt:variant>
      <vt:variant>
        <vt:i4>74</vt:i4>
      </vt:variant>
      <vt:variant>
        <vt:i4>0</vt:i4>
      </vt:variant>
      <vt:variant>
        <vt:i4>5</vt:i4>
      </vt:variant>
      <vt:variant>
        <vt:lpwstr/>
      </vt:variant>
      <vt:variant>
        <vt:lpwstr>_Toc465229066</vt:lpwstr>
      </vt:variant>
      <vt:variant>
        <vt:i4>1048638</vt:i4>
      </vt:variant>
      <vt:variant>
        <vt:i4>68</vt:i4>
      </vt:variant>
      <vt:variant>
        <vt:i4>0</vt:i4>
      </vt:variant>
      <vt:variant>
        <vt:i4>5</vt:i4>
      </vt:variant>
      <vt:variant>
        <vt:lpwstr/>
      </vt:variant>
      <vt:variant>
        <vt:lpwstr>_Toc158771043</vt:lpwstr>
      </vt:variant>
      <vt:variant>
        <vt:i4>1835059</vt:i4>
      </vt:variant>
      <vt:variant>
        <vt:i4>62</vt:i4>
      </vt:variant>
      <vt:variant>
        <vt:i4>0</vt:i4>
      </vt:variant>
      <vt:variant>
        <vt:i4>5</vt:i4>
      </vt:variant>
      <vt:variant>
        <vt:lpwstr/>
      </vt:variant>
      <vt:variant>
        <vt:lpwstr>_Toc295205452</vt:lpwstr>
      </vt:variant>
      <vt:variant>
        <vt:i4>2555912</vt:i4>
      </vt:variant>
      <vt:variant>
        <vt:i4>56</vt:i4>
      </vt:variant>
      <vt:variant>
        <vt:i4>0</vt:i4>
      </vt:variant>
      <vt:variant>
        <vt:i4>5</vt:i4>
      </vt:variant>
      <vt:variant>
        <vt:lpwstr/>
      </vt:variant>
      <vt:variant>
        <vt:lpwstr>_Toc1362319555</vt:lpwstr>
      </vt:variant>
      <vt:variant>
        <vt:i4>1048624</vt:i4>
      </vt:variant>
      <vt:variant>
        <vt:i4>50</vt:i4>
      </vt:variant>
      <vt:variant>
        <vt:i4>0</vt:i4>
      </vt:variant>
      <vt:variant>
        <vt:i4>5</vt:i4>
      </vt:variant>
      <vt:variant>
        <vt:lpwstr/>
      </vt:variant>
      <vt:variant>
        <vt:lpwstr>_Toc296528635</vt:lpwstr>
      </vt:variant>
      <vt:variant>
        <vt:i4>1507387</vt:i4>
      </vt:variant>
      <vt:variant>
        <vt:i4>44</vt:i4>
      </vt:variant>
      <vt:variant>
        <vt:i4>0</vt:i4>
      </vt:variant>
      <vt:variant>
        <vt:i4>5</vt:i4>
      </vt:variant>
      <vt:variant>
        <vt:lpwstr/>
      </vt:variant>
      <vt:variant>
        <vt:lpwstr>_Toc250819840</vt:lpwstr>
      </vt:variant>
      <vt:variant>
        <vt:i4>3080194</vt:i4>
      </vt:variant>
      <vt:variant>
        <vt:i4>38</vt:i4>
      </vt:variant>
      <vt:variant>
        <vt:i4>0</vt:i4>
      </vt:variant>
      <vt:variant>
        <vt:i4>5</vt:i4>
      </vt:variant>
      <vt:variant>
        <vt:lpwstr/>
      </vt:variant>
      <vt:variant>
        <vt:lpwstr>_Toc1386807944</vt:lpwstr>
      </vt:variant>
      <vt:variant>
        <vt:i4>2752517</vt:i4>
      </vt:variant>
      <vt:variant>
        <vt:i4>32</vt:i4>
      </vt:variant>
      <vt:variant>
        <vt:i4>0</vt:i4>
      </vt:variant>
      <vt:variant>
        <vt:i4>5</vt:i4>
      </vt:variant>
      <vt:variant>
        <vt:lpwstr/>
      </vt:variant>
      <vt:variant>
        <vt:lpwstr>_Toc1810717450</vt:lpwstr>
      </vt:variant>
      <vt:variant>
        <vt:i4>2752521</vt:i4>
      </vt:variant>
      <vt:variant>
        <vt:i4>26</vt:i4>
      </vt:variant>
      <vt:variant>
        <vt:i4>0</vt:i4>
      </vt:variant>
      <vt:variant>
        <vt:i4>5</vt:i4>
      </vt:variant>
      <vt:variant>
        <vt:lpwstr/>
      </vt:variant>
      <vt:variant>
        <vt:lpwstr>_Toc2088201500</vt:lpwstr>
      </vt:variant>
      <vt:variant>
        <vt:i4>2424839</vt:i4>
      </vt:variant>
      <vt:variant>
        <vt:i4>20</vt:i4>
      </vt:variant>
      <vt:variant>
        <vt:i4>0</vt:i4>
      </vt:variant>
      <vt:variant>
        <vt:i4>5</vt:i4>
      </vt:variant>
      <vt:variant>
        <vt:lpwstr/>
      </vt:variant>
      <vt:variant>
        <vt:lpwstr>_Toc1355697528</vt:lpwstr>
      </vt:variant>
      <vt:variant>
        <vt:i4>2424844</vt:i4>
      </vt:variant>
      <vt:variant>
        <vt:i4>14</vt:i4>
      </vt:variant>
      <vt:variant>
        <vt:i4>0</vt:i4>
      </vt:variant>
      <vt:variant>
        <vt:i4>5</vt:i4>
      </vt:variant>
      <vt:variant>
        <vt:lpwstr/>
      </vt:variant>
      <vt:variant>
        <vt:lpwstr>_Toc1255981508</vt:lpwstr>
      </vt:variant>
      <vt:variant>
        <vt:i4>2883585</vt:i4>
      </vt:variant>
      <vt:variant>
        <vt:i4>8</vt:i4>
      </vt:variant>
      <vt:variant>
        <vt:i4>0</vt:i4>
      </vt:variant>
      <vt:variant>
        <vt:i4>5</vt:i4>
      </vt:variant>
      <vt:variant>
        <vt:lpwstr/>
      </vt:variant>
      <vt:variant>
        <vt:lpwstr>_Toc1389903928</vt:lpwstr>
      </vt:variant>
      <vt:variant>
        <vt:i4>2490377</vt:i4>
      </vt:variant>
      <vt:variant>
        <vt:i4>2</vt:i4>
      </vt:variant>
      <vt:variant>
        <vt:i4>0</vt:i4>
      </vt:variant>
      <vt:variant>
        <vt:i4>5</vt:i4>
      </vt:variant>
      <vt:variant>
        <vt:lpwstr/>
      </vt:variant>
      <vt:variant>
        <vt:lpwstr>_Toc1395222510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Akriti Pandey</dc:creator>
  <cp:keywords>, docId:1F762EBB4CA7DBAB84D08BCE13768DC1</cp:keywords>
  <dc:description/>
  <cp:lastModifiedBy>Michaela Knot</cp:lastModifiedBy>
  <cp:revision>5</cp:revision>
  <dcterms:created xsi:type="dcterms:W3CDTF">2025-10-27T16:00:00Z</dcterms:created>
  <dcterms:modified xsi:type="dcterms:W3CDTF">2025-10-27T16:11:00Z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id="GGiYf8AJ"/&gt;&lt;style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