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922D6" w14:textId="1114507D" w:rsidR="00475C9F" w:rsidRPr="00C41A75" w:rsidRDefault="00F8135D" w:rsidP="001A530A">
      <w:pPr>
        <w:pStyle w:val="Heading1"/>
        <w:spacing w:after="0" w:line="360" w:lineRule="auto"/>
        <w:rPr>
          <w:lang w:val="en-CA"/>
        </w:rPr>
      </w:pPr>
      <w:r>
        <w:rPr>
          <w:rFonts w:ascii="Arial" w:hAnsi="Arial"/>
          <w:bCs/>
          <w:sz w:val="40"/>
          <w:szCs w:val="40"/>
        </w:rPr>
        <w:t xml:space="preserve">Résumé : </w:t>
      </w:r>
      <w:r w:rsidR="006D7F00">
        <w:rPr>
          <w:rFonts w:ascii="Arial" w:hAnsi="Arial"/>
          <w:bCs/>
          <w:sz w:val="40"/>
          <w:szCs w:val="40"/>
        </w:rPr>
        <w:t>Compétences en matière d’accessibilité</w:t>
      </w:r>
      <w:r w:rsidR="001A530A">
        <w:rPr>
          <w:rFonts w:ascii="Arial" w:hAnsi="Arial"/>
          <w:bCs/>
          <w:sz w:val="40"/>
          <w:szCs w:val="40"/>
        </w:rPr>
        <w:t xml:space="preserve"> et</w:t>
      </w:r>
      <w:r w:rsidR="00C45BF3" w:rsidRPr="00225AF3">
        <w:rPr>
          <w:rFonts w:ascii="Arial" w:hAnsi="Arial"/>
          <w:bCs/>
          <w:sz w:val="40"/>
          <w:szCs w:val="40"/>
        </w:rPr>
        <w:t xml:space="preserve"> d’inclusion</w:t>
      </w:r>
      <w:r w:rsidR="001A530A">
        <w:rPr>
          <w:rFonts w:ascii="Arial" w:hAnsi="Arial"/>
          <w:bCs/>
          <w:sz w:val="40"/>
          <w:szCs w:val="40"/>
        </w:rPr>
        <w:t xml:space="preserve"> : un cadre pour créer une culture d’inclusion sur le lieu de travail </w:t>
      </w:r>
    </w:p>
    <w:p w14:paraId="005203BB" w14:textId="449AA88D" w:rsidR="00C84F39" w:rsidRPr="00225AF3" w:rsidRDefault="005E4F14" w:rsidP="00FE3629">
      <w:pPr>
        <w:spacing w:before="360" w:line="360" w:lineRule="auto"/>
      </w:pPr>
      <w:r w:rsidRPr="00225AF3">
        <w:rPr>
          <w:rStyle w:val="Strong"/>
        </w:rPr>
        <w:t>Par :</w:t>
      </w:r>
      <w:r w:rsidRPr="00225AF3">
        <w:t xml:space="preserve"> </w:t>
      </w:r>
      <w:r w:rsidR="00C84F39" w:rsidRPr="00225AF3">
        <w:t>Ana Sofia Barrows · Steven Woo · Kathy Beitz · Michaela Knot</w:t>
      </w:r>
    </w:p>
    <w:p w14:paraId="47378CF5" w14:textId="373F4883" w:rsidR="00FA5866" w:rsidRPr="00FA5866" w:rsidRDefault="00FA5866" w:rsidP="00FE3629">
      <w:pPr>
        <w:spacing w:line="360" w:lineRule="auto"/>
        <w:rPr>
          <w:b/>
          <w:sz w:val="36"/>
          <w:szCs w:val="36"/>
        </w:rPr>
      </w:pPr>
      <w:r w:rsidRPr="00FA5866">
        <w:rPr>
          <w:b/>
          <w:sz w:val="36"/>
          <w:szCs w:val="36"/>
        </w:rPr>
        <w:t xml:space="preserve">Quel est l’objet de </w:t>
      </w:r>
      <w:r w:rsidR="00B70A53">
        <w:rPr>
          <w:b/>
          <w:sz w:val="36"/>
          <w:szCs w:val="36"/>
        </w:rPr>
        <w:t xml:space="preserve">ce </w:t>
      </w:r>
      <w:r w:rsidR="00136F5C">
        <w:rPr>
          <w:b/>
          <w:sz w:val="36"/>
          <w:szCs w:val="36"/>
        </w:rPr>
        <w:t>d</w:t>
      </w:r>
      <w:r w:rsidR="00271813">
        <w:rPr>
          <w:b/>
          <w:sz w:val="36"/>
          <w:szCs w:val="36"/>
        </w:rPr>
        <w:t>ocument</w:t>
      </w:r>
      <w:r w:rsidRPr="00FA5866">
        <w:rPr>
          <w:b/>
          <w:sz w:val="36"/>
          <w:szCs w:val="36"/>
        </w:rPr>
        <w:t>?</w:t>
      </w:r>
    </w:p>
    <w:p w14:paraId="486EC7AE" w14:textId="77F93312" w:rsidR="00215790" w:rsidRPr="00225AF3" w:rsidRDefault="00DC0A99" w:rsidP="00FE3629">
      <w:pPr>
        <w:spacing w:line="360" w:lineRule="auto"/>
      </w:pPr>
      <w:r>
        <w:t>Ce document</w:t>
      </w:r>
      <w:r w:rsidR="005E27FE" w:rsidRPr="005E27FE">
        <w:t xml:space="preserve"> explique comment </w:t>
      </w:r>
      <w:r w:rsidR="00DC6058">
        <w:t xml:space="preserve">rendre </w:t>
      </w:r>
      <w:r w:rsidR="005E27FE" w:rsidRPr="005E27FE">
        <w:t xml:space="preserve">les </w:t>
      </w:r>
      <w:r>
        <w:t>lieux</w:t>
      </w:r>
      <w:r w:rsidRPr="005E27FE">
        <w:t xml:space="preserve"> </w:t>
      </w:r>
      <w:r w:rsidR="005E27FE" w:rsidRPr="005E27FE">
        <w:t xml:space="preserve">de travail plus accessibles et inclusifs pour les personnes en situation </w:t>
      </w:r>
      <w:r w:rsidR="00E10AE9">
        <w:t>de handicap</w:t>
      </w:r>
      <w:r w:rsidR="005E27FE" w:rsidRPr="005E27FE">
        <w:t>.</w:t>
      </w:r>
      <w:r w:rsidR="00CD5BEC" w:rsidRPr="00225AF3">
        <w:t xml:space="preserve"> </w:t>
      </w:r>
      <w:r w:rsidR="00CD5BEC" w:rsidRPr="00CD5BEC">
        <w:t xml:space="preserve">Il montre que </w:t>
      </w:r>
      <w:r w:rsidR="008546A0">
        <w:t xml:space="preserve">si </w:t>
      </w:r>
      <w:r w:rsidR="00CD5BEC" w:rsidRPr="00CD5BEC">
        <w:t xml:space="preserve">de </w:t>
      </w:r>
      <w:r w:rsidR="009F4269">
        <w:t>nombreuses</w:t>
      </w:r>
      <w:r w:rsidR="009F4269" w:rsidRPr="00CD5BEC">
        <w:t xml:space="preserve"> </w:t>
      </w:r>
      <w:r w:rsidR="009F4269">
        <w:t>organisations</w:t>
      </w:r>
      <w:r w:rsidR="009F4269" w:rsidRPr="00CD5BEC">
        <w:t xml:space="preserve"> </w:t>
      </w:r>
      <w:r w:rsidR="00CD5BEC" w:rsidRPr="00CD5BEC">
        <w:t xml:space="preserve">respectent les </w:t>
      </w:r>
      <w:r w:rsidR="0013714D">
        <w:t>lois sur l’accessibilité</w:t>
      </w:r>
      <w:r w:rsidR="00CD5BEC" w:rsidRPr="00CD5BEC">
        <w:t xml:space="preserve"> sur le </w:t>
      </w:r>
      <w:r w:rsidR="0013714D">
        <w:t>papier</w:t>
      </w:r>
      <w:r w:rsidR="00CD5BEC" w:rsidRPr="00CD5BEC">
        <w:t xml:space="preserve">, </w:t>
      </w:r>
      <w:r w:rsidR="009066A0">
        <w:t>elles ont</w:t>
      </w:r>
      <w:r w:rsidR="00CD5BEC" w:rsidRPr="00CD5BEC">
        <w:t xml:space="preserve"> encore </w:t>
      </w:r>
      <w:r w:rsidR="009066A0">
        <w:t>du mal</w:t>
      </w:r>
      <w:r w:rsidR="00CD5BEC" w:rsidRPr="00CD5BEC">
        <w:t xml:space="preserve"> à intégrer l’accessibilité dans le</w:t>
      </w:r>
      <w:r w:rsidR="009066A0">
        <w:t>ur</w:t>
      </w:r>
      <w:r w:rsidR="00CD5BEC" w:rsidRPr="00CD5BEC">
        <w:t xml:space="preserve"> travail quotidien.</w:t>
      </w:r>
      <w:r w:rsidR="008A2ED5" w:rsidRPr="00225AF3">
        <w:t xml:space="preserve"> </w:t>
      </w:r>
      <w:r w:rsidR="0068631A">
        <w:t>Ce document</w:t>
      </w:r>
      <w:r w:rsidR="0068631A" w:rsidRPr="008A2ED5">
        <w:t xml:space="preserve"> </w:t>
      </w:r>
      <w:r w:rsidR="008A2ED5" w:rsidRPr="008A2ED5">
        <w:t xml:space="preserve">présente un cadre pratique </w:t>
      </w:r>
      <w:r w:rsidR="0068631A">
        <w:t>destiné à</w:t>
      </w:r>
      <w:r w:rsidR="0068631A" w:rsidRPr="008A2ED5">
        <w:t xml:space="preserve"> </w:t>
      </w:r>
      <w:r w:rsidR="008A2ED5" w:rsidRPr="008A2ED5">
        <w:t xml:space="preserve">aider </w:t>
      </w:r>
      <w:r w:rsidR="00CE25FC" w:rsidRPr="008A2ED5">
        <w:t xml:space="preserve">les </w:t>
      </w:r>
      <w:r w:rsidR="00CE25FC">
        <w:t>organisations</w:t>
      </w:r>
      <w:r w:rsidR="00542BC8" w:rsidRPr="008A2ED5">
        <w:t xml:space="preserve"> </w:t>
      </w:r>
      <w:r w:rsidR="008A2ED5" w:rsidRPr="008A2ED5">
        <w:t xml:space="preserve">à </w:t>
      </w:r>
      <w:r w:rsidR="00542BC8">
        <w:t>passer d’une</w:t>
      </w:r>
      <w:r w:rsidR="008A2ED5" w:rsidRPr="008A2ED5">
        <w:t xml:space="preserve"> simple </w:t>
      </w:r>
      <w:r w:rsidR="006E73B2">
        <w:t>formalité administrative à</w:t>
      </w:r>
      <w:r w:rsidR="008A2ED5" w:rsidRPr="008A2ED5">
        <w:t xml:space="preserve"> une culture où l’accessibilité est intégrée dès le départ.</w:t>
      </w:r>
      <w:r w:rsidR="00215790" w:rsidRPr="00225AF3">
        <w:t xml:space="preserve"> Ce travail a été </w:t>
      </w:r>
      <w:r w:rsidR="007603EC">
        <w:t>réalisé</w:t>
      </w:r>
      <w:r w:rsidR="007603EC" w:rsidRPr="00225AF3">
        <w:t xml:space="preserve"> </w:t>
      </w:r>
      <w:r w:rsidR="00215790" w:rsidRPr="00225AF3">
        <w:t xml:space="preserve">par </w:t>
      </w:r>
      <w:r w:rsidR="00CE25FC" w:rsidRPr="00225AF3">
        <w:t xml:space="preserve">INCA </w:t>
      </w:r>
      <w:r w:rsidR="00CE25FC">
        <w:t>et</w:t>
      </w:r>
      <w:r w:rsidR="002050F1">
        <w:t xml:space="preserve"> élabo</w:t>
      </w:r>
      <w:r w:rsidR="002F79DD">
        <w:t xml:space="preserve">ré </w:t>
      </w:r>
      <w:r w:rsidR="000E2A9A">
        <w:t>à partir</w:t>
      </w:r>
      <w:r w:rsidR="00215790" w:rsidRPr="00225AF3">
        <w:t xml:space="preserve"> de recherche</w:t>
      </w:r>
      <w:r w:rsidR="000E2A9A">
        <w:t>s</w:t>
      </w:r>
      <w:r w:rsidR="007603EC">
        <w:t xml:space="preserve"> et</w:t>
      </w:r>
      <w:r w:rsidR="001F607B">
        <w:t xml:space="preserve"> </w:t>
      </w:r>
      <w:r w:rsidR="00215790" w:rsidRPr="00225AF3">
        <w:t xml:space="preserve">de vérifications </w:t>
      </w:r>
      <w:r w:rsidR="007603EC">
        <w:t xml:space="preserve">menées </w:t>
      </w:r>
      <w:r w:rsidR="00215790" w:rsidRPr="00225AF3">
        <w:t>auprès de grand</w:t>
      </w:r>
      <w:r w:rsidR="00F539B3">
        <w:t>e</w:t>
      </w:r>
      <w:r w:rsidR="00215790" w:rsidRPr="00225AF3">
        <w:t xml:space="preserve">s </w:t>
      </w:r>
      <w:r w:rsidR="00F539B3" w:rsidRPr="00225AF3">
        <w:t>organi</w:t>
      </w:r>
      <w:r w:rsidR="00F539B3">
        <w:t>sations</w:t>
      </w:r>
      <w:r w:rsidR="00215790" w:rsidRPr="00225AF3">
        <w:t xml:space="preserve">, ainsi que </w:t>
      </w:r>
      <w:r w:rsidR="007A7322">
        <w:t>d’une</w:t>
      </w:r>
      <w:r w:rsidR="00215790" w:rsidRPr="00225AF3">
        <w:t xml:space="preserve"> </w:t>
      </w:r>
      <w:r w:rsidR="007A7322">
        <w:t xml:space="preserve">conception </w:t>
      </w:r>
      <w:r w:rsidR="00691ACE">
        <w:t>participative</w:t>
      </w:r>
      <w:r w:rsidR="00215790" w:rsidRPr="00225AF3">
        <w:t xml:space="preserve"> avec des personnes ayant une expérience vécue </w:t>
      </w:r>
      <w:r w:rsidR="00F36175">
        <w:t>du handicap</w:t>
      </w:r>
      <w:r w:rsidR="00215790" w:rsidRPr="00225AF3">
        <w:t>.</w:t>
      </w:r>
    </w:p>
    <w:p w14:paraId="751922BD" w14:textId="256511A9" w:rsidR="00386EE4" w:rsidRPr="00225AF3" w:rsidRDefault="00FB1844" w:rsidP="00FE3629">
      <w:pPr>
        <w:pStyle w:val="Heading2"/>
        <w:spacing w:line="360" w:lineRule="auto"/>
      </w:pPr>
      <w:r w:rsidRPr="00225AF3">
        <w:t>Pourquoi ce travail est</w:t>
      </w:r>
      <w:r w:rsidR="00432482">
        <w:t>-il</w:t>
      </w:r>
      <w:r w:rsidRPr="00225AF3">
        <w:t xml:space="preserve"> important</w:t>
      </w:r>
      <w:r w:rsidR="00432482">
        <w:t>?</w:t>
      </w:r>
    </w:p>
    <w:p w14:paraId="4615AE7D" w14:textId="7651C02C" w:rsidR="00EB305E" w:rsidRPr="00EB305E" w:rsidRDefault="00EB305E" w:rsidP="00FE3629">
      <w:pPr>
        <w:spacing w:line="360" w:lineRule="auto"/>
      </w:pPr>
      <w:r w:rsidRPr="00EB305E">
        <w:t xml:space="preserve">La plupart des </w:t>
      </w:r>
      <w:r w:rsidR="00AB124C">
        <w:t>organisations</w:t>
      </w:r>
      <w:r w:rsidR="00AB124C" w:rsidRPr="00EB305E">
        <w:t xml:space="preserve"> </w:t>
      </w:r>
      <w:r w:rsidRPr="00EB305E">
        <w:t xml:space="preserve">affirment </w:t>
      </w:r>
      <w:r w:rsidR="007D0FB7">
        <w:t>accorder de l’importance à</w:t>
      </w:r>
      <w:r w:rsidR="007D0FB7" w:rsidRPr="00EB305E">
        <w:t xml:space="preserve"> </w:t>
      </w:r>
      <w:r w:rsidRPr="00EB305E">
        <w:t xml:space="preserve">la diversité et </w:t>
      </w:r>
      <w:r w:rsidR="007D0FB7">
        <w:t xml:space="preserve">à </w:t>
      </w:r>
      <w:r w:rsidRPr="00EB305E">
        <w:t xml:space="preserve">l’inclusion. Cependant, </w:t>
      </w:r>
      <w:r w:rsidR="005662CF">
        <w:t>cette étude a révélé</w:t>
      </w:r>
      <w:r w:rsidRPr="00EB305E">
        <w:t xml:space="preserve"> que l’accessibilité et </w:t>
      </w:r>
      <w:r w:rsidR="008D5884">
        <w:t>le</w:t>
      </w:r>
      <w:r w:rsidRPr="00EB305E">
        <w:t xml:space="preserve"> handicap sont encore souvent </w:t>
      </w:r>
      <w:r w:rsidR="008D5884">
        <w:t>absents</w:t>
      </w:r>
      <w:r w:rsidR="008D5884" w:rsidRPr="00EB305E">
        <w:t xml:space="preserve"> </w:t>
      </w:r>
      <w:r w:rsidRPr="00EB305E">
        <w:t>de ces engagements.</w:t>
      </w:r>
    </w:p>
    <w:p w14:paraId="0BBE8B2D" w14:textId="312DC0F7" w:rsidR="007A61EA" w:rsidRPr="00225AF3" w:rsidRDefault="00260B20" w:rsidP="00FE3629">
      <w:pPr>
        <w:spacing w:line="360" w:lineRule="auto"/>
      </w:pPr>
      <w:r>
        <w:lastRenderedPageBreak/>
        <w:t>Parmi les</w:t>
      </w:r>
      <w:r w:rsidRPr="00225AF3">
        <w:t xml:space="preserve"> </w:t>
      </w:r>
      <w:r w:rsidR="007A61EA" w:rsidRPr="00225AF3">
        <w:t>principaux défis identifié</w:t>
      </w:r>
      <w:r>
        <w:t xml:space="preserve">s, on peut citer : </w:t>
      </w:r>
    </w:p>
    <w:p w14:paraId="29F58487" w14:textId="05132EBA" w:rsidR="00D52567" w:rsidRPr="00225AF3" w:rsidRDefault="00F957A4" w:rsidP="00FE3629">
      <w:pPr>
        <w:numPr>
          <w:ilvl w:val="0"/>
          <w:numId w:val="7"/>
        </w:numPr>
        <w:spacing w:line="360" w:lineRule="auto"/>
      </w:pPr>
      <w:r w:rsidRPr="00225AF3">
        <w:t xml:space="preserve">L’accessibilité </w:t>
      </w:r>
      <w:r w:rsidR="009661B7">
        <w:t>est souvent considérée</w:t>
      </w:r>
      <w:r w:rsidRPr="00225AF3">
        <w:t xml:space="preserve"> comme </w:t>
      </w:r>
      <w:r w:rsidR="00E77A4F" w:rsidRPr="00225AF3">
        <w:t>une obligation légale</w:t>
      </w:r>
      <w:r w:rsidRPr="00225AF3">
        <w:t xml:space="preserve">, </w:t>
      </w:r>
      <w:r w:rsidR="009661B7">
        <w:t>et non comme une</w:t>
      </w:r>
      <w:r w:rsidRPr="00225AF3">
        <w:t xml:space="preserve"> responsabilité partagé</w:t>
      </w:r>
      <w:r w:rsidR="009661B7">
        <w:t>e</w:t>
      </w:r>
      <w:r w:rsidRPr="00225AF3">
        <w:t xml:space="preserve">. </w:t>
      </w:r>
    </w:p>
    <w:p w14:paraId="3783EA0C" w14:textId="0B8AE3D7" w:rsidR="00B5404F" w:rsidRPr="00225AF3" w:rsidRDefault="00D31391" w:rsidP="00FE3629">
      <w:pPr>
        <w:numPr>
          <w:ilvl w:val="0"/>
          <w:numId w:val="7"/>
        </w:numPr>
        <w:spacing w:line="360" w:lineRule="auto"/>
      </w:pPr>
      <w:r>
        <w:t>De nombreux</w:t>
      </w:r>
      <w:r w:rsidR="00B5404F" w:rsidRPr="00225AF3">
        <w:t xml:space="preserve"> lieux de travail </w:t>
      </w:r>
      <w:r w:rsidR="00E95BD5">
        <w:t xml:space="preserve">s’appuient </w:t>
      </w:r>
      <w:r w:rsidR="00170485">
        <w:t xml:space="preserve">sur </w:t>
      </w:r>
      <w:r w:rsidR="00170485" w:rsidRPr="00225AF3">
        <w:t>des</w:t>
      </w:r>
      <w:r w:rsidR="00E95BD5">
        <w:t xml:space="preserve"> </w:t>
      </w:r>
      <w:r w:rsidR="00B5404F" w:rsidRPr="00225AF3">
        <w:t xml:space="preserve">mesures d’adaptation individuelles plutôt que </w:t>
      </w:r>
      <w:r w:rsidR="00247B84">
        <w:t>de supprimer</w:t>
      </w:r>
      <w:r w:rsidR="00247B84" w:rsidRPr="00225AF3">
        <w:t xml:space="preserve"> </w:t>
      </w:r>
      <w:r w:rsidR="00247B84">
        <w:t>les</w:t>
      </w:r>
      <w:r w:rsidR="00247B84" w:rsidRPr="00225AF3">
        <w:t xml:space="preserve"> </w:t>
      </w:r>
      <w:r w:rsidR="00B5404F" w:rsidRPr="00225AF3">
        <w:t>obstacles pour tous.</w:t>
      </w:r>
    </w:p>
    <w:p w14:paraId="7AF8DF52" w14:textId="21858C8E" w:rsidR="00707544" w:rsidRPr="00225AF3" w:rsidRDefault="005D6F77" w:rsidP="00FE3629">
      <w:pPr>
        <w:numPr>
          <w:ilvl w:val="0"/>
          <w:numId w:val="7"/>
        </w:numPr>
        <w:spacing w:line="360" w:lineRule="auto"/>
      </w:pPr>
      <w:r w:rsidRPr="00225AF3">
        <w:t xml:space="preserve">Le travail </w:t>
      </w:r>
      <w:r w:rsidR="00EC5F48">
        <w:t>sur l’accessibilité</w:t>
      </w:r>
      <w:r w:rsidRPr="00225AF3">
        <w:t xml:space="preserve"> est </w:t>
      </w:r>
      <w:r w:rsidR="002A2B69">
        <w:t>souvent confié</w:t>
      </w:r>
      <w:r w:rsidR="002A2B69" w:rsidRPr="00225AF3">
        <w:t xml:space="preserve"> </w:t>
      </w:r>
      <w:r w:rsidRPr="00225AF3">
        <w:t xml:space="preserve">à quelques </w:t>
      </w:r>
      <w:r w:rsidR="002A2B69">
        <w:t>personnes</w:t>
      </w:r>
      <w:r w:rsidRPr="00225AF3">
        <w:t xml:space="preserve">, au lieu d’être intégré aux rôles, aux systèmes et </w:t>
      </w:r>
      <w:r w:rsidR="00E17134">
        <w:t>au</w:t>
      </w:r>
      <w:r w:rsidRPr="00225AF3">
        <w:t xml:space="preserve"> leadership.</w:t>
      </w:r>
    </w:p>
    <w:p w14:paraId="0971D008" w14:textId="5B5D969D" w:rsidR="00707544" w:rsidRPr="00225AF3" w:rsidRDefault="00707544" w:rsidP="00FE3629">
      <w:pPr>
        <w:numPr>
          <w:ilvl w:val="0"/>
          <w:numId w:val="7"/>
        </w:numPr>
        <w:spacing w:line="360" w:lineRule="auto"/>
      </w:pPr>
      <w:r w:rsidRPr="00225AF3">
        <w:t>Les personnes en situation de handicap ne sont pas toujours impliquées dans les décisions qui les concernent.</w:t>
      </w:r>
    </w:p>
    <w:p w14:paraId="71E5D438" w14:textId="6FA8B564" w:rsidR="007B20F2" w:rsidRPr="00225AF3" w:rsidRDefault="00515112" w:rsidP="00FE3629">
      <w:pPr>
        <w:spacing w:line="360" w:lineRule="auto"/>
        <w:rPr>
          <w:b/>
        </w:rPr>
      </w:pPr>
      <w:r>
        <w:t>Les</w:t>
      </w:r>
      <w:r w:rsidRPr="00225AF3">
        <w:t xml:space="preserve"> </w:t>
      </w:r>
      <w:r w:rsidR="007B20F2" w:rsidRPr="00225AF3">
        <w:t xml:space="preserve">personnes en situation d’incapacité </w:t>
      </w:r>
      <w:r w:rsidR="001D5726">
        <w:t>peuvent donc se</w:t>
      </w:r>
      <w:r w:rsidR="007B20F2" w:rsidRPr="00225AF3">
        <w:t xml:space="preserve"> </w:t>
      </w:r>
      <w:r w:rsidR="001D5726">
        <w:t xml:space="preserve">heurter à </w:t>
      </w:r>
      <w:r w:rsidR="007B20F2" w:rsidRPr="00225AF3">
        <w:t xml:space="preserve">des obstacles </w:t>
      </w:r>
      <w:r w:rsidR="001D5726">
        <w:t>en matière de</w:t>
      </w:r>
      <w:r w:rsidR="007B20F2" w:rsidRPr="00225AF3">
        <w:t xml:space="preserve"> </w:t>
      </w:r>
      <w:r w:rsidR="00846644" w:rsidRPr="00225AF3">
        <w:t>recrutement,</w:t>
      </w:r>
      <w:r w:rsidR="00846644">
        <w:t xml:space="preserve"> de</w:t>
      </w:r>
      <w:r w:rsidR="00336AD4" w:rsidRPr="00225AF3">
        <w:t xml:space="preserve"> </w:t>
      </w:r>
      <w:r w:rsidR="007B20F2" w:rsidRPr="00225AF3">
        <w:t xml:space="preserve">communication, </w:t>
      </w:r>
      <w:r w:rsidR="0095138F">
        <w:t>de participation aux</w:t>
      </w:r>
      <w:r w:rsidR="0095138F" w:rsidRPr="00225AF3">
        <w:t xml:space="preserve"> </w:t>
      </w:r>
      <w:r w:rsidR="007B20F2" w:rsidRPr="00225AF3">
        <w:t xml:space="preserve">réunions et </w:t>
      </w:r>
      <w:r w:rsidR="00D70CAA">
        <w:t>d’accès aux</w:t>
      </w:r>
      <w:r w:rsidR="007B20F2" w:rsidRPr="00225AF3">
        <w:t xml:space="preserve"> technologies, même </w:t>
      </w:r>
      <w:r w:rsidR="00D70CAA">
        <w:t>au sein d’organisations</w:t>
      </w:r>
      <w:r w:rsidR="007B20F2" w:rsidRPr="00225AF3">
        <w:t xml:space="preserve"> qui se </w:t>
      </w:r>
      <w:r w:rsidR="00FC3D32">
        <w:t>considèrent</w:t>
      </w:r>
      <w:r w:rsidR="00FC3D32" w:rsidRPr="00225AF3">
        <w:t xml:space="preserve"> </w:t>
      </w:r>
      <w:r w:rsidR="007B20F2" w:rsidRPr="00225AF3">
        <w:t xml:space="preserve">comme </w:t>
      </w:r>
      <w:r w:rsidR="00FC3D32">
        <w:t>inclusives</w:t>
      </w:r>
    </w:p>
    <w:p w14:paraId="341F13BF" w14:textId="54511BA5" w:rsidR="00CD1C30" w:rsidRPr="00CD1C30" w:rsidRDefault="00793DDA" w:rsidP="00FE3629">
      <w:pPr>
        <w:pStyle w:val="Heading2"/>
        <w:spacing w:line="360" w:lineRule="auto"/>
      </w:pPr>
      <w:r>
        <w:rPr>
          <w:bCs/>
        </w:rPr>
        <w:t>Conclusion</w:t>
      </w:r>
      <w:r w:rsidR="00C46557">
        <w:rPr>
          <w:bCs/>
        </w:rPr>
        <w:t>s de l’étude</w:t>
      </w:r>
    </w:p>
    <w:p w14:paraId="7D06E958" w14:textId="052C35AD" w:rsidR="00CD1C30" w:rsidRPr="00225AF3" w:rsidRDefault="00CD1C30" w:rsidP="00FE3629">
      <w:pPr>
        <w:spacing w:line="360" w:lineRule="auto"/>
      </w:pPr>
      <w:r w:rsidRPr="00225AF3">
        <w:t xml:space="preserve">Cet article </w:t>
      </w:r>
      <w:r w:rsidR="00C46557">
        <w:t>s’appuie</w:t>
      </w:r>
      <w:r w:rsidRPr="00225AF3">
        <w:t xml:space="preserve"> sur trois</w:t>
      </w:r>
      <w:r w:rsidR="003510C8" w:rsidRPr="00225AF3">
        <w:t xml:space="preserve"> sources </w:t>
      </w:r>
      <w:r w:rsidR="00821AF9">
        <w:t xml:space="preserve">principales </w:t>
      </w:r>
      <w:r w:rsidR="003510C8" w:rsidRPr="00225AF3">
        <w:t>de données :</w:t>
      </w:r>
    </w:p>
    <w:p w14:paraId="68035C03" w14:textId="7604614D" w:rsidR="00C6685A" w:rsidRPr="00225AF3" w:rsidRDefault="003510C8" w:rsidP="00FE3629">
      <w:pPr>
        <w:numPr>
          <w:ilvl w:val="0"/>
          <w:numId w:val="8"/>
        </w:numPr>
        <w:spacing w:line="360" w:lineRule="auto"/>
      </w:pPr>
      <w:r w:rsidRPr="00225AF3">
        <w:rPr>
          <w:rStyle w:val="Strong"/>
        </w:rPr>
        <w:t xml:space="preserve">Recherche </w:t>
      </w:r>
      <w:r w:rsidR="00821AF9">
        <w:rPr>
          <w:rStyle w:val="Strong"/>
        </w:rPr>
        <w:t>et analyse</w:t>
      </w:r>
      <w:r w:rsidR="00850726">
        <w:rPr>
          <w:rStyle w:val="Strong"/>
        </w:rPr>
        <w:t>s du contexte</w:t>
      </w:r>
      <w:r w:rsidR="00675C34" w:rsidRPr="00225AF3">
        <w:rPr>
          <w:rStyle w:val="Strong"/>
        </w:rPr>
        <w:t>.</w:t>
      </w:r>
      <w:r w:rsidR="00675C34" w:rsidRPr="00225AF3">
        <w:t xml:space="preserve"> </w:t>
      </w:r>
      <w:r w:rsidR="0030031D" w:rsidRPr="00225AF3">
        <w:t xml:space="preserve">Les études </w:t>
      </w:r>
      <w:r w:rsidR="00850726">
        <w:t xml:space="preserve">existantes </w:t>
      </w:r>
      <w:r w:rsidR="0091444A">
        <w:t>mettent en évidence un décalage</w:t>
      </w:r>
      <w:r w:rsidR="0030031D" w:rsidRPr="00225AF3">
        <w:t xml:space="preserve"> entre les législations en matière d’accessibilité et les pratiques réelles </w:t>
      </w:r>
      <w:r w:rsidR="001C3ACB">
        <w:t>sur le lieu</w:t>
      </w:r>
      <w:r w:rsidR="0030031D" w:rsidRPr="00225AF3">
        <w:t xml:space="preserve"> de travail.</w:t>
      </w:r>
      <w:r w:rsidR="003925DC" w:rsidRPr="00225AF3">
        <w:t xml:space="preserve"> </w:t>
      </w:r>
      <w:r w:rsidR="0039597E" w:rsidRPr="00225AF3">
        <w:t xml:space="preserve"> </w:t>
      </w:r>
      <w:r w:rsidR="00533FDC" w:rsidRPr="00225AF3">
        <w:t>L</w:t>
      </w:r>
      <w:r w:rsidR="00533FDC">
        <w:t>es</w:t>
      </w:r>
      <w:r w:rsidR="00533FDC" w:rsidRPr="00225AF3">
        <w:t xml:space="preserve"> </w:t>
      </w:r>
      <w:r w:rsidR="001C42E9" w:rsidRPr="00225AF3">
        <w:t>formation</w:t>
      </w:r>
      <w:r w:rsidR="00533FDC">
        <w:t>s</w:t>
      </w:r>
      <w:r w:rsidR="001C42E9" w:rsidRPr="00225AF3">
        <w:t xml:space="preserve"> </w:t>
      </w:r>
      <w:r w:rsidR="00533FDC">
        <w:t>sont souvent ponctuelles</w:t>
      </w:r>
      <w:r w:rsidR="001C42E9" w:rsidRPr="00225AF3">
        <w:t xml:space="preserve">, </w:t>
      </w:r>
      <w:r w:rsidR="00FC60AB">
        <w:t>basiques</w:t>
      </w:r>
      <w:r w:rsidR="00731C88">
        <w:t xml:space="preserve"> et déconnectées du</w:t>
      </w:r>
      <w:r w:rsidR="001C42E9" w:rsidRPr="00225AF3">
        <w:t xml:space="preserve"> travail quotidien.</w:t>
      </w:r>
      <w:r w:rsidR="00C6685A" w:rsidRPr="00225AF3">
        <w:t xml:space="preserve"> Les gestionnaires et </w:t>
      </w:r>
      <w:r w:rsidR="00B359B0">
        <w:t>le personnel</w:t>
      </w:r>
      <w:r w:rsidR="00B359B0" w:rsidRPr="00225AF3">
        <w:t xml:space="preserve"> </w:t>
      </w:r>
      <w:r w:rsidR="00B359B0">
        <w:t>ignorent</w:t>
      </w:r>
      <w:r w:rsidR="00B359B0" w:rsidRPr="00225AF3">
        <w:t xml:space="preserve"> </w:t>
      </w:r>
      <w:r w:rsidR="00C6685A" w:rsidRPr="00225AF3">
        <w:t xml:space="preserve">souvent </w:t>
      </w:r>
      <w:r w:rsidR="000C1E96">
        <w:t>comment agir</w:t>
      </w:r>
      <w:r w:rsidR="00C6685A" w:rsidRPr="00225AF3">
        <w:t xml:space="preserve"> au-delà </w:t>
      </w:r>
      <w:r w:rsidR="000C1E96">
        <w:t>de la mise en place</w:t>
      </w:r>
      <w:r w:rsidR="001D57CD">
        <w:t xml:space="preserve"> d’aménagements</w:t>
      </w:r>
      <w:r w:rsidR="000C1E96" w:rsidRPr="00225AF3">
        <w:t xml:space="preserve"> </w:t>
      </w:r>
      <w:r w:rsidR="00C6685A" w:rsidRPr="00225AF3">
        <w:t>individuels.</w:t>
      </w:r>
    </w:p>
    <w:p w14:paraId="605E33BF" w14:textId="344066CF" w:rsidR="00F10FE8" w:rsidRPr="00225AF3" w:rsidRDefault="00AE4F2A" w:rsidP="00FE3629">
      <w:pPr>
        <w:pStyle w:val="ListParagraph"/>
        <w:spacing w:line="360" w:lineRule="auto"/>
        <w:rPr>
          <w:rFonts w:eastAsia="Times New Roman"/>
          <w:spacing w:val="0"/>
          <w:lang w:eastAsia="en-CA"/>
        </w:rPr>
      </w:pPr>
      <w:r w:rsidRPr="00225AF3">
        <w:rPr>
          <w:rFonts w:eastAsia="Times New Roman"/>
          <w:spacing w:val="0"/>
          <w:lang w:eastAsia="en-CA"/>
        </w:rPr>
        <w:t xml:space="preserve">Une </w:t>
      </w:r>
      <w:r w:rsidR="001D57CD">
        <w:rPr>
          <w:rFonts w:eastAsia="Times New Roman"/>
          <w:spacing w:val="0"/>
          <w:lang w:eastAsia="en-CA"/>
        </w:rPr>
        <w:t xml:space="preserve">analyse </w:t>
      </w:r>
      <w:r w:rsidRPr="00225AF3">
        <w:rPr>
          <w:rFonts w:eastAsia="Times New Roman"/>
          <w:spacing w:val="0"/>
          <w:lang w:eastAsia="en-CA"/>
        </w:rPr>
        <w:t>de grand</w:t>
      </w:r>
      <w:r w:rsidR="000761D4">
        <w:rPr>
          <w:rFonts w:eastAsia="Times New Roman"/>
          <w:spacing w:val="0"/>
          <w:lang w:eastAsia="en-CA"/>
        </w:rPr>
        <w:t>e</w:t>
      </w:r>
      <w:r w:rsidRPr="00225AF3">
        <w:rPr>
          <w:rFonts w:eastAsia="Times New Roman"/>
          <w:spacing w:val="0"/>
          <w:lang w:eastAsia="en-CA"/>
        </w:rPr>
        <w:t xml:space="preserve">s </w:t>
      </w:r>
      <w:r w:rsidR="000761D4">
        <w:rPr>
          <w:rFonts w:eastAsia="Times New Roman"/>
          <w:spacing w:val="0"/>
          <w:lang w:eastAsia="en-CA"/>
        </w:rPr>
        <w:t>organisations</w:t>
      </w:r>
      <w:r w:rsidRPr="00225AF3">
        <w:rPr>
          <w:rFonts w:eastAsia="Times New Roman"/>
          <w:spacing w:val="0"/>
          <w:lang w:eastAsia="en-CA"/>
        </w:rPr>
        <w:t>.</w:t>
      </w:r>
      <w:r w:rsidR="009B3AE7" w:rsidRPr="00225AF3">
        <w:rPr>
          <w:rFonts w:eastAsia="Times New Roman"/>
          <w:spacing w:val="0"/>
          <w:lang w:eastAsia="en-CA"/>
        </w:rPr>
        <w:t xml:space="preserve"> </w:t>
      </w:r>
      <w:r w:rsidR="007E7B8A" w:rsidRPr="00225AF3">
        <w:t>Une analyse</w:t>
      </w:r>
      <w:r w:rsidR="00694EA5" w:rsidRPr="00225AF3">
        <w:t xml:space="preserve"> de 114 grand</w:t>
      </w:r>
      <w:r w:rsidR="00AA5DF4">
        <w:t>e</w:t>
      </w:r>
      <w:r w:rsidR="00694EA5" w:rsidRPr="00225AF3">
        <w:t xml:space="preserve">s </w:t>
      </w:r>
      <w:r w:rsidR="00CE25FC" w:rsidRPr="00225AF3">
        <w:t>entreprise</w:t>
      </w:r>
      <w:r w:rsidR="00CE25FC">
        <w:t>s</w:t>
      </w:r>
      <w:r w:rsidR="00694EA5" w:rsidRPr="00225AF3">
        <w:t xml:space="preserve"> </w:t>
      </w:r>
      <w:r w:rsidR="00AA5DF4">
        <w:t>a révélé</w:t>
      </w:r>
      <w:r w:rsidR="00AA5DF4" w:rsidRPr="00225AF3">
        <w:t xml:space="preserve"> </w:t>
      </w:r>
      <w:r w:rsidR="00694EA5" w:rsidRPr="00225AF3">
        <w:t xml:space="preserve">que : </w:t>
      </w:r>
    </w:p>
    <w:p w14:paraId="7A760775" w14:textId="743E6BC4" w:rsidR="009B3AE7" w:rsidRPr="00225AF3" w:rsidRDefault="00AA5DF4" w:rsidP="00FE3629">
      <w:pPr>
        <w:numPr>
          <w:ilvl w:val="1"/>
          <w:numId w:val="8"/>
        </w:numPr>
        <w:tabs>
          <w:tab w:val="num" w:pos="1440"/>
        </w:tabs>
        <w:spacing w:line="360" w:lineRule="auto"/>
      </w:pPr>
      <w:proofErr w:type="gramStart"/>
      <w:r>
        <w:rPr>
          <w:rFonts w:eastAsia="Times New Roman"/>
          <w:spacing w:val="0"/>
          <w:lang w:eastAsia="en-CA"/>
        </w:rPr>
        <w:lastRenderedPageBreak/>
        <w:t>p</w:t>
      </w:r>
      <w:r w:rsidR="009B3AE7" w:rsidRPr="00225AF3">
        <w:rPr>
          <w:rFonts w:eastAsia="Times New Roman"/>
          <w:spacing w:val="0"/>
          <w:lang w:eastAsia="en-CA"/>
        </w:rPr>
        <w:t>resque</w:t>
      </w:r>
      <w:proofErr w:type="gramEnd"/>
      <w:r w:rsidR="009B3AE7" w:rsidRPr="00225AF3">
        <w:rPr>
          <w:rFonts w:eastAsia="Times New Roman"/>
          <w:spacing w:val="0"/>
          <w:lang w:eastAsia="en-CA"/>
        </w:rPr>
        <w:t xml:space="preserve"> </w:t>
      </w:r>
      <w:r>
        <w:rPr>
          <w:rFonts w:eastAsia="Times New Roman"/>
          <w:spacing w:val="0"/>
          <w:lang w:eastAsia="en-CA"/>
        </w:rPr>
        <w:t>toutes</w:t>
      </w:r>
      <w:r w:rsidR="009B3AE7" w:rsidRPr="00225AF3">
        <w:rPr>
          <w:rFonts w:eastAsia="Times New Roman"/>
          <w:spacing w:val="0"/>
          <w:lang w:eastAsia="en-CA"/>
        </w:rPr>
        <w:t xml:space="preserve"> mentionnent la diversité et l’inclusion</w:t>
      </w:r>
      <w:r>
        <w:rPr>
          <w:rFonts w:eastAsia="Times New Roman"/>
          <w:spacing w:val="0"/>
          <w:lang w:eastAsia="en-CA"/>
        </w:rPr>
        <w:t>;</w:t>
      </w:r>
    </w:p>
    <w:p w14:paraId="2B466D61" w14:textId="3F64CAF2" w:rsidR="00C63024" w:rsidRPr="00225AF3" w:rsidRDefault="00574D39" w:rsidP="00FE3629">
      <w:pPr>
        <w:numPr>
          <w:ilvl w:val="1"/>
          <w:numId w:val="8"/>
        </w:numPr>
        <w:tabs>
          <w:tab w:val="num" w:pos="1440"/>
        </w:tabs>
        <w:spacing w:line="360" w:lineRule="auto"/>
      </w:pPr>
      <w:proofErr w:type="gramStart"/>
      <w:r>
        <w:rPr>
          <w:rFonts w:eastAsia="Times New Roman"/>
          <w:spacing w:val="0"/>
          <w:lang w:eastAsia="en-CA"/>
        </w:rPr>
        <w:t>t</w:t>
      </w:r>
      <w:r w:rsidRPr="00225AF3">
        <w:rPr>
          <w:rFonts w:eastAsia="Times New Roman"/>
          <w:spacing w:val="0"/>
          <w:lang w:eastAsia="en-CA"/>
        </w:rPr>
        <w:t>rès</w:t>
      </w:r>
      <w:proofErr w:type="gramEnd"/>
      <w:r w:rsidRPr="00225AF3">
        <w:rPr>
          <w:rFonts w:eastAsia="Times New Roman"/>
          <w:spacing w:val="0"/>
          <w:lang w:eastAsia="en-CA"/>
        </w:rPr>
        <w:t xml:space="preserve"> </w:t>
      </w:r>
      <w:r w:rsidR="00C63024" w:rsidRPr="00225AF3">
        <w:rPr>
          <w:rFonts w:eastAsia="Times New Roman"/>
          <w:spacing w:val="0"/>
          <w:lang w:eastAsia="en-CA"/>
        </w:rPr>
        <w:t xml:space="preserve">peu mentionnent </w:t>
      </w:r>
      <w:r>
        <w:rPr>
          <w:rFonts w:eastAsia="Times New Roman"/>
          <w:spacing w:val="0"/>
          <w:lang w:eastAsia="en-CA"/>
        </w:rPr>
        <w:t>clairement</w:t>
      </w:r>
      <w:r w:rsidRPr="00225AF3">
        <w:rPr>
          <w:rFonts w:eastAsia="Times New Roman"/>
          <w:spacing w:val="0"/>
          <w:lang w:eastAsia="en-CA"/>
        </w:rPr>
        <w:t xml:space="preserve"> </w:t>
      </w:r>
      <w:r w:rsidR="00C63024" w:rsidRPr="00225AF3">
        <w:rPr>
          <w:rFonts w:eastAsia="Times New Roman"/>
          <w:spacing w:val="0"/>
          <w:lang w:eastAsia="en-CA"/>
        </w:rPr>
        <w:t>l’accessibilité ou le handicap</w:t>
      </w:r>
      <w:r w:rsidR="001B026B">
        <w:rPr>
          <w:rFonts w:eastAsia="Times New Roman"/>
          <w:spacing w:val="0"/>
          <w:lang w:eastAsia="en-CA"/>
        </w:rPr>
        <w:t>;</w:t>
      </w:r>
    </w:p>
    <w:p w14:paraId="61BE533B" w14:textId="3996C7F2" w:rsidR="00F215B3" w:rsidRPr="00225AF3" w:rsidRDefault="001B026B" w:rsidP="00FE3629">
      <w:pPr>
        <w:numPr>
          <w:ilvl w:val="1"/>
          <w:numId w:val="8"/>
        </w:numPr>
        <w:tabs>
          <w:tab w:val="num" w:pos="1440"/>
        </w:tabs>
        <w:spacing w:line="360" w:lineRule="auto"/>
      </w:pPr>
      <w:proofErr w:type="gramStart"/>
      <w:r>
        <w:rPr>
          <w:rFonts w:eastAsia="Times New Roman"/>
          <w:spacing w:val="0"/>
          <w:lang w:eastAsia="en-CA"/>
        </w:rPr>
        <w:t>m</w:t>
      </w:r>
      <w:r w:rsidRPr="00225AF3">
        <w:rPr>
          <w:rFonts w:eastAsia="Times New Roman"/>
          <w:spacing w:val="0"/>
          <w:lang w:eastAsia="en-CA"/>
        </w:rPr>
        <w:t>oins</w:t>
      </w:r>
      <w:proofErr w:type="gramEnd"/>
      <w:r w:rsidRPr="00225AF3">
        <w:rPr>
          <w:rFonts w:eastAsia="Times New Roman"/>
          <w:spacing w:val="0"/>
          <w:lang w:eastAsia="en-CA"/>
        </w:rPr>
        <w:t xml:space="preserve"> </w:t>
      </w:r>
      <w:r w:rsidR="007E5EE1" w:rsidRPr="00225AF3">
        <w:rPr>
          <w:rFonts w:eastAsia="Times New Roman"/>
          <w:spacing w:val="0"/>
          <w:lang w:eastAsia="en-CA"/>
        </w:rPr>
        <w:t xml:space="preserve">de la moitié expliquent comment les </w:t>
      </w:r>
      <w:r w:rsidR="004C6783">
        <w:rPr>
          <w:rFonts w:eastAsia="Times New Roman"/>
          <w:spacing w:val="0"/>
          <w:lang w:eastAsia="en-CA"/>
        </w:rPr>
        <w:t>candidats</w:t>
      </w:r>
      <w:r w:rsidR="007E5EE1" w:rsidRPr="00225AF3">
        <w:rPr>
          <w:rFonts w:eastAsia="Times New Roman"/>
          <w:spacing w:val="0"/>
          <w:lang w:eastAsia="en-CA"/>
        </w:rPr>
        <w:t xml:space="preserve"> à </w:t>
      </w:r>
      <w:r w:rsidR="004C6783">
        <w:rPr>
          <w:rFonts w:eastAsia="Times New Roman"/>
          <w:spacing w:val="0"/>
          <w:lang w:eastAsia="en-CA"/>
        </w:rPr>
        <w:t xml:space="preserve">un poste </w:t>
      </w:r>
      <w:r w:rsidR="007E5EE1" w:rsidRPr="00225AF3">
        <w:rPr>
          <w:rFonts w:eastAsia="Times New Roman"/>
          <w:spacing w:val="0"/>
          <w:lang w:eastAsia="en-CA"/>
        </w:rPr>
        <w:t xml:space="preserve">peuvent </w:t>
      </w:r>
      <w:r w:rsidR="004C6783">
        <w:rPr>
          <w:rFonts w:eastAsia="Times New Roman"/>
          <w:spacing w:val="0"/>
          <w:lang w:eastAsia="en-CA"/>
        </w:rPr>
        <w:t>demander des aménagements</w:t>
      </w:r>
      <w:r w:rsidR="004D19D5">
        <w:rPr>
          <w:rFonts w:eastAsia="Times New Roman"/>
          <w:spacing w:val="0"/>
          <w:lang w:eastAsia="en-CA"/>
        </w:rPr>
        <w:t>;</w:t>
      </w:r>
    </w:p>
    <w:p w14:paraId="50351D07" w14:textId="2F6E11C6" w:rsidR="007E7B8A" w:rsidRPr="00225AF3" w:rsidRDefault="004D19D5" w:rsidP="00FE3629">
      <w:pPr>
        <w:numPr>
          <w:ilvl w:val="1"/>
          <w:numId w:val="8"/>
        </w:numPr>
        <w:tabs>
          <w:tab w:val="num" w:pos="1440"/>
        </w:tabs>
        <w:spacing w:line="360" w:lineRule="auto"/>
      </w:pPr>
      <w:proofErr w:type="gramStart"/>
      <w:r>
        <w:rPr>
          <w:rFonts w:eastAsia="Times New Roman"/>
          <w:spacing w:val="0"/>
          <w:lang w:eastAsia="en-CA"/>
        </w:rPr>
        <w:t>très</w:t>
      </w:r>
      <w:proofErr w:type="gramEnd"/>
      <w:r>
        <w:rPr>
          <w:rFonts w:eastAsia="Times New Roman"/>
          <w:spacing w:val="0"/>
          <w:lang w:eastAsia="en-CA"/>
        </w:rPr>
        <w:t xml:space="preserve"> </w:t>
      </w:r>
      <w:r w:rsidR="004857E3" w:rsidRPr="00225AF3">
        <w:rPr>
          <w:rFonts w:eastAsia="Times New Roman"/>
          <w:spacing w:val="0"/>
          <w:lang w:eastAsia="en-CA"/>
        </w:rPr>
        <w:t xml:space="preserve">peu expliquent comment les </w:t>
      </w:r>
      <w:r>
        <w:rPr>
          <w:rFonts w:eastAsia="Times New Roman"/>
          <w:spacing w:val="0"/>
          <w:lang w:eastAsia="en-CA"/>
        </w:rPr>
        <w:t>employés</w:t>
      </w:r>
      <w:r w:rsidR="004857E3" w:rsidRPr="00225AF3">
        <w:rPr>
          <w:rFonts w:eastAsia="Times New Roman"/>
          <w:spacing w:val="0"/>
          <w:lang w:eastAsia="en-CA"/>
        </w:rPr>
        <w:t xml:space="preserve"> en situation de handicap sont soutenus ou comment les plaintes sont traitées</w:t>
      </w:r>
      <w:r w:rsidR="00CE25FC">
        <w:rPr>
          <w:rFonts w:eastAsia="Times New Roman"/>
          <w:spacing w:val="0"/>
          <w:lang w:eastAsia="en-CA"/>
        </w:rPr>
        <w:t>;</w:t>
      </w:r>
    </w:p>
    <w:p w14:paraId="38D97590" w14:textId="035311C8" w:rsidR="00F5226E" w:rsidRPr="00225AF3" w:rsidRDefault="00622EC6" w:rsidP="00FE3629">
      <w:pPr>
        <w:numPr>
          <w:ilvl w:val="1"/>
          <w:numId w:val="8"/>
        </w:numPr>
        <w:tabs>
          <w:tab w:val="num" w:pos="1440"/>
        </w:tabs>
        <w:spacing w:line="360" w:lineRule="auto"/>
      </w:pPr>
      <w:proofErr w:type="gramStart"/>
      <w:r>
        <w:t>cela</w:t>
      </w:r>
      <w:proofErr w:type="gramEnd"/>
      <w:r w:rsidRPr="00225AF3">
        <w:t xml:space="preserve"> </w:t>
      </w:r>
      <w:r w:rsidR="00F5226E" w:rsidRPr="00225AF3">
        <w:t>envo</w:t>
      </w:r>
      <w:r w:rsidR="00D64E84" w:rsidRPr="00225AF3">
        <w:t>ie</w:t>
      </w:r>
      <w:r w:rsidR="00F5226E" w:rsidRPr="00225AF3">
        <w:t xml:space="preserve"> </w:t>
      </w:r>
      <w:r w:rsidR="007E7B8A" w:rsidRPr="00225AF3">
        <w:t>un message</w:t>
      </w:r>
      <w:r w:rsidR="00F5226E" w:rsidRPr="00225AF3">
        <w:t>,</w:t>
      </w:r>
      <w:r w:rsidR="004005C5" w:rsidRPr="00225AF3">
        <w:t xml:space="preserve"> même </w:t>
      </w:r>
      <w:r w:rsidR="00095B69">
        <w:t>involontaire</w:t>
      </w:r>
      <w:r w:rsidR="00DA12A1">
        <w:t>,</w:t>
      </w:r>
      <w:r w:rsidR="006648C3" w:rsidRPr="00225AF3">
        <w:t xml:space="preserve"> </w:t>
      </w:r>
      <w:r w:rsidR="008557B9">
        <w:t>selon lequel</w:t>
      </w:r>
      <w:r w:rsidR="008557B9" w:rsidRPr="00225AF3">
        <w:t xml:space="preserve"> </w:t>
      </w:r>
      <w:r w:rsidR="00D64E84" w:rsidRPr="00225AF3">
        <w:t>l’accessibilité</w:t>
      </w:r>
      <w:r w:rsidR="006648C3" w:rsidRPr="00225AF3">
        <w:t xml:space="preserve"> </w:t>
      </w:r>
      <w:r w:rsidR="00EF695A">
        <w:t>ne serait</w:t>
      </w:r>
      <w:r w:rsidR="00EF695A" w:rsidRPr="00225AF3">
        <w:t xml:space="preserve"> </w:t>
      </w:r>
      <w:r w:rsidR="006648C3" w:rsidRPr="00225AF3">
        <w:t xml:space="preserve">pas </w:t>
      </w:r>
      <w:r w:rsidR="002D31DF" w:rsidRPr="00225AF3">
        <w:t>une priorité</w:t>
      </w:r>
      <w:r w:rsidR="00EF695A">
        <w:t xml:space="preserve"> absolue</w:t>
      </w:r>
      <w:r w:rsidR="00F66F68" w:rsidRPr="00225AF3">
        <w:t xml:space="preserve">. </w:t>
      </w:r>
    </w:p>
    <w:p w14:paraId="28DD0248" w14:textId="58F8A4E0" w:rsidR="00D159E9" w:rsidRPr="00225AF3" w:rsidRDefault="00E536F5" w:rsidP="00FE3629">
      <w:pPr>
        <w:pStyle w:val="ListParagraph"/>
        <w:spacing w:line="360" w:lineRule="auto"/>
        <w:rPr>
          <w:rStyle w:val="Strong"/>
          <w:b w:val="0"/>
          <w:bCs w:val="0"/>
        </w:rPr>
      </w:pPr>
      <w:r>
        <w:rPr>
          <w:rStyle w:val="Strong"/>
        </w:rPr>
        <w:t>Conception participative</w:t>
      </w:r>
      <w:r w:rsidR="00D159E9" w:rsidRPr="00225AF3">
        <w:rPr>
          <w:rStyle w:val="Strong"/>
        </w:rPr>
        <w:t xml:space="preserve"> avec des personnes ayant une expérience vécue </w:t>
      </w:r>
      <w:r w:rsidR="003B612A">
        <w:rPr>
          <w:rStyle w:val="Strong"/>
        </w:rPr>
        <w:t>du handicap</w:t>
      </w:r>
      <w:r w:rsidR="00D159E9" w:rsidRPr="00225AF3">
        <w:rPr>
          <w:rStyle w:val="Strong"/>
        </w:rPr>
        <w:t xml:space="preserve">. </w:t>
      </w:r>
      <w:r w:rsidR="00D159E9" w:rsidRPr="00225AF3">
        <w:rPr>
          <w:rStyle w:val="Strong"/>
          <w:b w:val="0"/>
          <w:bCs w:val="0"/>
        </w:rPr>
        <w:t xml:space="preserve">Des personnes </w:t>
      </w:r>
      <w:r w:rsidR="003B612A">
        <w:rPr>
          <w:rStyle w:val="Strong"/>
          <w:b w:val="0"/>
          <w:bCs w:val="0"/>
        </w:rPr>
        <w:t>en situation de handicap</w:t>
      </w:r>
      <w:r w:rsidR="00D159E9" w:rsidRPr="00225AF3">
        <w:rPr>
          <w:rStyle w:val="Strong"/>
          <w:b w:val="0"/>
          <w:bCs w:val="0"/>
        </w:rPr>
        <w:t xml:space="preserve">, </w:t>
      </w:r>
      <w:r w:rsidR="001E13EA">
        <w:rPr>
          <w:rStyle w:val="Strong"/>
          <w:b w:val="0"/>
          <w:bCs w:val="0"/>
        </w:rPr>
        <w:t>et des professionnels de l’accessibilité</w:t>
      </w:r>
      <w:r w:rsidR="00D159E9" w:rsidRPr="00225AF3">
        <w:rPr>
          <w:rStyle w:val="Strong"/>
          <w:b w:val="0"/>
          <w:bCs w:val="0"/>
        </w:rPr>
        <w:t xml:space="preserve"> ont </w:t>
      </w:r>
      <w:r w:rsidR="00EB6D44">
        <w:rPr>
          <w:rStyle w:val="Strong"/>
          <w:b w:val="0"/>
          <w:bCs w:val="0"/>
        </w:rPr>
        <w:t>participé à l’élaboration de ce</w:t>
      </w:r>
      <w:r w:rsidR="00D159E9" w:rsidRPr="00225AF3">
        <w:rPr>
          <w:rStyle w:val="Strong"/>
          <w:b w:val="0"/>
          <w:bCs w:val="0"/>
        </w:rPr>
        <w:t xml:space="preserve"> cadre. </w:t>
      </w:r>
      <w:r w:rsidR="00073AE3">
        <w:rPr>
          <w:rStyle w:val="Strong"/>
          <w:b w:val="0"/>
          <w:bCs w:val="0"/>
        </w:rPr>
        <w:t>Ils</w:t>
      </w:r>
      <w:r w:rsidR="00D159E9" w:rsidRPr="00225AF3">
        <w:rPr>
          <w:rStyle w:val="Strong"/>
          <w:b w:val="0"/>
          <w:bCs w:val="0"/>
        </w:rPr>
        <w:t xml:space="preserve"> ont </w:t>
      </w:r>
      <w:r w:rsidR="00073AE3">
        <w:rPr>
          <w:rStyle w:val="Strong"/>
          <w:b w:val="0"/>
          <w:bCs w:val="0"/>
        </w:rPr>
        <w:t xml:space="preserve">notamment </w:t>
      </w:r>
      <w:r w:rsidR="00D159E9" w:rsidRPr="00225AF3">
        <w:rPr>
          <w:rStyle w:val="Strong"/>
          <w:b w:val="0"/>
          <w:bCs w:val="0"/>
        </w:rPr>
        <w:t>souligné que :</w:t>
      </w:r>
    </w:p>
    <w:p w14:paraId="59C62910" w14:textId="384D9C45" w:rsidR="006E525F" w:rsidRPr="00225AF3" w:rsidRDefault="00CE25FC" w:rsidP="00FE3629">
      <w:pPr>
        <w:numPr>
          <w:ilvl w:val="1"/>
          <w:numId w:val="8"/>
        </w:numPr>
        <w:tabs>
          <w:tab w:val="num" w:pos="1440"/>
        </w:tabs>
        <w:spacing w:line="360" w:lineRule="auto"/>
      </w:pPr>
      <w:proofErr w:type="gramStart"/>
      <w:r>
        <w:t>l</w:t>
      </w:r>
      <w:r w:rsidR="008B075A">
        <w:t>es</w:t>
      </w:r>
      <w:proofErr w:type="gramEnd"/>
      <w:r>
        <w:t xml:space="preserve"> </w:t>
      </w:r>
      <w:r w:rsidR="00D159E9" w:rsidRPr="00225AF3">
        <w:t xml:space="preserve">obstacles </w:t>
      </w:r>
      <w:r w:rsidR="008B075A">
        <w:t>à l’accessibilité</w:t>
      </w:r>
      <w:r w:rsidR="006E0FAD" w:rsidRPr="00225AF3">
        <w:t xml:space="preserve"> </w:t>
      </w:r>
      <w:r w:rsidR="005A3EAA" w:rsidRPr="00225AF3">
        <w:rPr>
          <w:rStyle w:val="Strong"/>
        </w:rPr>
        <w:t>pro</w:t>
      </w:r>
      <w:r w:rsidR="006E0FAD" w:rsidRPr="00225AF3">
        <w:rPr>
          <w:rStyle w:val="Strong"/>
        </w:rPr>
        <w:t>vien</w:t>
      </w:r>
      <w:r w:rsidR="005A3EAA" w:rsidRPr="00225AF3">
        <w:rPr>
          <w:rStyle w:val="Strong"/>
        </w:rPr>
        <w:t>nent</w:t>
      </w:r>
      <w:r w:rsidR="006E0FAD" w:rsidRPr="00225AF3">
        <w:rPr>
          <w:rStyle w:val="Strong"/>
        </w:rPr>
        <w:t xml:space="preserve"> </w:t>
      </w:r>
      <w:r w:rsidR="00BC1D74">
        <w:rPr>
          <w:rStyle w:val="Strong"/>
        </w:rPr>
        <w:t xml:space="preserve">souvent </w:t>
      </w:r>
      <w:r w:rsidR="006E0FAD" w:rsidRPr="00225AF3">
        <w:rPr>
          <w:rStyle w:val="Strong"/>
        </w:rPr>
        <w:t>des systèmes</w:t>
      </w:r>
      <w:r w:rsidR="006E0FAD" w:rsidRPr="00225AF3">
        <w:t xml:space="preserve">, </w:t>
      </w:r>
      <w:r w:rsidR="00F75D6B" w:rsidRPr="00225AF3">
        <w:t xml:space="preserve">et non </w:t>
      </w:r>
      <w:r w:rsidR="006E0FAD" w:rsidRPr="00225AF3">
        <w:t>des individus</w:t>
      </w:r>
      <w:r w:rsidR="00BC1D74">
        <w:t>;</w:t>
      </w:r>
      <w:r w:rsidR="006E0FAD" w:rsidRPr="00225AF3">
        <w:t xml:space="preserve"> </w:t>
      </w:r>
    </w:p>
    <w:p w14:paraId="02AB69C3" w14:textId="4761D2C4" w:rsidR="000E4F5E" w:rsidRPr="00225AF3" w:rsidRDefault="003625E8" w:rsidP="00FE3629">
      <w:pPr>
        <w:numPr>
          <w:ilvl w:val="1"/>
          <w:numId w:val="8"/>
        </w:numPr>
        <w:tabs>
          <w:tab w:val="num" w:pos="1440"/>
        </w:tabs>
        <w:spacing w:line="360" w:lineRule="auto"/>
      </w:pPr>
      <w:proofErr w:type="gramStart"/>
      <w:r>
        <w:rPr>
          <w:lang w:eastAsia="en-CA"/>
        </w:rPr>
        <w:t>l</w:t>
      </w:r>
      <w:r w:rsidR="006E525F" w:rsidRPr="00225AF3">
        <w:rPr>
          <w:lang w:eastAsia="en-CA"/>
        </w:rPr>
        <w:t>’accessibilité</w:t>
      </w:r>
      <w:proofErr w:type="gramEnd"/>
      <w:r w:rsidR="006E525F" w:rsidRPr="00225AF3">
        <w:rPr>
          <w:lang w:eastAsia="en-CA"/>
        </w:rPr>
        <w:t xml:space="preserve"> </w:t>
      </w:r>
      <w:r w:rsidRPr="00225AF3">
        <w:rPr>
          <w:lang w:eastAsia="en-CA"/>
        </w:rPr>
        <w:t>d</w:t>
      </w:r>
      <w:r>
        <w:rPr>
          <w:lang w:eastAsia="en-CA"/>
        </w:rPr>
        <w:t xml:space="preserve">oit </w:t>
      </w:r>
      <w:r w:rsidR="006E525F" w:rsidRPr="00225AF3">
        <w:rPr>
          <w:lang w:eastAsia="en-CA"/>
        </w:rPr>
        <w:t xml:space="preserve">être </w:t>
      </w:r>
      <w:r>
        <w:rPr>
          <w:rStyle w:val="Strong"/>
          <w:lang w:eastAsia="en-CA"/>
        </w:rPr>
        <w:t>planifiée dès le début</w:t>
      </w:r>
      <w:r w:rsidR="006E525F" w:rsidRPr="00225AF3">
        <w:rPr>
          <w:rStyle w:val="Strong"/>
          <w:lang w:eastAsia="en-CA"/>
        </w:rPr>
        <w:t xml:space="preserve"> </w:t>
      </w:r>
      <w:r w:rsidR="006E525F" w:rsidRPr="00225AF3">
        <w:rPr>
          <w:lang w:eastAsia="en-CA"/>
        </w:rPr>
        <w:t>et non corrigée ultérieurement</w:t>
      </w:r>
      <w:r w:rsidR="00CE25FC">
        <w:rPr>
          <w:lang w:eastAsia="en-CA"/>
        </w:rPr>
        <w:t>;</w:t>
      </w:r>
    </w:p>
    <w:p w14:paraId="28EA09C5" w14:textId="794EDF1F" w:rsidR="005A1424" w:rsidRPr="00225AF3" w:rsidRDefault="00D00F3B" w:rsidP="00FE3629">
      <w:pPr>
        <w:numPr>
          <w:ilvl w:val="1"/>
          <w:numId w:val="8"/>
        </w:numPr>
        <w:tabs>
          <w:tab w:val="num" w:pos="1440"/>
        </w:tabs>
        <w:spacing w:line="360" w:lineRule="auto"/>
        <w:rPr>
          <w:lang w:eastAsia="en-CA"/>
        </w:rPr>
      </w:pPr>
      <w:proofErr w:type="gramStart"/>
      <w:r>
        <w:rPr>
          <w:lang w:eastAsia="en-CA"/>
        </w:rPr>
        <w:t>l</w:t>
      </w:r>
      <w:r w:rsidRPr="00225AF3">
        <w:rPr>
          <w:lang w:eastAsia="en-CA"/>
        </w:rPr>
        <w:t>’expérience</w:t>
      </w:r>
      <w:proofErr w:type="gramEnd"/>
      <w:r w:rsidRPr="00225AF3">
        <w:rPr>
          <w:lang w:eastAsia="en-CA"/>
        </w:rPr>
        <w:t xml:space="preserve"> </w:t>
      </w:r>
      <w:r w:rsidR="000E4F5E" w:rsidRPr="00225AF3">
        <w:rPr>
          <w:lang w:eastAsia="en-CA"/>
        </w:rPr>
        <w:t xml:space="preserve">vécue </w:t>
      </w:r>
      <w:r>
        <w:rPr>
          <w:lang w:eastAsia="en-CA"/>
        </w:rPr>
        <w:t>est</w:t>
      </w:r>
      <w:r w:rsidRPr="00225AF3">
        <w:rPr>
          <w:lang w:eastAsia="en-CA"/>
        </w:rPr>
        <w:t xml:space="preserve"> </w:t>
      </w:r>
      <w:r w:rsidR="000E4F5E" w:rsidRPr="00225AF3">
        <w:rPr>
          <w:rStyle w:val="Strong"/>
          <w:lang w:eastAsia="en-CA"/>
        </w:rPr>
        <w:t xml:space="preserve">une forme d’expertise </w:t>
      </w:r>
      <w:r w:rsidR="000E4F5E" w:rsidRPr="00225AF3">
        <w:rPr>
          <w:lang w:eastAsia="en-CA"/>
        </w:rPr>
        <w:t xml:space="preserve">non </w:t>
      </w:r>
      <w:r w:rsidR="00DA1D3B">
        <w:rPr>
          <w:lang w:eastAsia="en-CA"/>
        </w:rPr>
        <w:t xml:space="preserve">seulement </w:t>
      </w:r>
      <w:r w:rsidR="000E4F5E" w:rsidRPr="00225AF3">
        <w:rPr>
          <w:lang w:eastAsia="en-CA"/>
        </w:rPr>
        <w:t>de simples commentaires</w:t>
      </w:r>
      <w:r w:rsidR="00DA1D3B">
        <w:rPr>
          <w:lang w:eastAsia="en-CA"/>
        </w:rPr>
        <w:t>;</w:t>
      </w:r>
      <w:r w:rsidR="00DA1D3B" w:rsidRPr="00225AF3">
        <w:rPr>
          <w:lang w:eastAsia="en-CA"/>
        </w:rPr>
        <w:t xml:space="preserve"> </w:t>
      </w:r>
    </w:p>
    <w:p w14:paraId="234D7EE5" w14:textId="4B1A5E15" w:rsidR="000E4F5E" w:rsidRPr="00225AF3" w:rsidRDefault="00B91136" w:rsidP="00FE3629">
      <w:pPr>
        <w:numPr>
          <w:ilvl w:val="1"/>
          <w:numId w:val="8"/>
        </w:numPr>
        <w:tabs>
          <w:tab w:val="num" w:pos="1440"/>
        </w:tabs>
        <w:spacing w:line="360" w:lineRule="auto"/>
        <w:rPr>
          <w:lang w:eastAsia="en-CA"/>
        </w:rPr>
      </w:pPr>
      <w:proofErr w:type="gramStart"/>
      <w:r>
        <w:rPr>
          <w:lang w:eastAsia="en-CA"/>
        </w:rPr>
        <w:t>une</w:t>
      </w:r>
      <w:proofErr w:type="gramEnd"/>
      <w:r w:rsidRPr="00225AF3">
        <w:rPr>
          <w:lang w:eastAsia="en-CA"/>
        </w:rPr>
        <w:t xml:space="preserve"> </w:t>
      </w:r>
      <w:r w:rsidR="00CF11BE">
        <w:rPr>
          <w:b/>
          <w:bCs/>
          <w:lang w:eastAsia="en-CA"/>
        </w:rPr>
        <w:t>responsabilité clairement définie</w:t>
      </w:r>
      <w:r w:rsidR="005A1424" w:rsidRPr="00225AF3">
        <w:rPr>
          <w:b/>
          <w:bCs/>
          <w:lang w:eastAsia="en-CA"/>
        </w:rPr>
        <w:t xml:space="preserve"> est nécessaire</w:t>
      </w:r>
      <w:r w:rsidR="005A1424" w:rsidRPr="00225AF3">
        <w:rPr>
          <w:lang w:eastAsia="en-CA"/>
        </w:rPr>
        <w:t xml:space="preserve"> </w:t>
      </w:r>
      <w:r w:rsidR="00CF11BE">
        <w:rPr>
          <w:lang w:eastAsia="en-CA"/>
        </w:rPr>
        <w:t>pour que l’accessibilité</w:t>
      </w:r>
      <w:r w:rsidR="005A1424" w:rsidRPr="00225AF3">
        <w:rPr>
          <w:lang w:eastAsia="en-CA"/>
        </w:rPr>
        <w:t xml:space="preserve"> ne </w:t>
      </w:r>
      <w:r w:rsidR="00DC547A">
        <w:rPr>
          <w:lang w:eastAsia="en-CA"/>
        </w:rPr>
        <w:t xml:space="preserve">dépendent </w:t>
      </w:r>
      <w:r w:rsidR="005A1424" w:rsidRPr="00225AF3">
        <w:rPr>
          <w:lang w:eastAsia="en-CA"/>
        </w:rPr>
        <w:t xml:space="preserve">pas </w:t>
      </w:r>
      <w:r w:rsidR="00DC547A">
        <w:rPr>
          <w:lang w:eastAsia="en-CA"/>
        </w:rPr>
        <w:t>de quelques</w:t>
      </w:r>
      <w:r w:rsidR="005A1424" w:rsidRPr="00225AF3">
        <w:rPr>
          <w:lang w:eastAsia="en-CA"/>
        </w:rPr>
        <w:t xml:space="preserve"> «</w:t>
      </w:r>
      <w:r w:rsidR="00DC547A" w:rsidRPr="00225AF3">
        <w:rPr>
          <w:lang w:eastAsia="en-CA"/>
        </w:rPr>
        <w:t> </w:t>
      </w:r>
      <w:r w:rsidR="00DC547A">
        <w:rPr>
          <w:lang w:eastAsia="en-CA"/>
        </w:rPr>
        <w:t>défenseurs</w:t>
      </w:r>
      <w:r w:rsidR="00DC547A" w:rsidRPr="00225AF3">
        <w:rPr>
          <w:lang w:eastAsia="en-CA"/>
        </w:rPr>
        <w:t> </w:t>
      </w:r>
      <w:r w:rsidR="005A1424" w:rsidRPr="00225AF3">
        <w:rPr>
          <w:lang w:eastAsia="en-CA"/>
        </w:rPr>
        <w:t>».</w:t>
      </w:r>
    </w:p>
    <w:p w14:paraId="0AAA5F61" w14:textId="4D9831D5" w:rsidR="006523BB" w:rsidRPr="00225AF3" w:rsidRDefault="00312804" w:rsidP="00FE3629">
      <w:pPr>
        <w:pStyle w:val="Heading2"/>
        <w:spacing w:line="360" w:lineRule="auto"/>
      </w:pPr>
      <w:r w:rsidRPr="00225AF3">
        <w:t>Le cadre</w:t>
      </w:r>
      <w:r w:rsidR="006523BB" w:rsidRPr="00225AF3">
        <w:t xml:space="preserve"> des compétences </w:t>
      </w:r>
      <w:r w:rsidR="007E7B8A" w:rsidRPr="00225AF3">
        <w:t xml:space="preserve">en matière </w:t>
      </w:r>
      <w:r w:rsidR="006523BB" w:rsidRPr="00225AF3">
        <w:t>d’</w:t>
      </w:r>
      <w:r w:rsidR="007E7B8A" w:rsidRPr="00225AF3">
        <w:t>accessibilité</w:t>
      </w:r>
      <w:r w:rsidR="006523BB" w:rsidRPr="00225AF3">
        <w:t xml:space="preserve"> et </w:t>
      </w:r>
      <w:r w:rsidR="004D545D">
        <w:t>d’</w:t>
      </w:r>
      <w:r w:rsidR="006523BB" w:rsidRPr="00225AF3">
        <w:t>inclusion</w:t>
      </w:r>
    </w:p>
    <w:p w14:paraId="23A1825B" w14:textId="2148FDA1" w:rsidR="009D64F4" w:rsidRPr="00225AF3" w:rsidRDefault="00744605" w:rsidP="00FE3629">
      <w:pPr>
        <w:spacing w:line="360" w:lineRule="auto"/>
      </w:pPr>
      <w:r>
        <w:lastRenderedPageBreak/>
        <w:t>Ce document présente</w:t>
      </w:r>
      <w:r w:rsidR="00F07675" w:rsidRPr="00225AF3">
        <w:t xml:space="preserve"> un cadre en cinq </w:t>
      </w:r>
      <w:r>
        <w:t>volets</w:t>
      </w:r>
      <w:r w:rsidRPr="00225AF3">
        <w:t xml:space="preserve"> </w:t>
      </w:r>
      <w:r w:rsidR="00F07675" w:rsidRPr="00225AF3">
        <w:t xml:space="preserve">qui décrit </w:t>
      </w:r>
      <w:r w:rsidR="00612257">
        <w:t>les connaissances</w:t>
      </w:r>
      <w:r w:rsidR="00761BE2">
        <w:t xml:space="preserve"> et les actions </w:t>
      </w:r>
      <w:r w:rsidR="00637585">
        <w:t xml:space="preserve">que les organisations doivent mettre en </w:t>
      </w:r>
      <w:r w:rsidR="0056328A">
        <w:t xml:space="preserve">œuvre pour intégrer </w:t>
      </w:r>
      <w:r w:rsidR="00615D50">
        <w:t>l’accessibilité dans leur culture.</w:t>
      </w:r>
    </w:p>
    <w:p w14:paraId="406E9348" w14:textId="384DC66E" w:rsidR="00F3153F" w:rsidRPr="00225AF3" w:rsidRDefault="00F3153F" w:rsidP="00FE3629">
      <w:pPr>
        <w:spacing w:line="360" w:lineRule="auto"/>
      </w:pPr>
      <w:r w:rsidRPr="00225AF3">
        <w:t xml:space="preserve">Les cinq </w:t>
      </w:r>
      <w:r w:rsidR="0026366A" w:rsidRPr="00225AF3">
        <w:t>domaines</w:t>
      </w:r>
      <w:r w:rsidRPr="00225AF3">
        <w:t xml:space="preserve"> </w:t>
      </w:r>
      <w:r w:rsidR="00615D50">
        <w:t>de</w:t>
      </w:r>
      <w:r w:rsidR="00615D50" w:rsidRPr="00225AF3">
        <w:t xml:space="preserve"> </w:t>
      </w:r>
      <w:r w:rsidRPr="00225AF3">
        <w:t>compétence</w:t>
      </w:r>
      <w:r w:rsidR="001630E4">
        <w:t>s</w:t>
      </w:r>
      <w:r w:rsidR="00846644">
        <w:t xml:space="preserve"> </w:t>
      </w:r>
      <w:r w:rsidRPr="00225AF3">
        <w:t>sont </w:t>
      </w:r>
      <w:r w:rsidR="001630E4">
        <w:t xml:space="preserve">les suivants </w:t>
      </w:r>
      <w:r w:rsidRPr="00225AF3">
        <w:t>:</w:t>
      </w:r>
    </w:p>
    <w:p w14:paraId="34C24A8F" w14:textId="1AC23198" w:rsidR="00F1110A" w:rsidRPr="00225AF3" w:rsidRDefault="001630E4" w:rsidP="00FE3629">
      <w:pPr>
        <w:pStyle w:val="ListParagraph"/>
        <w:numPr>
          <w:ilvl w:val="0"/>
          <w:numId w:val="13"/>
        </w:numPr>
        <w:spacing w:line="360" w:lineRule="auto"/>
      </w:pPr>
      <w:r>
        <w:rPr>
          <w:b/>
          <w:bCs/>
        </w:rPr>
        <w:t>Conception participative</w:t>
      </w:r>
      <w:r w:rsidR="00F3153F" w:rsidRPr="00225AF3">
        <w:rPr>
          <w:b/>
          <w:bCs/>
        </w:rPr>
        <w:t xml:space="preserve"> et </w:t>
      </w:r>
      <w:r w:rsidR="00BC0D68" w:rsidRPr="00225AF3">
        <w:rPr>
          <w:b/>
          <w:bCs/>
        </w:rPr>
        <w:t xml:space="preserve">partenariats </w:t>
      </w:r>
      <w:r w:rsidR="00EE5EB6">
        <w:rPr>
          <w:b/>
          <w:bCs/>
        </w:rPr>
        <w:t>fondés sur</w:t>
      </w:r>
      <w:r w:rsidR="00EE5EB6" w:rsidRPr="00225AF3">
        <w:rPr>
          <w:b/>
          <w:bCs/>
        </w:rPr>
        <w:t xml:space="preserve"> </w:t>
      </w:r>
      <w:r w:rsidR="00BC0D68" w:rsidRPr="00225AF3">
        <w:rPr>
          <w:b/>
          <w:bCs/>
        </w:rPr>
        <w:t>les expériences vécu</w:t>
      </w:r>
      <w:r w:rsidR="00B850F6">
        <w:rPr>
          <w:b/>
          <w:bCs/>
        </w:rPr>
        <w:t>e</w:t>
      </w:r>
      <w:r w:rsidR="00BC0D68" w:rsidRPr="00225AF3">
        <w:rPr>
          <w:b/>
          <w:bCs/>
        </w:rPr>
        <w:t>s</w:t>
      </w:r>
      <w:r w:rsidR="00F34656" w:rsidRPr="00225AF3">
        <w:rPr>
          <w:b/>
          <w:bCs/>
        </w:rPr>
        <w:t xml:space="preserve">. </w:t>
      </w:r>
      <w:r w:rsidR="0026366A" w:rsidRPr="00225AF3">
        <w:t xml:space="preserve">Travailler avec des personnes </w:t>
      </w:r>
      <w:r w:rsidR="00C21239">
        <w:t>en situation</w:t>
      </w:r>
      <w:r w:rsidR="00FF75C5">
        <w:t xml:space="preserve"> de handicap</w:t>
      </w:r>
      <w:r w:rsidR="0026366A" w:rsidRPr="00225AF3">
        <w:t xml:space="preserve"> </w:t>
      </w:r>
      <w:r w:rsidR="00A95400">
        <w:t>en tant que</w:t>
      </w:r>
      <w:r w:rsidR="0026366A" w:rsidRPr="00225AF3">
        <w:t xml:space="preserve"> partenaires dans </w:t>
      </w:r>
      <w:r w:rsidR="00E31774">
        <w:t>la prise de décision</w:t>
      </w:r>
      <w:r w:rsidR="0026366A" w:rsidRPr="00225AF3">
        <w:t xml:space="preserve">, et non </w:t>
      </w:r>
      <w:r w:rsidR="0043365A">
        <w:t>simplement en tant que</w:t>
      </w:r>
      <w:r w:rsidR="0026366A" w:rsidRPr="00225AF3">
        <w:t xml:space="preserve"> consultants.</w:t>
      </w:r>
    </w:p>
    <w:p w14:paraId="3685D117" w14:textId="76F430C8" w:rsidR="003A46A1" w:rsidRPr="00225AF3" w:rsidRDefault="003052A1" w:rsidP="00FE3629">
      <w:pPr>
        <w:pStyle w:val="ListParagraph"/>
        <w:numPr>
          <w:ilvl w:val="0"/>
          <w:numId w:val="13"/>
        </w:numPr>
        <w:spacing w:line="360" w:lineRule="auto"/>
      </w:pPr>
      <w:r w:rsidRPr="00225AF3">
        <w:rPr>
          <w:b/>
          <w:bCs/>
        </w:rPr>
        <w:t xml:space="preserve">Conception accessible dès le </w:t>
      </w:r>
      <w:r w:rsidR="00FE4491" w:rsidRPr="00225AF3">
        <w:rPr>
          <w:b/>
          <w:bCs/>
        </w:rPr>
        <w:t>départ</w:t>
      </w:r>
      <w:r w:rsidR="00FE4491" w:rsidRPr="00225AF3">
        <w:t xml:space="preserve"> </w:t>
      </w:r>
      <w:r w:rsidR="00411730" w:rsidRPr="00225AF3">
        <w:rPr>
          <w:rFonts w:eastAsia="Times New Roman"/>
          <w:spacing w:val="0"/>
          <w:lang w:eastAsia="en-CA"/>
        </w:rPr>
        <w:t xml:space="preserve">Concevoir les lieux de travail, les processus et les systèmes </w:t>
      </w:r>
      <w:r w:rsidR="002B4C3C">
        <w:rPr>
          <w:rFonts w:eastAsia="Times New Roman"/>
          <w:spacing w:val="0"/>
          <w:lang w:eastAsia="en-CA"/>
        </w:rPr>
        <w:t xml:space="preserve">de manière </w:t>
      </w:r>
      <w:r w:rsidR="00411730" w:rsidRPr="00225AF3">
        <w:rPr>
          <w:rFonts w:eastAsia="Times New Roman"/>
          <w:spacing w:val="0"/>
          <w:lang w:eastAsia="en-CA"/>
        </w:rPr>
        <w:t xml:space="preserve">qu’ils soient accessibles dès le départ, plutôt que de corriger </w:t>
      </w:r>
      <w:r w:rsidR="003E3806">
        <w:rPr>
          <w:rFonts w:eastAsia="Times New Roman"/>
          <w:spacing w:val="0"/>
          <w:lang w:eastAsia="en-CA"/>
        </w:rPr>
        <w:t xml:space="preserve">les problèmes </w:t>
      </w:r>
      <w:r w:rsidR="00BD7D9F">
        <w:rPr>
          <w:rFonts w:eastAsia="Times New Roman"/>
          <w:spacing w:val="0"/>
          <w:lang w:eastAsia="en-CA"/>
        </w:rPr>
        <w:t>par la suite</w:t>
      </w:r>
      <w:r w:rsidR="00411730" w:rsidRPr="00225AF3">
        <w:rPr>
          <w:rFonts w:eastAsia="Times New Roman"/>
          <w:spacing w:val="0"/>
          <w:lang w:eastAsia="en-CA"/>
        </w:rPr>
        <w:t>.</w:t>
      </w:r>
    </w:p>
    <w:p w14:paraId="4EF73770" w14:textId="4C8DE238" w:rsidR="00D9795D" w:rsidRPr="00225AF3" w:rsidRDefault="00BD7D9F" w:rsidP="00FE3629">
      <w:pPr>
        <w:pStyle w:val="ListParagraph"/>
        <w:numPr>
          <w:ilvl w:val="0"/>
          <w:numId w:val="13"/>
        </w:numPr>
        <w:spacing w:line="360" w:lineRule="auto"/>
      </w:pPr>
      <w:r>
        <w:rPr>
          <w:b/>
          <w:bCs/>
        </w:rPr>
        <w:t xml:space="preserve">Communication et </w:t>
      </w:r>
      <w:r w:rsidR="00453620">
        <w:rPr>
          <w:b/>
          <w:bCs/>
        </w:rPr>
        <w:t>participation</w:t>
      </w:r>
      <w:r w:rsidR="00D23EFA" w:rsidRPr="00225AF3">
        <w:rPr>
          <w:b/>
          <w:bCs/>
        </w:rPr>
        <w:t xml:space="preserve"> incl</w:t>
      </w:r>
      <w:r w:rsidR="00EE2A86" w:rsidRPr="00225AF3">
        <w:rPr>
          <w:b/>
          <w:bCs/>
        </w:rPr>
        <w:t>usi</w:t>
      </w:r>
      <w:r w:rsidR="00963F6B" w:rsidRPr="00225AF3">
        <w:rPr>
          <w:b/>
          <w:bCs/>
        </w:rPr>
        <w:t>ves</w:t>
      </w:r>
      <w:r w:rsidR="00386EE4" w:rsidRPr="00225AF3">
        <w:br/>
      </w:r>
      <w:r w:rsidR="00B14D0D" w:rsidRPr="00225AF3">
        <w:t xml:space="preserve">Rendre les réunions, </w:t>
      </w:r>
      <w:r w:rsidR="00516A3C" w:rsidRPr="00225AF3">
        <w:t>l’information</w:t>
      </w:r>
      <w:r w:rsidR="00EE2A86" w:rsidRPr="00225AF3">
        <w:t xml:space="preserve"> et </w:t>
      </w:r>
      <w:r w:rsidR="00C702EF">
        <w:t>l’engagement</w:t>
      </w:r>
      <w:r w:rsidR="00DA1235" w:rsidRPr="00225AF3">
        <w:t xml:space="preserve"> accessible</w:t>
      </w:r>
      <w:r w:rsidR="009F3F37" w:rsidRPr="00225AF3">
        <w:t>s</w:t>
      </w:r>
      <w:r w:rsidR="00DA1235" w:rsidRPr="00225AF3">
        <w:t xml:space="preserve"> </w:t>
      </w:r>
      <w:r w:rsidR="00E53F90" w:rsidRPr="00225AF3">
        <w:t xml:space="preserve">pour </w:t>
      </w:r>
      <w:r w:rsidR="00EB21BF">
        <w:t>permettre à tous de</w:t>
      </w:r>
      <w:r w:rsidR="00E53F90" w:rsidRPr="00225AF3">
        <w:t xml:space="preserve"> participer.</w:t>
      </w:r>
    </w:p>
    <w:p w14:paraId="1D625A63" w14:textId="073FC3AF" w:rsidR="00153E83" w:rsidRPr="00225AF3" w:rsidRDefault="00462F1D" w:rsidP="00FE3629">
      <w:pPr>
        <w:pStyle w:val="ListParagraph"/>
        <w:numPr>
          <w:ilvl w:val="0"/>
          <w:numId w:val="13"/>
        </w:numPr>
        <w:spacing w:line="360" w:lineRule="auto"/>
      </w:pPr>
      <w:r>
        <w:rPr>
          <w:b/>
          <w:bCs/>
        </w:rPr>
        <w:t>Accessibilité</w:t>
      </w:r>
      <w:r w:rsidRPr="00225AF3">
        <w:rPr>
          <w:b/>
          <w:bCs/>
        </w:rPr>
        <w:t xml:space="preserve"> </w:t>
      </w:r>
      <w:r w:rsidR="00D9795D" w:rsidRPr="00225AF3">
        <w:rPr>
          <w:b/>
          <w:bCs/>
        </w:rPr>
        <w:t>numérique et de l’information</w:t>
      </w:r>
      <w:r w:rsidR="00386EE4" w:rsidRPr="00225AF3">
        <w:br/>
      </w:r>
      <w:r w:rsidR="00D9795D" w:rsidRPr="00225AF3">
        <w:t xml:space="preserve">S’assurer </w:t>
      </w:r>
      <w:r w:rsidR="002D5D64" w:rsidRPr="00225AF3">
        <w:t>que</w:t>
      </w:r>
      <w:r w:rsidR="00D9795D" w:rsidRPr="00225AF3">
        <w:t xml:space="preserve"> les </w:t>
      </w:r>
      <w:r>
        <w:t>documents</w:t>
      </w:r>
      <w:r w:rsidR="00D9795D" w:rsidRPr="00225AF3">
        <w:t xml:space="preserve">, les site </w:t>
      </w:r>
      <w:r w:rsidR="00B33605" w:rsidRPr="00225AF3">
        <w:t>Web</w:t>
      </w:r>
      <w:r w:rsidR="00D9795D" w:rsidRPr="00225AF3">
        <w:t>,</w:t>
      </w:r>
      <w:r w:rsidR="00826E53" w:rsidRPr="00225AF3">
        <w:t xml:space="preserve"> les</w:t>
      </w:r>
      <w:r w:rsidR="00D9795D" w:rsidRPr="00225AF3">
        <w:t xml:space="preserve"> </w:t>
      </w:r>
      <w:r w:rsidR="002D5D64" w:rsidRPr="00225AF3">
        <w:t>outils</w:t>
      </w:r>
      <w:r w:rsidR="00D9795D" w:rsidRPr="00225AF3">
        <w:t xml:space="preserve"> et l</w:t>
      </w:r>
      <w:r w:rsidR="00866BA8" w:rsidRPr="00225AF3">
        <w:t xml:space="preserve">es technologies </w:t>
      </w:r>
      <w:r w:rsidR="0003389F">
        <w:t xml:space="preserve">sont accessibles </w:t>
      </w:r>
      <w:r w:rsidR="00751218">
        <w:t xml:space="preserve">aux personnes </w:t>
      </w:r>
      <w:r w:rsidR="00846644">
        <w:t xml:space="preserve">handicapées </w:t>
      </w:r>
      <w:r w:rsidR="00846644" w:rsidRPr="00225AF3">
        <w:t>utilisant</w:t>
      </w:r>
      <w:r w:rsidR="008037E9">
        <w:t xml:space="preserve"> des technolog</w:t>
      </w:r>
      <w:r w:rsidR="00CC6B1C">
        <w:t>ies d’assistance,</w:t>
      </w:r>
      <w:r w:rsidR="002D5D64" w:rsidRPr="00225AF3">
        <w:t xml:space="preserve"> </w:t>
      </w:r>
      <w:r w:rsidR="00D9795D" w:rsidRPr="00225AF3">
        <w:t xml:space="preserve"> </w:t>
      </w:r>
    </w:p>
    <w:p w14:paraId="35EBC648" w14:textId="0923AA6D" w:rsidR="00D45FC3" w:rsidRPr="00225AF3" w:rsidRDefault="00B10F6E" w:rsidP="00FE3629">
      <w:pPr>
        <w:pStyle w:val="ListParagraph"/>
        <w:numPr>
          <w:ilvl w:val="0"/>
          <w:numId w:val="13"/>
        </w:numPr>
        <w:spacing w:line="360" w:lineRule="auto"/>
      </w:pPr>
      <w:r>
        <w:rPr>
          <w:b/>
          <w:bCs/>
        </w:rPr>
        <w:t>Accessibilité et transparence au sein de l’organisation</w:t>
      </w:r>
      <w:r w:rsidR="00386EE4" w:rsidRPr="00225AF3">
        <w:br/>
      </w:r>
      <w:r w:rsidR="001C09EF">
        <w:t>Il s’agit de d</w:t>
      </w:r>
      <w:r w:rsidR="001C09EF" w:rsidRPr="00225AF3">
        <w:t xml:space="preserve">éfinir </w:t>
      </w:r>
      <w:r w:rsidR="001C09EF">
        <w:t xml:space="preserve">clairement </w:t>
      </w:r>
      <w:r w:rsidR="00492954" w:rsidRPr="00225AF3">
        <w:t xml:space="preserve">les rôles </w:t>
      </w:r>
      <w:r w:rsidR="00DC0740">
        <w:t>et les</w:t>
      </w:r>
      <w:r w:rsidR="00DC0740" w:rsidRPr="00225AF3">
        <w:t xml:space="preserve"> </w:t>
      </w:r>
      <w:r w:rsidR="00C348A2" w:rsidRPr="00225AF3">
        <w:t>responsabilité</w:t>
      </w:r>
      <w:r w:rsidR="00DC0740">
        <w:t>s</w:t>
      </w:r>
      <w:r w:rsidR="00656DB4" w:rsidRPr="00225AF3">
        <w:t xml:space="preserve"> </w:t>
      </w:r>
      <w:r w:rsidR="00DC0740">
        <w:t>des</w:t>
      </w:r>
      <w:r w:rsidR="00DD4B78">
        <w:t xml:space="preserve"> dirigeants ainsi que</w:t>
      </w:r>
      <w:r w:rsidR="00656DB4" w:rsidRPr="00225AF3">
        <w:t xml:space="preserve"> systèmes </w:t>
      </w:r>
      <w:r w:rsidR="004848D4">
        <w:t>mis en place pour garantir l</w:t>
      </w:r>
      <w:r w:rsidR="007D7591">
        <w:t>a pérennité de l’accessibilité</w:t>
      </w:r>
      <w:r w:rsidR="00E92585" w:rsidRPr="00225AF3">
        <w:t>.</w:t>
      </w:r>
      <w:r w:rsidR="00CB7DCF" w:rsidRPr="00225AF3">
        <w:t xml:space="preserve"> </w:t>
      </w:r>
      <w:r w:rsidR="00D45FC3" w:rsidRPr="00225AF3">
        <w:t xml:space="preserve">Chaque domaine </w:t>
      </w:r>
      <w:r w:rsidR="007D7591">
        <w:t>comporte</w:t>
      </w:r>
      <w:r w:rsidR="007D7591" w:rsidRPr="00225AF3">
        <w:t xml:space="preserve"> </w:t>
      </w:r>
      <w:r w:rsidR="00D45FC3" w:rsidRPr="00225AF3">
        <w:t xml:space="preserve">différents niveaux, allant de la sensibilisation de base </w:t>
      </w:r>
      <w:r w:rsidR="00AE01C8">
        <w:t xml:space="preserve">au </w:t>
      </w:r>
      <w:r w:rsidR="00D45FC3" w:rsidRPr="00225AF3">
        <w:t xml:space="preserve">leadership et à la stratégie. Cela aide les entreprises à </w:t>
      </w:r>
      <w:r w:rsidR="00803F56">
        <w:t>comprendre que l’accessibilité implique</w:t>
      </w:r>
      <w:r w:rsidR="00D45FC3" w:rsidRPr="00225AF3">
        <w:t xml:space="preserve"> </w:t>
      </w:r>
      <w:r w:rsidR="00BE6E4A">
        <w:t>pour les</w:t>
      </w:r>
      <w:r w:rsidR="00D45FC3" w:rsidRPr="00225AF3">
        <w:t xml:space="preserve"> différents rôles, et </w:t>
      </w:r>
      <w:r w:rsidR="00BE6E4A">
        <w:t>pas</w:t>
      </w:r>
      <w:r w:rsidR="00BE6E4A" w:rsidRPr="00225AF3">
        <w:t xml:space="preserve"> </w:t>
      </w:r>
      <w:r w:rsidR="00D45FC3" w:rsidRPr="00225AF3">
        <w:t xml:space="preserve">seulement </w:t>
      </w:r>
      <w:r w:rsidR="00BE6E4A">
        <w:t>pour les</w:t>
      </w:r>
      <w:r w:rsidR="00D45FC3" w:rsidRPr="00225AF3">
        <w:t xml:space="preserve"> spécialistes.</w:t>
      </w:r>
    </w:p>
    <w:p w14:paraId="1A384208" w14:textId="2A053720" w:rsidR="00386EE4" w:rsidRPr="00225AF3" w:rsidRDefault="005C08AA" w:rsidP="00FE3629">
      <w:pPr>
        <w:pStyle w:val="Heading2"/>
        <w:spacing w:line="360" w:lineRule="auto"/>
      </w:pPr>
      <w:r w:rsidRPr="00225AF3">
        <w:lastRenderedPageBreak/>
        <w:t>Principales recommandations</w:t>
      </w:r>
    </w:p>
    <w:p w14:paraId="16B0A4E5" w14:textId="74E9F77B" w:rsidR="00D4282E" w:rsidRPr="00225AF3" w:rsidRDefault="00A301CC" w:rsidP="00FE3629">
      <w:pPr>
        <w:spacing w:line="360" w:lineRule="auto"/>
      </w:pPr>
      <w:r>
        <w:t>Ce document</w:t>
      </w:r>
      <w:r w:rsidR="00D4282E" w:rsidRPr="00225AF3">
        <w:t xml:space="preserve"> recommande </w:t>
      </w:r>
      <w:r>
        <w:t>aux organisations</w:t>
      </w:r>
      <w:r w:rsidR="00D4282E" w:rsidRPr="00225AF3">
        <w:t> :</w:t>
      </w:r>
    </w:p>
    <w:p w14:paraId="435D01B5" w14:textId="3927B416" w:rsidR="00152C8C" w:rsidRPr="00225AF3" w:rsidRDefault="00865E3B" w:rsidP="00FE3629">
      <w:pPr>
        <w:numPr>
          <w:ilvl w:val="0"/>
          <w:numId w:val="10"/>
        </w:numPr>
        <w:spacing w:line="360" w:lineRule="auto"/>
      </w:pPr>
      <w:proofErr w:type="gramStart"/>
      <w:r>
        <w:t>déconsidérer</w:t>
      </w:r>
      <w:proofErr w:type="gramEnd"/>
      <w:r w:rsidR="00727A69">
        <w:t xml:space="preserve"> </w:t>
      </w:r>
      <w:r w:rsidR="00152C8C" w:rsidRPr="00225AF3">
        <w:t xml:space="preserve">l’accessibilité comme une responsabilité de l’ensemble de </w:t>
      </w:r>
      <w:r w:rsidR="00727A69">
        <w:t>l’organisation</w:t>
      </w:r>
      <w:r w:rsidR="00152C8C" w:rsidRPr="00225AF3">
        <w:t xml:space="preserve">, et non comme un projet </w:t>
      </w:r>
      <w:r w:rsidR="00D57FAE">
        <w:t>secondaire</w:t>
      </w:r>
      <w:r w:rsidR="00152C8C" w:rsidRPr="00225AF3">
        <w:t>.</w:t>
      </w:r>
    </w:p>
    <w:p w14:paraId="49CDEF49" w14:textId="248E7B7A" w:rsidR="00EF37BE" w:rsidRPr="00225AF3" w:rsidRDefault="00EC7018" w:rsidP="00FE3629">
      <w:pPr>
        <w:numPr>
          <w:ilvl w:val="0"/>
          <w:numId w:val="10"/>
        </w:numPr>
        <w:spacing w:line="360" w:lineRule="auto"/>
      </w:pPr>
      <w:proofErr w:type="gramStart"/>
      <w:r>
        <w:t>d’</w:t>
      </w:r>
      <w:r w:rsidR="00846644">
        <w:t>intégrer</w:t>
      </w:r>
      <w:proofErr w:type="gramEnd"/>
      <w:r w:rsidR="00EF37BE" w:rsidRPr="00225AF3">
        <w:t xml:space="preserve"> les </w:t>
      </w:r>
      <w:r w:rsidR="00643691">
        <w:t xml:space="preserve">exigences </w:t>
      </w:r>
      <w:r w:rsidR="00EF37BE" w:rsidRPr="00225AF3">
        <w:t xml:space="preserve">en matière de l’accessibilité </w:t>
      </w:r>
      <w:r w:rsidR="00707659">
        <w:t>aux</w:t>
      </w:r>
      <w:r w:rsidR="00EF37BE" w:rsidRPr="00225AF3">
        <w:t xml:space="preserve"> postes, </w:t>
      </w:r>
      <w:r w:rsidR="00707659">
        <w:t xml:space="preserve">aux </w:t>
      </w:r>
      <w:r w:rsidR="00EF37BE" w:rsidRPr="00225AF3">
        <w:t>formation</w:t>
      </w:r>
      <w:r w:rsidR="00707659">
        <w:t>s</w:t>
      </w:r>
      <w:r w:rsidR="00EF37BE" w:rsidRPr="00225AF3">
        <w:t xml:space="preserve"> et </w:t>
      </w:r>
      <w:r w:rsidR="00641B91">
        <w:t>aux fonctions</w:t>
      </w:r>
      <w:r w:rsidR="00EF37BE" w:rsidRPr="00225AF3">
        <w:t xml:space="preserve"> </w:t>
      </w:r>
      <w:r w:rsidR="00641B91">
        <w:t>de direction</w:t>
      </w:r>
      <w:r w:rsidR="00EF37BE" w:rsidRPr="00225AF3">
        <w:t>.</w:t>
      </w:r>
    </w:p>
    <w:p w14:paraId="41689612" w14:textId="18AC092E" w:rsidR="00444F72" w:rsidRPr="00225AF3" w:rsidRDefault="000B3AE1" w:rsidP="00FE3629">
      <w:pPr>
        <w:pStyle w:val="ListParagraph"/>
        <w:numPr>
          <w:ilvl w:val="0"/>
          <w:numId w:val="10"/>
        </w:numPr>
        <w:spacing w:before="0" w:after="0" w:line="360" w:lineRule="auto"/>
        <w:rPr>
          <w:rFonts w:eastAsia="Times New Roman"/>
          <w:spacing w:val="0"/>
          <w:lang w:eastAsia="en-CA"/>
        </w:rPr>
      </w:pPr>
      <w:proofErr w:type="gramStart"/>
      <w:r>
        <w:rPr>
          <w:rFonts w:eastAsia="Times New Roman"/>
          <w:spacing w:val="0"/>
          <w:lang w:eastAsia="en-CA"/>
        </w:rPr>
        <w:t>d’impliquer</w:t>
      </w:r>
      <w:proofErr w:type="gramEnd"/>
      <w:r w:rsidRPr="00225AF3">
        <w:rPr>
          <w:rFonts w:eastAsia="Times New Roman"/>
          <w:spacing w:val="0"/>
          <w:lang w:eastAsia="en-CA"/>
        </w:rPr>
        <w:t xml:space="preserve"> </w:t>
      </w:r>
      <w:r w:rsidR="00444F72" w:rsidRPr="00225AF3">
        <w:rPr>
          <w:rFonts w:eastAsia="Times New Roman"/>
          <w:spacing w:val="0"/>
          <w:lang w:eastAsia="en-CA"/>
        </w:rPr>
        <w:t xml:space="preserve">les personnes </w:t>
      </w:r>
      <w:r>
        <w:rPr>
          <w:rFonts w:eastAsia="Times New Roman"/>
          <w:spacing w:val="0"/>
          <w:lang w:eastAsia="en-CA"/>
        </w:rPr>
        <w:t>en situation de handicap</w:t>
      </w:r>
      <w:r w:rsidR="00444F72" w:rsidRPr="00225AF3">
        <w:rPr>
          <w:rFonts w:eastAsia="Times New Roman"/>
          <w:spacing w:val="0"/>
          <w:lang w:eastAsia="en-CA"/>
        </w:rPr>
        <w:t xml:space="preserve"> dans la planification et la prise de décision. </w:t>
      </w:r>
    </w:p>
    <w:p w14:paraId="6452165D" w14:textId="171886E4" w:rsidR="00444F72" w:rsidRPr="00225AF3" w:rsidRDefault="00460314" w:rsidP="00FE3629">
      <w:pPr>
        <w:pStyle w:val="ListParagraph"/>
        <w:numPr>
          <w:ilvl w:val="0"/>
          <w:numId w:val="10"/>
        </w:numPr>
        <w:spacing w:before="0" w:after="0" w:line="360" w:lineRule="auto"/>
        <w:rPr>
          <w:rFonts w:eastAsia="Times New Roman"/>
          <w:spacing w:val="0"/>
          <w:lang w:eastAsia="en-CA"/>
        </w:rPr>
      </w:pPr>
      <w:proofErr w:type="gramStart"/>
      <w:r>
        <w:rPr>
          <w:rFonts w:eastAsia="Times New Roman"/>
          <w:spacing w:val="0"/>
          <w:lang w:eastAsia="en-CA"/>
        </w:rPr>
        <w:t>d’être</w:t>
      </w:r>
      <w:proofErr w:type="gramEnd"/>
      <w:r w:rsidRPr="00225AF3">
        <w:rPr>
          <w:rFonts w:eastAsia="Times New Roman"/>
          <w:spacing w:val="0"/>
          <w:lang w:eastAsia="en-CA"/>
        </w:rPr>
        <w:t xml:space="preserve"> </w:t>
      </w:r>
      <w:r w:rsidR="00444F72" w:rsidRPr="00225AF3">
        <w:rPr>
          <w:rFonts w:eastAsia="Times New Roman"/>
          <w:spacing w:val="0"/>
          <w:lang w:eastAsia="en-CA"/>
        </w:rPr>
        <w:t>clair</w:t>
      </w:r>
      <w:r>
        <w:rPr>
          <w:rFonts w:eastAsia="Times New Roman"/>
          <w:spacing w:val="0"/>
          <w:lang w:eastAsia="en-CA"/>
        </w:rPr>
        <w:t>es</w:t>
      </w:r>
      <w:r w:rsidR="00444F72" w:rsidRPr="00225AF3">
        <w:rPr>
          <w:rFonts w:eastAsia="Times New Roman"/>
          <w:spacing w:val="0"/>
          <w:lang w:eastAsia="en-CA"/>
        </w:rPr>
        <w:t xml:space="preserve"> et transparent</w:t>
      </w:r>
      <w:r>
        <w:rPr>
          <w:rFonts w:eastAsia="Times New Roman"/>
          <w:spacing w:val="0"/>
          <w:lang w:eastAsia="en-CA"/>
        </w:rPr>
        <w:t>es</w:t>
      </w:r>
      <w:r w:rsidR="00444F72" w:rsidRPr="00225AF3">
        <w:rPr>
          <w:rFonts w:eastAsia="Times New Roman"/>
          <w:spacing w:val="0"/>
          <w:lang w:eastAsia="en-CA"/>
        </w:rPr>
        <w:t xml:space="preserve"> quant </w:t>
      </w:r>
      <w:r w:rsidR="004E28C8">
        <w:rPr>
          <w:rFonts w:eastAsia="Times New Roman"/>
          <w:spacing w:val="0"/>
          <w:lang w:eastAsia="en-CA"/>
        </w:rPr>
        <w:t>à leurs</w:t>
      </w:r>
      <w:r w:rsidR="004E28C8" w:rsidRPr="00225AF3">
        <w:rPr>
          <w:rFonts w:eastAsia="Times New Roman"/>
          <w:spacing w:val="0"/>
          <w:lang w:eastAsia="en-CA"/>
        </w:rPr>
        <w:t xml:space="preserve"> </w:t>
      </w:r>
      <w:r w:rsidR="00444F72" w:rsidRPr="00225AF3">
        <w:rPr>
          <w:rFonts w:eastAsia="Times New Roman"/>
          <w:spacing w:val="0"/>
          <w:lang w:eastAsia="en-CA"/>
        </w:rPr>
        <w:t xml:space="preserve">engagements </w:t>
      </w:r>
      <w:r w:rsidR="004E28C8">
        <w:rPr>
          <w:rFonts w:eastAsia="Times New Roman"/>
          <w:spacing w:val="0"/>
          <w:lang w:eastAsia="en-CA"/>
        </w:rPr>
        <w:t xml:space="preserve">et aux progrès </w:t>
      </w:r>
      <w:r w:rsidR="004B0C8A">
        <w:rPr>
          <w:rFonts w:eastAsia="Times New Roman"/>
          <w:spacing w:val="0"/>
          <w:lang w:eastAsia="en-CA"/>
        </w:rPr>
        <w:t xml:space="preserve">réalisés </w:t>
      </w:r>
      <w:r w:rsidR="00444F72" w:rsidRPr="00225AF3">
        <w:rPr>
          <w:rFonts w:eastAsia="Times New Roman"/>
          <w:spacing w:val="0"/>
          <w:lang w:eastAsia="en-CA"/>
        </w:rPr>
        <w:t>en matière d’accessibilité</w:t>
      </w:r>
      <w:r w:rsidR="004B0C8A">
        <w:rPr>
          <w:rFonts w:eastAsia="Times New Roman"/>
          <w:spacing w:val="0"/>
          <w:lang w:eastAsia="en-CA"/>
        </w:rPr>
        <w:t>.</w:t>
      </w:r>
      <w:r w:rsidR="00444F72" w:rsidRPr="00225AF3">
        <w:rPr>
          <w:rFonts w:eastAsia="Times New Roman"/>
          <w:spacing w:val="0"/>
          <w:lang w:eastAsia="en-CA"/>
        </w:rPr>
        <w:t xml:space="preserve"> </w:t>
      </w:r>
    </w:p>
    <w:p w14:paraId="3C30E838" w14:textId="22FB990B" w:rsidR="00444F72" w:rsidRPr="00225AF3" w:rsidRDefault="00212D5A" w:rsidP="00FE3629">
      <w:pPr>
        <w:pStyle w:val="ListParagraph"/>
        <w:numPr>
          <w:ilvl w:val="0"/>
          <w:numId w:val="10"/>
        </w:numPr>
        <w:spacing w:before="0" w:after="0" w:line="360" w:lineRule="auto"/>
        <w:rPr>
          <w:rFonts w:eastAsia="Times New Roman"/>
          <w:spacing w:val="0"/>
          <w:lang w:eastAsia="en-CA"/>
        </w:rPr>
      </w:pPr>
      <w:proofErr w:type="gramStart"/>
      <w:r>
        <w:rPr>
          <w:rFonts w:eastAsia="Times New Roman"/>
          <w:spacing w:val="0"/>
          <w:lang w:eastAsia="en-CA"/>
        </w:rPr>
        <w:t>de</w:t>
      </w:r>
      <w:proofErr w:type="gramEnd"/>
      <w:r>
        <w:rPr>
          <w:rFonts w:eastAsia="Times New Roman"/>
          <w:spacing w:val="0"/>
          <w:lang w:eastAsia="en-CA"/>
        </w:rPr>
        <w:t xml:space="preserve"> passer</w:t>
      </w:r>
      <w:r w:rsidRPr="00225AF3">
        <w:rPr>
          <w:rFonts w:eastAsia="Times New Roman"/>
          <w:spacing w:val="0"/>
          <w:lang w:eastAsia="en-CA"/>
        </w:rPr>
        <w:t xml:space="preserve"> </w:t>
      </w:r>
      <w:r w:rsidR="00444F72" w:rsidRPr="00225AF3">
        <w:rPr>
          <w:rFonts w:eastAsia="Times New Roman"/>
          <w:spacing w:val="0"/>
          <w:lang w:eastAsia="en-CA"/>
        </w:rPr>
        <w:t>d’une approche réactive face aux problèmes à une approche proactive visant à prévenir les obstacles en matière d’accessibilité.</w:t>
      </w:r>
    </w:p>
    <w:p w14:paraId="35A35E98" w14:textId="292B0806" w:rsidR="00386EE4" w:rsidRPr="00225AF3" w:rsidRDefault="00943DF6" w:rsidP="00FE3629">
      <w:pPr>
        <w:pStyle w:val="Heading2"/>
        <w:spacing w:line="360" w:lineRule="auto"/>
      </w:pPr>
      <w:r>
        <w:t>En résumé</w:t>
      </w:r>
    </w:p>
    <w:p w14:paraId="2DBAFDDF" w14:textId="3A384F0D" w:rsidR="009060F9" w:rsidRPr="009060F9" w:rsidRDefault="00464869" w:rsidP="00FE3629">
      <w:pPr>
        <w:spacing w:line="360" w:lineRule="auto"/>
      </w:pPr>
      <w:r>
        <w:t>L’accessibilité</w:t>
      </w:r>
      <w:r w:rsidR="009060F9" w:rsidRPr="009060F9">
        <w:t xml:space="preserve"> ne se limite pas à des règles, à des rampes d’accès ou à la technologie. </w:t>
      </w:r>
      <w:r w:rsidR="00C921B5">
        <w:t xml:space="preserve">Elle concerne la manière </w:t>
      </w:r>
      <w:r w:rsidR="00E91698">
        <w:t>dont</w:t>
      </w:r>
      <w:r w:rsidR="009060F9" w:rsidRPr="009060F9">
        <w:t xml:space="preserve"> les </w:t>
      </w:r>
      <w:r w:rsidR="00E91698">
        <w:t>organisations</w:t>
      </w:r>
      <w:r w:rsidR="00E91698" w:rsidRPr="009060F9">
        <w:t xml:space="preserve"> </w:t>
      </w:r>
      <w:r w:rsidR="009060F9" w:rsidRPr="009060F9">
        <w:t xml:space="preserve">planifient, </w:t>
      </w:r>
      <w:r w:rsidR="002062D9">
        <w:t xml:space="preserve">communiquent, </w:t>
      </w:r>
      <w:r w:rsidR="009060F9" w:rsidRPr="009060F9">
        <w:t>conçoivent et prennent des décisions au quotidien.</w:t>
      </w:r>
    </w:p>
    <w:p w14:paraId="2392FE55" w14:textId="7A6DBBC7" w:rsidR="004F68ED" w:rsidRPr="00225AF3" w:rsidRDefault="002062D9" w:rsidP="00C41A75">
      <w:pPr>
        <w:spacing w:line="360" w:lineRule="auto"/>
        <w:rPr>
          <w:rFonts w:eastAsia="Times New Roman"/>
          <w:spacing w:val="0"/>
          <w:lang w:eastAsia="en-CA"/>
        </w:rPr>
      </w:pPr>
      <w:r>
        <w:t xml:space="preserve">Le présent document </w:t>
      </w:r>
      <w:r w:rsidR="007A393D">
        <w:t xml:space="preserve">appelle </w:t>
      </w:r>
      <w:r>
        <w:t xml:space="preserve">à apporter des changements : </w:t>
      </w:r>
      <w:r w:rsidR="009060F9" w:rsidRPr="00225AF3">
        <w:t xml:space="preserve"> </w:t>
      </w:r>
      <w:r w:rsidR="004F68ED" w:rsidRPr="00225AF3">
        <w:t xml:space="preserve">Passer de la conformité </w:t>
      </w:r>
      <w:r w:rsidR="003721CB">
        <w:t>à la</w:t>
      </w:r>
      <w:r w:rsidR="004F68ED" w:rsidRPr="00225AF3">
        <w:t xml:space="preserve"> culture</w:t>
      </w:r>
      <w:r w:rsidR="0005118E">
        <w:t>,</w:t>
      </w:r>
      <w:r w:rsidR="004F68ED" w:rsidRPr="00225AF3">
        <w:t xml:space="preserve"> </w:t>
      </w:r>
      <w:r w:rsidR="001221F2" w:rsidRPr="00225AF3">
        <w:rPr>
          <w:rFonts w:eastAsia="Times New Roman"/>
          <w:spacing w:val="0"/>
          <w:lang w:eastAsia="en-CA"/>
        </w:rPr>
        <w:t xml:space="preserve">Passer </w:t>
      </w:r>
      <w:r w:rsidR="00A466BD">
        <w:rPr>
          <w:rFonts w:eastAsia="Times New Roman"/>
          <w:spacing w:val="0"/>
          <w:lang w:eastAsia="en-CA"/>
        </w:rPr>
        <w:t>de</w:t>
      </w:r>
      <w:r w:rsidR="001221F2" w:rsidRPr="00225AF3">
        <w:rPr>
          <w:rFonts w:eastAsia="Times New Roman"/>
          <w:spacing w:val="0"/>
          <w:lang w:eastAsia="en-CA"/>
        </w:rPr>
        <w:t xml:space="preserve"> </w:t>
      </w:r>
      <w:r w:rsidR="00846644">
        <w:rPr>
          <w:rFonts w:eastAsia="Times New Roman"/>
          <w:spacing w:val="0"/>
          <w:lang w:eastAsia="en-CA"/>
        </w:rPr>
        <w:t xml:space="preserve">l’adaptation </w:t>
      </w:r>
      <w:r w:rsidR="00846644" w:rsidRPr="00225AF3">
        <w:rPr>
          <w:rFonts w:eastAsia="Times New Roman"/>
          <w:spacing w:val="0"/>
          <w:lang w:eastAsia="en-CA"/>
        </w:rPr>
        <w:t>individuelle</w:t>
      </w:r>
      <w:r w:rsidR="001221F2" w:rsidRPr="00225AF3">
        <w:rPr>
          <w:rFonts w:eastAsia="Times New Roman"/>
          <w:spacing w:val="0"/>
          <w:lang w:eastAsia="en-CA"/>
        </w:rPr>
        <w:t xml:space="preserve"> à </w:t>
      </w:r>
      <w:r w:rsidR="00B01422">
        <w:rPr>
          <w:rFonts w:eastAsia="Times New Roman"/>
          <w:spacing w:val="0"/>
          <w:lang w:eastAsia="en-CA"/>
        </w:rPr>
        <w:t>l’accessibilité</w:t>
      </w:r>
      <w:r w:rsidR="001221F2" w:rsidRPr="00225AF3">
        <w:rPr>
          <w:rFonts w:eastAsia="Times New Roman"/>
          <w:spacing w:val="0"/>
          <w:lang w:eastAsia="en-CA"/>
        </w:rPr>
        <w:t xml:space="preserve"> intégrée dès la conception.</w:t>
      </w:r>
    </w:p>
    <w:p w14:paraId="7A9ECE3A" w14:textId="3B718588" w:rsidR="004532E1" w:rsidRPr="00225AF3" w:rsidRDefault="00EE333E" w:rsidP="00FE3629">
      <w:pPr>
        <w:pStyle w:val="ListParagraph"/>
        <w:numPr>
          <w:ilvl w:val="0"/>
          <w:numId w:val="11"/>
        </w:numPr>
        <w:spacing w:before="0" w:after="0" w:line="360" w:lineRule="auto"/>
        <w:rPr>
          <w:rFonts w:eastAsia="Times New Roman"/>
          <w:spacing w:val="0"/>
          <w:lang w:eastAsia="en-CA"/>
        </w:rPr>
      </w:pPr>
      <w:r>
        <w:rPr>
          <w:rFonts w:eastAsia="Times New Roman"/>
          <w:spacing w:val="0"/>
          <w:lang w:eastAsia="en-CA"/>
        </w:rPr>
        <w:t>Passer de l’effort</w:t>
      </w:r>
      <w:r w:rsidR="004532E1" w:rsidRPr="00225AF3">
        <w:rPr>
          <w:rFonts w:eastAsia="Times New Roman"/>
          <w:spacing w:val="0"/>
          <w:lang w:eastAsia="en-CA"/>
        </w:rPr>
        <w:t xml:space="preserve"> </w:t>
      </w:r>
      <w:r w:rsidR="006F24CD">
        <w:rPr>
          <w:rFonts w:eastAsia="Times New Roman"/>
          <w:spacing w:val="0"/>
          <w:lang w:eastAsia="en-CA"/>
        </w:rPr>
        <w:t>individuel à</w:t>
      </w:r>
      <w:r w:rsidR="004532E1" w:rsidRPr="00225AF3">
        <w:rPr>
          <w:rFonts w:eastAsia="Times New Roman"/>
          <w:spacing w:val="0"/>
          <w:lang w:eastAsia="en-CA"/>
        </w:rPr>
        <w:t xml:space="preserve"> </w:t>
      </w:r>
      <w:r w:rsidR="006F24CD">
        <w:rPr>
          <w:rFonts w:eastAsia="Times New Roman"/>
          <w:spacing w:val="0"/>
          <w:lang w:eastAsia="en-CA"/>
        </w:rPr>
        <w:t>la</w:t>
      </w:r>
      <w:r w:rsidR="004532E1" w:rsidRPr="00225AF3">
        <w:rPr>
          <w:rFonts w:eastAsia="Times New Roman"/>
          <w:spacing w:val="0"/>
          <w:lang w:eastAsia="en-CA"/>
        </w:rPr>
        <w:t xml:space="preserve"> responsabilité </w:t>
      </w:r>
      <w:r w:rsidR="006F24CD">
        <w:rPr>
          <w:rFonts w:eastAsia="Times New Roman"/>
          <w:spacing w:val="0"/>
          <w:lang w:eastAsia="en-CA"/>
        </w:rPr>
        <w:t>partagée</w:t>
      </w:r>
      <w:r w:rsidR="004532E1" w:rsidRPr="00225AF3">
        <w:rPr>
          <w:rFonts w:eastAsia="Times New Roman"/>
          <w:spacing w:val="0"/>
          <w:lang w:eastAsia="en-CA"/>
        </w:rPr>
        <w:t xml:space="preserve">. </w:t>
      </w:r>
    </w:p>
    <w:p w14:paraId="6A7CC60C" w14:textId="77777777" w:rsidR="004532E1" w:rsidRPr="00225AF3" w:rsidRDefault="004532E1" w:rsidP="00FE3629">
      <w:pPr>
        <w:pStyle w:val="ListParagraph"/>
        <w:numPr>
          <w:ilvl w:val="0"/>
          <w:numId w:val="0"/>
        </w:numPr>
        <w:spacing w:before="0" w:after="0" w:line="360" w:lineRule="auto"/>
        <w:ind w:left="720"/>
        <w:rPr>
          <w:rFonts w:ascii="Segoe UI" w:eastAsia="Times New Roman" w:hAnsi="Segoe UI" w:cs="Segoe UI"/>
          <w:spacing w:val="0"/>
          <w:sz w:val="21"/>
          <w:szCs w:val="21"/>
          <w:lang w:eastAsia="en-CA"/>
        </w:rPr>
      </w:pPr>
    </w:p>
    <w:p w14:paraId="1D0DD8D8" w14:textId="2DE92227" w:rsidR="00AA3BB5" w:rsidRPr="00225AF3" w:rsidRDefault="00FE3629" w:rsidP="00FE3629">
      <w:pPr>
        <w:spacing w:line="360" w:lineRule="auto"/>
      </w:pPr>
      <w:r w:rsidRPr="00FE3629">
        <w:lastRenderedPageBreak/>
        <w:t xml:space="preserve">Lorsque l’accessibilité est intégrée au fonctionnement des </w:t>
      </w:r>
      <w:r w:rsidR="00CC6470">
        <w:t>organisations</w:t>
      </w:r>
      <w:r w:rsidRPr="00FE3629">
        <w:t xml:space="preserve">, tout le monde </w:t>
      </w:r>
      <w:r w:rsidR="00F4681A">
        <w:t>en bénéficie</w:t>
      </w:r>
      <w:r w:rsidRPr="00FE3629">
        <w:t xml:space="preserve">, y compris les </w:t>
      </w:r>
      <w:r w:rsidR="00F4681A">
        <w:t>employés</w:t>
      </w:r>
      <w:r w:rsidRPr="00FE3629">
        <w:t>, les clients et les communautés.</w:t>
      </w:r>
    </w:p>
    <w:p w14:paraId="5C5B0FCF" w14:textId="02BF43CA" w:rsidR="007E757C" w:rsidRPr="00225AF3" w:rsidRDefault="0071546E" w:rsidP="00FE3629">
      <w:pPr>
        <w:spacing w:line="360" w:lineRule="auto"/>
      </w:pPr>
      <w:r w:rsidRPr="00225AF3">
        <w:rPr>
          <w:rStyle w:val="Strong"/>
        </w:rPr>
        <w:t xml:space="preserve">Financé par </w:t>
      </w:r>
      <w:r w:rsidR="00D50E9C">
        <w:rPr>
          <w:rStyle w:val="Strong"/>
        </w:rPr>
        <w:t>Normes</w:t>
      </w:r>
      <w:r w:rsidRPr="00225AF3">
        <w:rPr>
          <w:rStyle w:val="Strong"/>
        </w:rPr>
        <w:t xml:space="preserve"> d’accessibilité </w:t>
      </w:r>
      <w:r w:rsidR="00AA3BB5" w:rsidRPr="00225AF3">
        <w:rPr>
          <w:rStyle w:val="Strong"/>
        </w:rPr>
        <w:t>Canada</w:t>
      </w:r>
      <w:r w:rsidRPr="00225AF3">
        <w:rPr>
          <w:rStyle w:val="Strong"/>
        </w:rPr>
        <w:t xml:space="preserve"> (NAC)</w:t>
      </w:r>
      <w:r w:rsidR="00521412" w:rsidRPr="00225AF3">
        <w:rPr>
          <w:rStyle w:val="Strong"/>
        </w:rPr>
        <w:t xml:space="preserve">. </w:t>
      </w:r>
      <w:r w:rsidR="007E757C" w:rsidRPr="00225AF3">
        <w:t xml:space="preserve">Les </w:t>
      </w:r>
      <w:r w:rsidR="00F23B0B">
        <w:t>opinions</w:t>
      </w:r>
      <w:r w:rsidR="007E757C" w:rsidRPr="00225AF3">
        <w:t xml:space="preserve">, </w:t>
      </w:r>
      <w:r w:rsidR="00F23B0B">
        <w:t>constations</w:t>
      </w:r>
      <w:r w:rsidR="007E757C" w:rsidRPr="00225AF3">
        <w:t xml:space="preserve">, conclusions et recommandations exprimés dans cette publication sont </w:t>
      </w:r>
      <w:r w:rsidR="009B2D93" w:rsidRPr="00225AF3">
        <w:t>c</w:t>
      </w:r>
      <w:r w:rsidR="009B2D93">
        <w:t>elles</w:t>
      </w:r>
      <w:r w:rsidR="009B2D93" w:rsidRPr="00225AF3">
        <w:t xml:space="preserve"> </w:t>
      </w:r>
      <w:r w:rsidR="007E757C" w:rsidRPr="00225AF3">
        <w:t xml:space="preserve">des auteurs et ne reflètent pas nécessairement </w:t>
      </w:r>
      <w:r w:rsidR="009B2D93">
        <w:t>celles</w:t>
      </w:r>
      <w:r w:rsidR="007E757C" w:rsidRPr="00225AF3">
        <w:t xml:space="preserve"> de Normes d’accessibilité Canada ni du gouvernement du Canada.</w:t>
      </w:r>
    </w:p>
    <w:p w14:paraId="4ABB7838" w14:textId="2C7A5137" w:rsidR="00AA3BB5" w:rsidRPr="00225AF3" w:rsidRDefault="00AA3BB5" w:rsidP="00FE3629">
      <w:pPr>
        <w:spacing w:line="360" w:lineRule="auto"/>
      </w:pPr>
    </w:p>
    <w:sectPr w:rsidR="00AA3BB5" w:rsidRPr="00225AF3" w:rsidSect="003832E0">
      <w:headerReference w:type="default" r:id="rId11"/>
      <w:footerReference w:type="default" r:id="rId12"/>
      <w:headerReference w:type="first" r:id="rId13"/>
      <w:type w:val="continuous"/>
      <w:pgSz w:w="12240" w:h="15840"/>
      <w:pgMar w:top="1440" w:right="1440" w:bottom="1080" w:left="1440" w:header="27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F74725" w14:textId="77777777" w:rsidR="003255EA" w:rsidRPr="00FA5866" w:rsidRDefault="003255EA" w:rsidP="00942BE6">
      <w:r w:rsidRPr="00FA5866">
        <w:separator/>
      </w:r>
    </w:p>
  </w:endnote>
  <w:endnote w:type="continuationSeparator" w:id="0">
    <w:p w14:paraId="24573C66" w14:textId="77777777" w:rsidR="003255EA" w:rsidRPr="00FA5866" w:rsidRDefault="003255EA" w:rsidP="00942BE6">
      <w:r w:rsidRPr="00FA586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5D20B5E-3717-4CC6-A765-0AB4651226E3}"/>
    <w:embedBold r:id="rId2" w:fontKey="{E7F26753-8414-461F-8D36-0B352D00F307}"/>
    <w:embedItalic r:id="rId3" w:fontKey="{C0715D3C-1FBC-4483-8593-2AE4B24669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4" w:fontKey="{DC20799F-D144-4779-9893-A6FA35B96C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3869F44-AB84-431A-B8CC-3FE1C2119D9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DDBBC56-BD8F-45EF-B5EB-18D349235BB2}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buntu">
    <w:charset w:val="00"/>
    <w:family w:val="swiss"/>
    <w:pitch w:val="variable"/>
    <w:sig w:usb0="E00002FF" w:usb1="5000205B" w:usb2="00000000" w:usb3="00000000" w:csb0="0000009F" w:csb1="00000000"/>
    <w:embedBold r:id="rId7" w:fontKey="{4E59E1DA-F574-4CF6-A3CA-F04FC83C60E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BE10D547-56B0-4EAF-B5CB-67740055D8B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309DC989-6183-481F-8D8A-B62A659DF9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017A0" w14:textId="488CF0E6" w:rsidR="00AA3BB5" w:rsidRPr="00FA5866" w:rsidRDefault="00FA1442">
    <w:pPr>
      <w:pStyle w:val="Footer"/>
    </w:pPr>
    <w:r>
      <w:rPr>
        <w:noProof/>
      </w:rPr>
      <w:drawing>
        <wp:inline distT="0" distB="0" distL="0" distR="0" wp14:anchorId="62027A93" wp14:editId="083FC04B">
          <wp:extent cx="2339691" cy="406761"/>
          <wp:effectExtent l="0" t="0" r="0" b="0"/>
          <wp:docPr id="1674060984" name="Picture 7" descr="logo de Normes d'accessibilité Canada avec le drapeau canadien en no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4060984" name="Picture 7" descr="logo de Normes d'accessibilité Canada avec le drapeau canadien en noir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691" cy="4067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0F0C670" wp14:editId="5EB694AC">
          <wp:extent cx="2065812" cy="315899"/>
          <wp:effectExtent l="0" t="0" r="0" b="8255"/>
          <wp:docPr id="1707607935" name="Picture 6" descr="financé par le gouvernement du Canada et accompagné du logo du Canada, avec le drapeau rouge en haut de la dernière lettre « a »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7607935" name="Picture 6" descr="financé par le gouvernement du Canada et accompagné du logo du Canada, avec le drapeau rouge en haut de la dernière lettre « a »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5812" cy="3158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45C95D" w14:textId="77777777" w:rsidR="003255EA" w:rsidRPr="00FA5866" w:rsidRDefault="003255EA" w:rsidP="00942BE6">
      <w:r w:rsidRPr="00FA5866">
        <w:separator/>
      </w:r>
    </w:p>
  </w:footnote>
  <w:footnote w:type="continuationSeparator" w:id="0">
    <w:p w14:paraId="04250A77" w14:textId="77777777" w:rsidR="003255EA" w:rsidRPr="00FA5866" w:rsidRDefault="003255EA" w:rsidP="00942BE6">
      <w:r w:rsidRPr="00FA586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252F8" w14:textId="77777777" w:rsidR="005D260D" w:rsidRPr="00FA5866" w:rsidRDefault="0086350B" w:rsidP="00942BE6">
    <w:pPr>
      <w:pStyle w:val="Header"/>
    </w:pPr>
    <w:r w:rsidRPr="00FA5866">
      <w:rPr>
        <w:noProof/>
      </w:rPr>
      <w:drawing>
        <wp:anchor distT="0" distB="0" distL="114300" distR="114300" simplePos="0" relativeHeight="251658241" behindDoc="0" locked="0" layoutInCell="1" allowOverlap="1" wp14:anchorId="4ACF951F" wp14:editId="626EBEED">
          <wp:simplePos x="0" y="0"/>
          <wp:positionH relativeFrom="column">
            <wp:posOffset>-765810</wp:posOffset>
          </wp:positionH>
          <wp:positionV relativeFrom="paragraph">
            <wp:posOffset>-19050</wp:posOffset>
          </wp:positionV>
          <wp:extent cx="7448550" cy="648970"/>
          <wp:effectExtent l="0" t="0" r="0" b="0"/>
          <wp:wrapSquare wrapText="bothSides"/>
          <wp:docPr id="1902156787" name="Picture 1902156787" descr="Decorative image. Yellow stroke.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Decorative image. Yellow stroke.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0" cy="648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4D822" w14:textId="4AE1E54B" w:rsidR="00AB28EE" w:rsidRPr="00FA5866" w:rsidRDefault="00A41FC1" w:rsidP="00A41FC1">
    <w:pPr>
      <w:pStyle w:val="Header"/>
      <w:ind w:left="-450"/>
    </w:pPr>
    <w:r>
      <w:rPr>
        <w:noProof/>
      </w:rPr>
      <w:drawing>
        <wp:inline distT="0" distB="0" distL="0" distR="0" wp14:anchorId="220FBBBB" wp14:editId="1CB8914A">
          <wp:extent cx="8489704" cy="1473200"/>
          <wp:effectExtent l="0" t="0" r="6985" b="0"/>
          <wp:docPr id="891216447" name="Picture 891216447" descr="logo de fondation IN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1216447" name="Picture 891216447" descr="logo de fondation IN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96902" cy="14744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34E9F"/>
    <w:multiLevelType w:val="hybridMultilevel"/>
    <w:tmpl w:val="D74288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34035"/>
    <w:multiLevelType w:val="multilevel"/>
    <w:tmpl w:val="E4529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7F4AF0"/>
    <w:multiLevelType w:val="hybridMultilevel"/>
    <w:tmpl w:val="41D2A33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47C9B"/>
    <w:multiLevelType w:val="hybridMultilevel"/>
    <w:tmpl w:val="35601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8128B"/>
    <w:multiLevelType w:val="hybridMultilevel"/>
    <w:tmpl w:val="1F78C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80AD2"/>
    <w:multiLevelType w:val="hybridMultilevel"/>
    <w:tmpl w:val="786C6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CA0A9B"/>
    <w:multiLevelType w:val="multilevel"/>
    <w:tmpl w:val="1B668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D0179D"/>
    <w:multiLevelType w:val="hybridMultilevel"/>
    <w:tmpl w:val="63CE569A"/>
    <w:lvl w:ilvl="0" w:tplc="AB80E1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5E56F2"/>
    <w:multiLevelType w:val="multilevel"/>
    <w:tmpl w:val="8B98B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315768"/>
    <w:multiLevelType w:val="hybridMultilevel"/>
    <w:tmpl w:val="DAF44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8E29FE"/>
    <w:multiLevelType w:val="multilevel"/>
    <w:tmpl w:val="C86EA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61A42E3"/>
    <w:multiLevelType w:val="multilevel"/>
    <w:tmpl w:val="CF2A2222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61440053">
    <w:abstractNumId w:val="7"/>
  </w:num>
  <w:num w:numId="2" w16cid:durableId="1325167103">
    <w:abstractNumId w:val="5"/>
  </w:num>
  <w:num w:numId="3" w16cid:durableId="1211576676">
    <w:abstractNumId w:val="0"/>
  </w:num>
  <w:num w:numId="4" w16cid:durableId="1968199316">
    <w:abstractNumId w:val="4"/>
  </w:num>
  <w:num w:numId="5" w16cid:durableId="323315338">
    <w:abstractNumId w:val="3"/>
  </w:num>
  <w:num w:numId="6" w16cid:durableId="860582271">
    <w:abstractNumId w:val="9"/>
  </w:num>
  <w:num w:numId="7" w16cid:durableId="1052461787">
    <w:abstractNumId w:val="6"/>
  </w:num>
  <w:num w:numId="8" w16cid:durableId="927156144">
    <w:abstractNumId w:val="11"/>
  </w:num>
  <w:num w:numId="9" w16cid:durableId="1263298700">
    <w:abstractNumId w:val="10"/>
  </w:num>
  <w:num w:numId="10" w16cid:durableId="310713561">
    <w:abstractNumId w:val="1"/>
  </w:num>
  <w:num w:numId="11" w16cid:durableId="623736636">
    <w:abstractNumId w:val="8"/>
  </w:num>
  <w:num w:numId="12" w16cid:durableId="285738988">
    <w:abstractNumId w:val="2"/>
  </w:num>
  <w:num w:numId="13" w16cid:durableId="211401360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3"/>
  <w:documentProtection w:edit="readOnly" w:formatting="1" w:enforcement="1" w:cryptProviderType="rsaAES" w:cryptAlgorithmClass="hash" w:cryptAlgorithmType="typeAny" w:cryptAlgorithmSid="14" w:cryptSpinCount="100000" w:hash="9dUAK6uQ35f2/n5pQoUyzgNYVFOqjGjRHybeOefJHNIYDryNsbM4awVgDUgCrGuPoIfrVGI/RgrY1kP2+u6P+Q==" w:salt="qDV9KV3oybqgVdMwoIPy+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60D"/>
    <w:rsid w:val="00000B2D"/>
    <w:rsid w:val="0000403C"/>
    <w:rsid w:val="00006D3C"/>
    <w:rsid w:val="00010A00"/>
    <w:rsid w:val="00011D41"/>
    <w:rsid w:val="00017A8B"/>
    <w:rsid w:val="00021885"/>
    <w:rsid w:val="00022A81"/>
    <w:rsid w:val="00022E47"/>
    <w:rsid w:val="00022EFF"/>
    <w:rsid w:val="00023E0A"/>
    <w:rsid w:val="0002691C"/>
    <w:rsid w:val="00027218"/>
    <w:rsid w:val="000279A5"/>
    <w:rsid w:val="0003389F"/>
    <w:rsid w:val="000345F9"/>
    <w:rsid w:val="00037A5F"/>
    <w:rsid w:val="00045AEE"/>
    <w:rsid w:val="0005118E"/>
    <w:rsid w:val="00051EB1"/>
    <w:rsid w:val="000528B8"/>
    <w:rsid w:val="00053010"/>
    <w:rsid w:val="00055A89"/>
    <w:rsid w:val="000651E0"/>
    <w:rsid w:val="0006557B"/>
    <w:rsid w:val="00073AE3"/>
    <w:rsid w:val="000761D4"/>
    <w:rsid w:val="00086D32"/>
    <w:rsid w:val="00090859"/>
    <w:rsid w:val="00095B69"/>
    <w:rsid w:val="000A3708"/>
    <w:rsid w:val="000B059D"/>
    <w:rsid w:val="000B3AE1"/>
    <w:rsid w:val="000C1E96"/>
    <w:rsid w:val="000C50EB"/>
    <w:rsid w:val="000C5CED"/>
    <w:rsid w:val="000C6229"/>
    <w:rsid w:val="000C68B2"/>
    <w:rsid w:val="000C70FF"/>
    <w:rsid w:val="000D2064"/>
    <w:rsid w:val="000D6AF4"/>
    <w:rsid w:val="000E01E7"/>
    <w:rsid w:val="000E2A9A"/>
    <w:rsid w:val="000E4F5E"/>
    <w:rsid w:val="000E6194"/>
    <w:rsid w:val="000E731A"/>
    <w:rsid w:val="000F6A15"/>
    <w:rsid w:val="000F7030"/>
    <w:rsid w:val="001034B2"/>
    <w:rsid w:val="0011046F"/>
    <w:rsid w:val="00112318"/>
    <w:rsid w:val="0011514B"/>
    <w:rsid w:val="00116D17"/>
    <w:rsid w:val="001221F2"/>
    <w:rsid w:val="0013217D"/>
    <w:rsid w:val="001361F9"/>
    <w:rsid w:val="00136F5C"/>
    <w:rsid w:val="0013714D"/>
    <w:rsid w:val="001376A2"/>
    <w:rsid w:val="00141547"/>
    <w:rsid w:val="001415FD"/>
    <w:rsid w:val="001527CA"/>
    <w:rsid w:val="00152C8C"/>
    <w:rsid w:val="00153E83"/>
    <w:rsid w:val="00160FE1"/>
    <w:rsid w:val="0016305F"/>
    <w:rsid w:val="001630E4"/>
    <w:rsid w:val="0016448B"/>
    <w:rsid w:val="00170485"/>
    <w:rsid w:val="001705E7"/>
    <w:rsid w:val="001806DF"/>
    <w:rsid w:val="0018195C"/>
    <w:rsid w:val="001A530A"/>
    <w:rsid w:val="001B026B"/>
    <w:rsid w:val="001B1F99"/>
    <w:rsid w:val="001B2480"/>
    <w:rsid w:val="001B431B"/>
    <w:rsid w:val="001B5E4F"/>
    <w:rsid w:val="001B68A5"/>
    <w:rsid w:val="001C09EF"/>
    <w:rsid w:val="001C3ACB"/>
    <w:rsid w:val="001C3C84"/>
    <w:rsid w:val="001C42E9"/>
    <w:rsid w:val="001D5726"/>
    <w:rsid w:val="001D57CD"/>
    <w:rsid w:val="001D75C6"/>
    <w:rsid w:val="001E13EA"/>
    <w:rsid w:val="001E5B97"/>
    <w:rsid w:val="001E6B98"/>
    <w:rsid w:val="001F1CF4"/>
    <w:rsid w:val="001F2336"/>
    <w:rsid w:val="001F607B"/>
    <w:rsid w:val="00200B26"/>
    <w:rsid w:val="00201795"/>
    <w:rsid w:val="00203DFC"/>
    <w:rsid w:val="002050F1"/>
    <w:rsid w:val="002062D9"/>
    <w:rsid w:val="00206903"/>
    <w:rsid w:val="00212D5A"/>
    <w:rsid w:val="00215790"/>
    <w:rsid w:val="0021776C"/>
    <w:rsid w:val="00222BD3"/>
    <w:rsid w:val="00225AF3"/>
    <w:rsid w:val="002428C5"/>
    <w:rsid w:val="002466B0"/>
    <w:rsid w:val="00247A6D"/>
    <w:rsid w:val="00247B84"/>
    <w:rsid w:val="00250060"/>
    <w:rsid w:val="0025455C"/>
    <w:rsid w:val="0025623F"/>
    <w:rsid w:val="00260B20"/>
    <w:rsid w:val="0026366A"/>
    <w:rsid w:val="00271813"/>
    <w:rsid w:val="00274515"/>
    <w:rsid w:val="0028086B"/>
    <w:rsid w:val="00282760"/>
    <w:rsid w:val="00290546"/>
    <w:rsid w:val="00292A67"/>
    <w:rsid w:val="00295B07"/>
    <w:rsid w:val="00296C22"/>
    <w:rsid w:val="002A293A"/>
    <w:rsid w:val="002A2B69"/>
    <w:rsid w:val="002A739B"/>
    <w:rsid w:val="002A7D10"/>
    <w:rsid w:val="002B0669"/>
    <w:rsid w:val="002B145A"/>
    <w:rsid w:val="002B3001"/>
    <w:rsid w:val="002B4C3C"/>
    <w:rsid w:val="002D25C8"/>
    <w:rsid w:val="002D31DF"/>
    <w:rsid w:val="002D49B2"/>
    <w:rsid w:val="002D5D64"/>
    <w:rsid w:val="002E358C"/>
    <w:rsid w:val="002E4A60"/>
    <w:rsid w:val="002F2081"/>
    <w:rsid w:val="002F55B0"/>
    <w:rsid w:val="002F572A"/>
    <w:rsid w:val="002F64D9"/>
    <w:rsid w:val="002F6684"/>
    <w:rsid w:val="002F79DD"/>
    <w:rsid w:val="002F79F3"/>
    <w:rsid w:val="0030031D"/>
    <w:rsid w:val="00304721"/>
    <w:rsid w:val="003052A1"/>
    <w:rsid w:val="0030547B"/>
    <w:rsid w:val="00312804"/>
    <w:rsid w:val="00315739"/>
    <w:rsid w:val="003221C4"/>
    <w:rsid w:val="003255EA"/>
    <w:rsid w:val="00326760"/>
    <w:rsid w:val="00326932"/>
    <w:rsid w:val="003358F4"/>
    <w:rsid w:val="00336AD4"/>
    <w:rsid w:val="00340937"/>
    <w:rsid w:val="00346E63"/>
    <w:rsid w:val="003477DE"/>
    <w:rsid w:val="003510C8"/>
    <w:rsid w:val="00357514"/>
    <w:rsid w:val="00362346"/>
    <w:rsid w:val="003625E8"/>
    <w:rsid w:val="003640A9"/>
    <w:rsid w:val="003672B8"/>
    <w:rsid w:val="003721CB"/>
    <w:rsid w:val="003832E0"/>
    <w:rsid w:val="00383C85"/>
    <w:rsid w:val="00386EE4"/>
    <w:rsid w:val="00391621"/>
    <w:rsid w:val="003925DC"/>
    <w:rsid w:val="0039597E"/>
    <w:rsid w:val="003A1E77"/>
    <w:rsid w:val="003A46A1"/>
    <w:rsid w:val="003B612A"/>
    <w:rsid w:val="003B6799"/>
    <w:rsid w:val="003B67DA"/>
    <w:rsid w:val="003D19D7"/>
    <w:rsid w:val="003D3D90"/>
    <w:rsid w:val="003D6269"/>
    <w:rsid w:val="003D7B8F"/>
    <w:rsid w:val="003E2F3A"/>
    <w:rsid w:val="003E3806"/>
    <w:rsid w:val="003E60A6"/>
    <w:rsid w:val="003F093B"/>
    <w:rsid w:val="003F38B7"/>
    <w:rsid w:val="004005C5"/>
    <w:rsid w:val="004018BA"/>
    <w:rsid w:val="00407807"/>
    <w:rsid w:val="00411730"/>
    <w:rsid w:val="004158BE"/>
    <w:rsid w:val="00424896"/>
    <w:rsid w:val="00426234"/>
    <w:rsid w:val="00432482"/>
    <w:rsid w:val="0043365A"/>
    <w:rsid w:val="00443C9B"/>
    <w:rsid w:val="00444F72"/>
    <w:rsid w:val="00451930"/>
    <w:rsid w:val="004532E1"/>
    <w:rsid w:val="00453620"/>
    <w:rsid w:val="0045613A"/>
    <w:rsid w:val="00460314"/>
    <w:rsid w:val="004629CB"/>
    <w:rsid w:val="00462F1D"/>
    <w:rsid w:val="00464869"/>
    <w:rsid w:val="004661C6"/>
    <w:rsid w:val="00470182"/>
    <w:rsid w:val="00470195"/>
    <w:rsid w:val="00475C9F"/>
    <w:rsid w:val="0047776C"/>
    <w:rsid w:val="0048041A"/>
    <w:rsid w:val="00484841"/>
    <w:rsid w:val="004848D4"/>
    <w:rsid w:val="004857E3"/>
    <w:rsid w:val="00486540"/>
    <w:rsid w:val="00490BD8"/>
    <w:rsid w:val="00492954"/>
    <w:rsid w:val="004A6062"/>
    <w:rsid w:val="004A70A2"/>
    <w:rsid w:val="004A7968"/>
    <w:rsid w:val="004B0C8A"/>
    <w:rsid w:val="004B4065"/>
    <w:rsid w:val="004B5C91"/>
    <w:rsid w:val="004C6783"/>
    <w:rsid w:val="004D19D5"/>
    <w:rsid w:val="004D2AB4"/>
    <w:rsid w:val="004D320D"/>
    <w:rsid w:val="004D4E99"/>
    <w:rsid w:val="004D545D"/>
    <w:rsid w:val="004E0908"/>
    <w:rsid w:val="004E28C8"/>
    <w:rsid w:val="004F68ED"/>
    <w:rsid w:val="004F7837"/>
    <w:rsid w:val="0050233B"/>
    <w:rsid w:val="005052D4"/>
    <w:rsid w:val="0051420E"/>
    <w:rsid w:val="00514A57"/>
    <w:rsid w:val="00515112"/>
    <w:rsid w:val="00516A3C"/>
    <w:rsid w:val="00517B7B"/>
    <w:rsid w:val="00521412"/>
    <w:rsid w:val="005256B6"/>
    <w:rsid w:val="00527A73"/>
    <w:rsid w:val="00531E4B"/>
    <w:rsid w:val="0053205B"/>
    <w:rsid w:val="00533730"/>
    <w:rsid w:val="00533FDC"/>
    <w:rsid w:val="005418FC"/>
    <w:rsid w:val="00542BC8"/>
    <w:rsid w:val="00544EE3"/>
    <w:rsid w:val="00545220"/>
    <w:rsid w:val="005466A8"/>
    <w:rsid w:val="00551201"/>
    <w:rsid w:val="005527C5"/>
    <w:rsid w:val="0056328A"/>
    <w:rsid w:val="005662CF"/>
    <w:rsid w:val="00566B61"/>
    <w:rsid w:val="00572ACF"/>
    <w:rsid w:val="00573FD3"/>
    <w:rsid w:val="00574D39"/>
    <w:rsid w:val="0057614C"/>
    <w:rsid w:val="005802B6"/>
    <w:rsid w:val="00581327"/>
    <w:rsid w:val="00584B6A"/>
    <w:rsid w:val="00586DE9"/>
    <w:rsid w:val="005A00A0"/>
    <w:rsid w:val="005A0EFD"/>
    <w:rsid w:val="005A1424"/>
    <w:rsid w:val="005A150B"/>
    <w:rsid w:val="005A3EAA"/>
    <w:rsid w:val="005A5463"/>
    <w:rsid w:val="005C08AA"/>
    <w:rsid w:val="005C3A55"/>
    <w:rsid w:val="005C4340"/>
    <w:rsid w:val="005C4791"/>
    <w:rsid w:val="005C57B2"/>
    <w:rsid w:val="005C5DBF"/>
    <w:rsid w:val="005D1D85"/>
    <w:rsid w:val="005D260D"/>
    <w:rsid w:val="005D42D8"/>
    <w:rsid w:val="005D4FA1"/>
    <w:rsid w:val="005D6F4F"/>
    <w:rsid w:val="005D6F77"/>
    <w:rsid w:val="005D7B3A"/>
    <w:rsid w:val="005E0426"/>
    <w:rsid w:val="005E27FE"/>
    <w:rsid w:val="005E4F14"/>
    <w:rsid w:val="005E620A"/>
    <w:rsid w:val="005E662B"/>
    <w:rsid w:val="005F23D7"/>
    <w:rsid w:val="005F52BC"/>
    <w:rsid w:val="005F7E66"/>
    <w:rsid w:val="00601121"/>
    <w:rsid w:val="00602012"/>
    <w:rsid w:val="006049C1"/>
    <w:rsid w:val="006113ED"/>
    <w:rsid w:val="00612257"/>
    <w:rsid w:val="00615D50"/>
    <w:rsid w:val="00622EC6"/>
    <w:rsid w:val="006248E9"/>
    <w:rsid w:val="006257B9"/>
    <w:rsid w:val="0062617A"/>
    <w:rsid w:val="00630B6B"/>
    <w:rsid w:val="00634B09"/>
    <w:rsid w:val="0063695E"/>
    <w:rsid w:val="00637585"/>
    <w:rsid w:val="00641B91"/>
    <w:rsid w:val="00643691"/>
    <w:rsid w:val="00646969"/>
    <w:rsid w:val="006523BB"/>
    <w:rsid w:val="00652562"/>
    <w:rsid w:val="00656DB4"/>
    <w:rsid w:val="00657A07"/>
    <w:rsid w:val="006648C3"/>
    <w:rsid w:val="00675C34"/>
    <w:rsid w:val="0068631A"/>
    <w:rsid w:val="00691ACE"/>
    <w:rsid w:val="00694EA5"/>
    <w:rsid w:val="006960B5"/>
    <w:rsid w:val="006A0EFE"/>
    <w:rsid w:val="006A78F7"/>
    <w:rsid w:val="006B0537"/>
    <w:rsid w:val="006B6344"/>
    <w:rsid w:val="006C1640"/>
    <w:rsid w:val="006C7608"/>
    <w:rsid w:val="006D192B"/>
    <w:rsid w:val="006D1B1A"/>
    <w:rsid w:val="006D50ED"/>
    <w:rsid w:val="006D7570"/>
    <w:rsid w:val="006D7F00"/>
    <w:rsid w:val="006E0BAA"/>
    <w:rsid w:val="006E0FAD"/>
    <w:rsid w:val="006E4CBE"/>
    <w:rsid w:val="006E525F"/>
    <w:rsid w:val="006E6F90"/>
    <w:rsid w:val="006E73B2"/>
    <w:rsid w:val="006F24CD"/>
    <w:rsid w:val="006F7E36"/>
    <w:rsid w:val="007003C7"/>
    <w:rsid w:val="0070317B"/>
    <w:rsid w:val="00703A44"/>
    <w:rsid w:val="0070499A"/>
    <w:rsid w:val="0070553C"/>
    <w:rsid w:val="00705E41"/>
    <w:rsid w:val="00707544"/>
    <w:rsid w:val="00707659"/>
    <w:rsid w:val="0071037A"/>
    <w:rsid w:val="00710611"/>
    <w:rsid w:val="007112ED"/>
    <w:rsid w:val="00712832"/>
    <w:rsid w:val="0071546E"/>
    <w:rsid w:val="00720E95"/>
    <w:rsid w:val="00724B83"/>
    <w:rsid w:val="00727A69"/>
    <w:rsid w:val="00727E9E"/>
    <w:rsid w:val="0073073B"/>
    <w:rsid w:val="00731C88"/>
    <w:rsid w:val="00740389"/>
    <w:rsid w:val="007409B3"/>
    <w:rsid w:val="00744605"/>
    <w:rsid w:val="00751218"/>
    <w:rsid w:val="0075504B"/>
    <w:rsid w:val="0075552F"/>
    <w:rsid w:val="00757197"/>
    <w:rsid w:val="007603EC"/>
    <w:rsid w:val="00760790"/>
    <w:rsid w:val="007607B8"/>
    <w:rsid w:val="007612F8"/>
    <w:rsid w:val="00761BE2"/>
    <w:rsid w:val="0076301F"/>
    <w:rsid w:val="00764E4B"/>
    <w:rsid w:val="00774837"/>
    <w:rsid w:val="00780447"/>
    <w:rsid w:val="00783362"/>
    <w:rsid w:val="007868A6"/>
    <w:rsid w:val="00790E2B"/>
    <w:rsid w:val="00793DDA"/>
    <w:rsid w:val="00795057"/>
    <w:rsid w:val="007A393D"/>
    <w:rsid w:val="007A4D42"/>
    <w:rsid w:val="007A61EA"/>
    <w:rsid w:val="007A7063"/>
    <w:rsid w:val="007A7322"/>
    <w:rsid w:val="007B20F2"/>
    <w:rsid w:val="007C0E98"/>
    <w:rsid w:val="007C2BE0"/>
    <w:rsid w:val="007C7BEB"/>
    <w:rsid w:val="007D0FB7"/>
    <w:rsid w:val="007D7591"/>
    <w:rsid w:val="007D7D3C"/>
    <w:rsid w:val="007E5EE1"/>
    <w:rsid w:val="007E757C"/>
    <w:rsid w:val="007E7B8A"/>
    <w:rsid w:val="007F562F"/>
    <w:rsid w:val="007F5AB9"/>
    <w:rsid w:val="007F5E70"/>
    <w:rsid w:val="008037E9"/>
    <w:rsid w:val="00803F56"/>
    <w:rsid w:val="0080413E"/>
    <w:rsid w:val="0080561B"/>
    <w:rsid w:val="00821AF9"/>
    <w:rsid w:val="00826E53"/>
    <w:rsid w:val="00846644"/>
    <w:rsid w:val="00850726"/>
    <w:rsid w:val="0085285F"/>
    <w:rsid w:val="008541D2"/>
    <w:rsid w:val="008546A0"/>
    <w:rsid w:val="008557B9"/>
    <w:rsid w:val="00856284"/>
    <w:rsid w:val="0086350B"/>
    <w:rsid w:val="00865983"/>
    <w:rsid w:val="00865E3B"/>
    <w:rsid w:val="00866BA8"/>
    <w:rsid w:val="00874DE5"/>
    <w:rsid w:val="0087717C"/>
    <w:rsid w:val="00877683"/>
    <w:rsid w:val="00880305"/>
    <w:rsid w:val="00880B82"/>
    <w:rsid w:val="00887E2D"/>
    <w:rsid w:val="008922CA"/>
    <w:rsid w:val="00894AF0"/>
    <w:rsid w:val="008A2ED5"/>
    <w:rsid w:val="008B075A"/>
    <w:rsid w:val="008B5921"/>
    <w:rsid w:val="008C07F6"/>
    <w:rsid w:val="008C6A44"/>
    <w:rsid w:val="008D0FFA"/>
    <w:rsid w:val="008D317C"/>
    <w:rsid w:val="008D3BA5"/>
    <w:rsid w:val="008D5884"/>
    <w:rsid w:val="008D5D88"/>
    <w:rsid w:val="008D65F3"/>
    <w:rsid w:val="008E7494"/>
    <w:rsid w:val="008F14C5"/>
    <w:rsid w:val="008F26DE"/>
    <w:rsid w:val="008F33AE"/>
    <w:rsid w:val="00902A41"/>
    <w:rsid w:val="00903D54"/>
    <w:rsid w:val="009048FE"/>
    <w:rsid w:val="009060F9"/>
    <w:rsid w:val="009066A0"/>
    <w:rsid w:val="0091376B"/>
    <w:rsid w:val="0091444A"/>
    <w:rsid w:val="00916074"/>
    <w:rsid w:val="0092139B"/>
    <w:rsid w:val="009218E4"/>
    <w:rsid w:val="00921E07"/>
    <w:rsid w:val="00923C09"/>
    <w:rsid w:val="00923F74"/>
    <w:rsid w:val="00924FC4"/>
    <w:rsid w:val="00925476"/>
    <w:rsid w:val="009319B9"/>
    <w:rsid w:val="009331CF"/>
    <w:rsid w:val="00942BE6"/>
    <w:rsid w:val="00943DF6"/>
    <w:rsid w:val="00947198"/>
    <w:rsid w:val="0095138F"/>
    <w:rsid w:val="0095497E"/>
    <w:rsid w:val="00957526"/>
    <w:rsid w:val="00963F6B"/>
    <w:rsid w:val="009648EF"/>
    <w:rsid w:val="009661B7"/>
    <w:rsid w:val="00993639"/>
    <w:rsid w:val="00996302"/>
    <w:rsid w:val="009A5DAE"/>
    <w:rsid w:val="009A6634"/>
    <w:rsid w:val="009A7236"/>
    <w:rsid w:val="009B0F2D"/>
    <w:rsid w:val="009B1674"/>
    <w:rsid w:val="009B2816"/>
    <w:rsid w:val="009B2D93"/>
    <w:rsid w:val="009B3AE7"/>
    <w:rsid w:val="009B7BF3"/>
    <w:rsid w:val="009C1796"/>
    <w:rsid w:val="009C207E"/>
    <w:rsid w:val="009C66E1"/>
    <w:rsid w:val="009D3E5D"/>
    <w:rsid w:val="009D64F4"/>
    <w:rsid w:val="009D661E"/>
    <w:rsid w:val="009D727D"/>
    <w:rsid w:val="009D7721"/>
    <w:rsid w:val="009E1F6C"/>
    <w:rsid w:val="009E64A4"/>
    <w:rsid w:val="009E7336"/>
    <w:rsid w:val="009E7B5A"/>
    <w:rsid w:val="009F1B74"/>
    <w:rsid w:val="009F3F37"/>
    <w:rsid w:val="009F4269"/>
    <w:rsid w:val="009F46FE"/>
    <w:rsid w:val="009F7889"/>
    <w:rsid w:val="009F7B1D"/>
    <w:rsid w:val="00A0513D"/>
    <w:rsid w:val="00A110B2"/>
    <w:rsid w:val="00A12EFF"/>
    <w:rsid w:val="00A20464"/>
    <w:rsid w:val="00A2300E"/>
    <w:rsid w:val="00A301CC"/>
    <w:rsid w:val="00A31669"/>
    <w:rsid w:val="00A320AC"/>
    <w:rsid w:val="00A37414"/>
    <w:rsid w:val="00A41FC1"/>
    <w:rsid w:val="00A42DD7"/>
    <w:rsid w:val="00A42F80"/>
    <w:rsid w:val="00A44174"/>
    <w:rsid w:val="00A45EB8"/>
    <w:rsid w:val="00A466BD"/>
    <w:rsid w:val="00A4693F"/>
    <w:rsid w:val="00A571BE"/>
    <w:rsid w:val="00A60653"/>
    <w:rsid w:val="00A7017A"/>
    <w:rsid w:val="00A724AD"/>
    <w:rsid w:val="00A77628"/>
    <w:rsid w:val="00A8225A"/>
    <w:rsid w:val="00A83119"/>
    <w:rsid w:val="00A832D2"/>
    <w:rsid w:val="00A83A32"/>
    <w:rsid w:val="00A83CC6"/>
    <w:rsid w:val="00A86A86"/>
    <w:rsid w:val="00A86C45"/>
    <w:rsid w:val="00A878C2"/>
    <w:rsid w:val="00A92302"/>
    <w:rsid w:val="00A95400"/>
    <w:rsid w:val="00AA3BB5"/>
    <w:rsid w:val="00AA3BF9"/>
    <w:rsid w:val="00AA5DF4"/>
    <w:rsid w:val="00AA7960"/>
    <w:rsid w:val="00AB124C"/>
    <w:rsid w:val="00AB28EE"/>
    <w:rsid w:val="00AC2879"/>
    <w:rsid w:val="00AC684C"/>
    <w:rsid w:val="00AC6DFD"/>
    <w:rsid w:val="00AD0841"/>
    <w:rsid w:val="00AD27A7"/>
    <w:rsid w:val="00AD3135"/>
    <w:rsid w:val="00AE01C8"/>
    <w:rsid w:val="00AE4F2A"/>
    <w:rsid w:val="00AF511B"/>
    <w:rsid w:val="00B01422"/>
    <w:rsid w:val="00B0447B"/>
    <w:rsid w:val="00B10F6E"/>
    <w:rsid w:val="00B14D0D"/>
    <w:rsid w:val="00B15B11"/>
    <w:rsid w:val="00B21E05"/>
    <w:rsid w:val="00B27254"/>
    <w:rsid w:val="00B32CD9"/>
    <w:rsid w:val="00B33605"/>
    <w:rsid w:val="00B359B0"/>
    <w:rsid w:val="00B371CC"/>
    <w:rsid w:val="00B475B9"/>
    <w:rsid w:val="00B5404F"/>
    <w:rsid w:val="00B54B1A"/>
    <w:rsid w:val="00B60FB5"/>
    <w:rsid w:val="00B70A53"/>
    <w:rsid w:val="00B73AB2"/>
    <w:rsid w:val="00B83B58"/>
    <w:rsid w:val="00B83EAD"/>
    <w:rsid w:val="00B842A1"/>
    <w:rsid w:val="00B84541"/>
    <w:rsid w:val="00B850F6"/>
    <w:rsid w:val="00B8707D"/>
    <w:rsid w:val="00B91136"/>
    <w:rsid w:val="00BA1F51"/>
    <w:rsid w:val="00BA7127"/>
    <w:rsid w:val="00BC0D68"/>
    <w:rsid w:val="00BC1D74"/>
    <w:rsid w:val="00BC21C5"/>
    <w:rsid w:val="00BC2A76"/>
    <w:rsid w:val="00BD15EB"/>
    <w:rsid w:val="00BD3A8E"/>
    <w:rsid w:val="00BD4532"/>
    <w:rsid w:val="00BD49D0"/>
    <w:rsid w:val="00BD791C"/>
    <w:rsid w:val="00BD7D9F"/>
    <w:rsid w:val="00BD7F41"/>
    <w:rsid w:val="00BE2EB8"/>
    <w:rsid w:val="00BE6E4A"/>
    <w:rsid w:val="00BE7452"/>
    <w:rsid w:val="00BF706B"/>
    <w:rsid w:val="00BF7B94"/>
    <w:rsid w:val="00C00468"/>
    <w:rsid w:val="00C1519B"/>
    <w:rsid w:val="00C16A8A"/>
    <w:rsid w:val="00C17068"/>
    <w:rsid w:val="00C20AC6"/>
    <w:rsid w:val="00C21239"/>
    <w:rsid w:val="00C21AE6"/>
    <w:rsid w:val="00C2595A"/>
    <w:rsid w:val="00C26715"/>
    <w:rsid w:val="00C30136"/>
    <w:rsid w:val="00C3043A"/>
    <w:rsid w:val="00C327BE"/>
    <w:rsid w:val="00C348A2"/>
    <w:rsid w:val="00C37BF6"/>
    <w:rsid w:val="00C41A75"/>
    <w:rsid w:val="00C43961"/>
    <w:rsid w:val="00C45BF3"/>
    <w:rsid w:val="00C46557"/>
    <w:rsid w:val="00C54783"/>
    <w:rsid w:val="00C54D29"/>
    <w:rsid w:val="00C63024"/>
    <w:rsid w:val="00C63B57"/>
    <w:rsid w:val="00C661F9"/>
    <w:rsid w:val="00C6685A"/>
    <w:rsid w:val="00C702EF"/>
    <w:rsid w:val="00C75053"/>
    <w:rsid w:val="00C75546"/>
    <w:rsid w:val="00C7783F"/>
    <w:rsid w:val="00C778AE"/>
    <w:rsid w:val="00C84F39"/>
    <w:rsid w:val="00C84F6D"/>
    <w:rsid w:val="00C873A0"/>
    <w:rsid w:val="00C90978"/>
    <w:rsid w:val="00C921B5"/>
    <w:rsid w:val="00C94DC3"/>
    <w:rsid w:val="00CA001F"/>
    <w:rsid w:val="00CA2898"/>
    <w:rsid w:val="00CA517B"/>
    <w:rsid w:val="00CA789B"/>
    <w:rsid w:val="00CB26CB"/>
    <w:rsid w:val="00CB7DCF"/>
    <w:rsid w:val="00CC4F08"/>
    <w:rsid w:val="00CC611D"/>
    <w:rsid w:val="00CC6470"/>
    <w:rsid w:val="00CC6B1C"/>
    <w:rsid w:val="00CD1A81"/>
    <w:rsid w:val="00CD1C30"/>
    <w:rsid w:val="00CD5BEC"/>
    <w:rsid w:val="00CD6D43"/>
    <w:rsid w:val="00CE25FC"/>
    <w:rsid w:val="00CE35B2"/>
    <w:rsid w:val="00CE35F1"/>
    <w:rsid w:val="00CE4475"/>
    <w:rsid w:val="00CE570A"/>
    <w:rsid w:val="00CE5AC5"/>
    <w:rsid w:val="00CF11BE"/>
    <w:rsid w:val="00CF7AD3"/>
    <w:rsid w:val="00D00BFD"/>
    <w:rsid w:val="00D00F3B"/>
    <w:rsid w:val="00D02CC8"/>
    <w:rsid w:val="00D041F1"/>
    <w:rsid w:val="00D04B38"/>
    <w:rsid w:val="00D056E2"/>
    <w:rsid w:val="00D13F73"/>
    <w:rsid w:val="00D142C5"/>
    <w:rsid w:val="00D14AAC"/>
    <w:rsid w:val="00D159E9"/>
    <w:rsid w:val="00D208E0"/>
    <w:rsid w:val="00D22FFC"/>
    <w:rsid w:val="00D23E76"/>
    <w:rsid w:val="00D23EFA"/>
    <w:rsid w:val="00D242D5"/>
    <w:rsid w:val="00D31391"/>
    <w:rsid w:val="00D3565F"/>
    <w:rsid w:val="00D4282E"/>
    <w:rsid w:val="00D45FC3"/>
    <w:rsid w:val="00D50E9C"/>
    <w:rsid w:val="00D52567"/>
    <w:rsid w:val="00D57FAE"/>
    <w:rsid w:val="00D62DF4"/>
    <w:rsid w:val="00D63832"/>
    <w:rsid w:val="00D64E84"/>
    <w:rsid w:val="00D678C8"/>
    <w:rsid w:val="00D70CAA"/>
    <w:rsid w:val="00D715C7"/>
    <w:rsid w:val="00D76B6B"/>
    <w:rsid w:val="00D87D7B"/>
    <w:rsid w:val="00D90EE4"/>
    <w:rsid w:val="00D913D7"/>
    <w:rsid w:val="00D93136"/>
    <w:rsid w:val="00D95E13"/>
    <w:rsid w:val="00D9795D"/>
    <w:rsid w:val="00DA1235"/>
    <w:rsid w:val="00DA12A1"/>
    <w:rsid w:val="00DA1D3B"/>
    <w:rsid w:val="00DA59CA"/>
    <w:rsid w:val="00DB1C1C"/>
    <w:rsid w:val="00DB4327"/>
    <w:rsid w:val="00DC0740"/>
    <w:rsid w:val="00DC0A99"/>
    <w:rsid w:val="00DC14F2"/>
    <w:rsid w:val="00DC44EA"/>
    <w:rsid w:val="00DC492A"/>
    <w:rsid w:val="00DC547A"/>
    <w:rsid w:val="00DC5D21"/>
    <w:rsid w:val="00DC6058"/>
    <w:rsid w:val="00DD087E"/>
    <w:rsid w:val="00DD2518"/>
    <w:rsid w:val="00DD425F"/>
    <w:rsid w:val="00DD4B78"/>
    <w:rsid w:val="00DD7D1A"/>
    <w:rsid w:val="00DE0E09"/>
    <w:rsid w:val="00DE3063"/>
    <w:rsid w:val="00DF1738"/>
    <w:rsid w:val="00DF1AE6"/>
    <w:rsid w:val="00DF1FA3"/>
    <w:rsid w:val="00DF418F"/>
    <w:rsid w:val="00DF5434"/>
    <w:rsid w:val="00DF6847"/>
    <w:rsid w:val="00E00B81"/>
    <w:rsid w:val="00E0170F"/>
    <w:rsid w:val="00E04FD2"/>
    <w:rsid w:val="00E072E0"/>
    <w:rsid w:val="00E07D68"/>
    <w:rsid w:val="00E10AE9"/>
    <w:rsid w:val="00E15DFF"/>
    <w:rsid w:val="00E17134"/>
    <w:rsid w:val="00E26402"/>
    <w:rsid w:val="00E31774"/>
    <w:rsid w:val="00E31CED"/>
    <w:rsid w:val="00E536F5"/>
    <w:rsid w:val="00E53F90"/>
    <w:rsid w:val="00E62A07"/>
    <w:rsid w:val="00E62D5D"/>
    <w:rsid w:val="00E63249"/>
    <w:rsid w:val="00E642B0"/>
    <w:rsid w:val="00E73DC5"/>
    <w:rsid w:val="00E76226"/>
    <w:rsid w:val="00E77A4F"/>
    <w:rsid w:val="00E82799"/>
    <w:rsid w:val="00E8757D"/>
    <w:rsid w:val="00E91698"/>
    <w:rsid w:val="00E91EA6"/>
    <w:rsid w:val="00E92585"/>
    <w:rsid w:val="00E93E3C"/>
    <w:rsid w:val="00E95BD5"/>
    <w:rsid w:val="00EA111A"/>
    <w:rsid w:val="00EB21BF"/>
    <w:rsid w:val="00EB305E"/>
    <w:rsid w:val="00EB6D44"/>
    <w:rsid w:val="00EC039D"/>
    <w:rsid w:val="00EC5F48"/>
    <w:rsid w:val="00EC7018"/>
    <w:rsid w:val="00ED6CB9"/>
    <w:rsid w:val="00EE25FF"/>
    <w:rsid w:val="00EE2A86"/>
    <w:rsid w:val="00EE333E"/>
    <w:rsid w:val="00EE5EB6"/>
    <w:rsid w:val="00EE6824"/>
    <w:rsid w:val="00EF37BE"/>
    <w:rsid w:val="00EF695A"/>
    <w:rsid w:val="00EF73C4"/>
    <w:rsid w:val="00F01345"/>
    <w:rsid w:val="00F0178E"/>
    <w:rsid w:val="00F06D19"/>
    <w:rsid w:val="00F07675"/>
    <w:rsid w:val="00F07AD5"/>
    <w:rsid w:val="00F10FE8"/>
    <w:rsid w:val="00F1110A"/>
    <w:rsid w:val="00F211F4"/>
    <w:rsid w:val="00F215B3"/>
    <w:rsid w:val="00F23B0B"/>
    <w:rsid w:val="00F23C2A"/>
    <w:rsid w:val="00F2554F"/>
    <w:rsid w:val="00F30A91"/>
    <w:rsid w:val="00F3153F"/>
    <w:rsid w:val="00F31E1F"/>
    <w:rsid w:val="00F34656"/>
    <w:rsid w:val="00F34F8A"/>
    <w:rsid w:val="00F35E21"/>
    <w:rsid w:val="00F36175"/>
    <w:rsid w:val="00F457EA"/>
    <w:rsid w:val="00F4681A"/>
    <w:rsid w:val="00F51AB6"/>
    <w:rsid w:val="00F5226E"/>
    <w:rsid w:val="00F539B3"/>
    <w:rsid w:val="00F543EA"/>
    <w:rsid w:val="00F57218"/>
    <w:rsid w:val="00F66F68"/>
    <w:rsid w:val="00F719E2"/>
    <w:rsid w:val="00F74AEB"/>
    <w:rsid w:val="00F75D6B"/>
    <w:rsid w:val="00F77E03"/>
    <w:rsid w:val="00F81249"/>
    <w:rsid w:val="00F8135D"/>
    <w:rsid w:val="00F957A4"/>
    <w:rsid w:val="00FA1442"/>
    <w:rsid w:val="00FA23FE"/>
    <w:rsid w:val="00FA5866"/>
    <w:rsid w:val="00FB1844"/>
    <w:rsid w:val="00FB23BE"/>
    <w:rsid w:val="00FB399D"/>
    <w:rsid w:val="00FC346E"/>
    <w:rsid w:val="00FC3C93"/>
    <w:rsid w:val="00FC3D32"/>
    <w:rsid w:val="00FC60AB"/>
    <w:rsid w:val="00FD77D2"/>
    <w:rsid w:val="00FE2A0C"/>
    <w:rsid w:val="00FE3629"/>
    <w:rsid w:val="00FE4491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A288D0"/>
  <w15:chartTrackingRefBased/>
  <w15:docId w15:val="{FDD87C77-458C-4D00-B7E2-ECD7C4EB0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D17"/>
    <w:pPr>
      <w:spacing w:before="120" w:after="120" w:line="300" w:lineRule="auto"/>
    </w:pPr>
    <w:rPr>
      <w:rFonts w:ascii="Arial" w:hAnsi="Arial" w:cs="Arial"/>
      <w:spacing w:val="-5"/>
      <w:sz w:val="28"/>
      <w:szCs w:val="28"/>
      <w:lang w:val="fr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757D"/>
    <w:pPr>
      <w:spacing w:before="480" w:after="240"/>
      <w:outlineLvl w:val="0"/>
    </w:pPr>
    <w:rPr>
      <w:rFonts w:ascii="Arial Black" w:hAnsi="Arial Black"/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195C"/>
    <w:pPr>
      <w:spacing w:before="36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65F3"/>
    <w:pPr>
      <w:keepNext/>
      <w:spacing w:before="480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2BE6"/>
    <w:pPr>
      <w:keepNext/>
      <w:keepLines/>
      <w:spacing w:before="40" w:after="0"/>
      <w:outlineLvl w:val="3"/>
    </w:pPr>
    <w:rPr>
      <w:rFonts w:eastAsiaTheme="majorEastAs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28086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28086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26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60D"/>
    <w:rPr>
      <w:rFonts w:ascii="Verdana" w:hAnsi="Verdana"/>
      <w:sz w:val="24"/>
    </w:rPr>
  </w:style>
  <w:style w:type="paragraph" w:styleId="Footer">
    <w:name w:val="footer"/>
    <w:basedOn w:val="Normal"/>
    <w:link w:val="FooterChar"/>
    <w:uiPriority w:val="99"/>
    <w:unhideWhenUsed/>
    <w:rsid w:val="005D26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60D"/>
    <w:rPr>
      <w:rFonts w:ascii="Verdana" w:hAnsi="Verdana"/>
      <w:sz w:val="24"/>
    </w:rPr>
  </w:style>
  <w:style w:type="paragraph" w:customStyle="1" w:styleId="BasicParagraph">
    <w:name w:val="[Basic Paragraph]"/>
    <w:basedOn w:val="Normal"/>
    <w:uiPriority w:val="99"/>
    <w:rsid w:val="005D260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</w:rPr>
  </w:style>
  <w:style w:type="paragraph" w:styleId="ListParagraph">
    <w:name w:val="List Paragraph"/>
    <w:aliases w:val="Bullet"/>
    <w:basedOn w:val="Normal"/>
    <w:link w:val="ListParagraphChar"/>
    <w:autoRedefine/>
    <w:uiPriority w:val="34"/>
    <w:qFormat/>
    <w:rsid w:val="00F3153F"/>
    <w:pPr>
      <w:numPr>
        <w:numId w:val="8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E8757D"/>
    <w:rPr>
      <w:rFonts w:ascii="Arial Black" w:hAnsi="Arial Black" w:cs="Arial"/>
      <w:b/>
      <w:spacing w:val="-5"/>
      <w:sz w:val="48"/>
      <w:szCs w:val="48"/>
    </w:rPr>
  </w:style>
  <w:style w:type="paragraph" w:styleId="Title">
    <w:name w:val="Title"/>
    <w:basedOn w:val="Normal"/>
    <w:next w:val="Normal"/>
    <w:link w:val="TitleChar"/>
    <w:uiPriority w:val="10"/>
    <w:rsid w:val="00A42F80"/>
    <w:pPr>
      <w:pBdr>
        <w:bottom w:val="single" w:sz="8" w:space="4" w:color="D9D9D9" w:themeColor="background1" w:themeShade="D9"/>
      </w:pBdr>
      <w:snapToGrid w:val="0"/>
      <w:spacing w:after="300" w:line="240" w:lineRule="exact"/>
      <w:contextualSpacing/>
    </w:pPr>
    <w:rPr>
      <w:rFonts w:ascii="Ubuntu" w:eastAsiaTheme="majorEastAsia" w:hAnsi="Ubuntu" w:cstheme="majorBidi"/>
      <w:b/>
      <w:color w:val="000000" w:themeColor="text1"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42F80"/>
    <w:rPr>
      <w:rFonts w:ascii="Ubuntu" w:eastAsiaTheme="majorEastAsia" w:hAnsi="Ubuntu" w:cstheme="majorBidi"/>
      <w:b/>
      <w:color w:val="000000" w:themeColor="text1"/>
      <w:spacing w:val="5"/>
      <w:kern w:val="28"/>
      <w:sz w:val="56"/>
      <w:szCs w:val="52"/>
    </w:rPr>
  </w:style>
  <w:style w:type="character" w:customStyle="1" w:styleId="ListParagraphChar">
    <w:name w:val="List Paragraph Char"/>
    <w:aliases w:val="Bullet Char"/>
    <w:basedOn w:val="DefaultParagraphFont"/>
    <w:link w:val="ListParagraph"/>
    <w:uiPriority w:val="34"/>
    <w:rsid w:val="00F3153F"/>
    <w:rPr>
      <w:rFonts w:ascii="Arial" w:hAnsi="Arial" w:cs="Arial"/>
      <w:spacing w:val="-5"/>
      <w:sz w:val="28"/>
      <w:szCs w:val="28"/>
      <w:lang w:val="fr-CA"/>
    </w:rPr>
  </w:style>
  <w:style w:type="character" w:customStyle="1" w:styleId="Heading4Char">
    <w:name w:val="Heading 4 Char"/>
    <w:basedOn w:val="DefaultParagraphFont"/>
    <w:link w:val="Heading4"/>
    <w:uiPriority w:val="9"/>
    <w:rsid w:val="00942BE6"/>
    <w:rPr>
      <w:rFonts w:ascii="Arial" w:eastAsiaTheme="majorEastAsia" w:hAnsi="Arial" w:cs="Arial"/>
      <w:b/>
      <w:bCs/>
      <w:i/>
      <w:iCs/>
      <w:spacing w:val="-5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CE5AC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8195C"/>
    <w:rPr>
      <w:rFonts w:ascii="Arial" w:hAnsi="Arial" w:cs="Arial"/>
      <w:b/>
      <w:spacing w:val="-5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D65F3"/>
    <w:rPr>
      <w:rFonts w:ascii="Arial" w:hAnsi="Arial" w:cs="Arial"/>
      <w:b/>
      <w:bCs/>
      <w:spacing w:val="-5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B32CD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305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6305F"/>
    <w:rPr>
      <w:rFonts w:eastAsiaTheme="minorEastAsia"/>
      <w:color w:val="5A5A5A" w:themeColor="text1" w:themeTint="A5"/>
      <w:spacing w:val="15"/>
    </w:rPr>
  </w:style>
  <w:style w:type="character" w:styleId="Emphasis">
    <w:name w:val="Emphasis"/>
    <w:uiPriority w:val="20"/>
    <w:qFormat/>
    <w:rsid w:val="0062617A"/>
    <w:rPr>
      <w:b/>
      <w:bCs/>
    </w:rPr>
  </w:style>
  <w:style w:type="paragraph" w:customStyle="1" w:styleId="BlankResponseSpace">
    <w:name w:val="Blank Response Space"/>
    <w:basedOn w:val="Normal"/>
    <w:qFormat/>
    <w:rsid w:val="004A6062"/>
    <w:pPr>
      <w:spacing w:before="0" w:after="360"/>
    </w:pPr>
  </w:style>
  <w:style w:type="character" w:styleId="SubtleEmphasis">
    <w:name w:val="Subtle Emphasis"/>
    <w:basedOn w:val="DefaultParagraphFont"/>
    <w:qFormat/>
    <w:rsid w:val="0028086B"/>
    <w:rPr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rsid w:val="0028086B"/>
    <w:rPr>
      <w:rFonts w:asciiTheme="majorHAnsi" w:eastAsiaTheme="majorEastAsia" w:hAnsiTheme="majorHAnsi" w:cstheme="majorBidi"/>
      <w:color w:val="365F91" w:themeColor="accent1" w:themeShade="BF"/>
      <w:spacing w:val="-5"/>
      <w:sz w:val="28"/>
      <w:szCs w:val="28"/>
    </w:rPr>
  </w:style>
  <w:style w:type="character" w:styleId="IntenseEmphasis">
    <w:name w:val="Intense Emphasis"/>
    <w:basedOn w:val="DefaultParagraphFont"/>
    <w:uiPriority w:val="21"/>
    <w:rsid w:val="0028086B"/>
    <w:rPr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28086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28086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086B"/>
    <w:rPr>
      <w:rFonts w:ascii="Arial" w:hAnsi="Arial" w:cs="Arial"/>
      <w:i/>
      <w:iCs/>
      <w:color w:val="404040" w:themeColor="text1" w:themeTint="BF"/>
      <w:spacing w:val="-5"/>
      <w:sz w:val="28"/>
      <w:szCs w:val="28"/>
    </w:rPr>
  </w:style>
  <w:style w:type="paragraph" w:styleId="IntenseQuote">
    <w:name w:val="Intense Quote"/>
    <w:basedOn w:val="Normal"/>
    <w:next w:val="Normal"/>
    <w:link w:val="IntenseQuoteChar"/>
    <w:uiPriority w:val="30"/>
    <w:rsid w:val="0028086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086B"/>
    <w:rPr>
      <w:rFonts w:ascii="Arial" w:hAnsi="Arial" w:cs="Arial"/>
      <w:i/>
      <w:iCs/>
      <w:color w:val="4F81BD" w:themeColor="accent1"/>
      <w:spacing w:val="-5"/>
      <w:sz w:val="28"/>
      <w:szCs w:val="28"/>
    </w:rPr>
  </w:style>
  <w:style w:type="character" w:styleId="SubtleReference">
    <w:name w:val="Subtle Reference"/>
    <w:basedOn w:val="DefaultParagraphFont"/>
    <w:uiPriority w:val="31"/>
    <w:qFormat/>
    <w:rsid w:val="0028086B"/>
    <w:rPr>
      <w:smallCaps/>
      <w:color w:val="5A5A5A" w:themeColor="text1" w:themeTint="A5"/>
    </w:rPr>
  </w:style>
  <w:style w:type="character" w:customStyle="1" w:styleId="Heading6Char">
    <w:name w:val="Heading 6 Char"/>
    <w:basedOn w:val="DefaultParagraphFont"/>
    <w:link w:val="Heading6"/>
    <w:uiPriority w:val="9"/>
    <w:rsid w:val="0028086B"/>
    <w:rPr>
      <w:rFonts w:asciiTheme="majorHAnsi" w:eastAsiaTheme="majorEastAsia" w:hAnsiTheme="majorHAnsi" w:cstheme="majorBidi"/>
      <w:color w:val="243F60" w:themeColor="accent1" w:themeShade="7F"/>
      <w:spacing w:val="-5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28086B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8086B"/>
    <w:rPr>
      <w:b/>
      <w:bCs/>
      <w:i/>
      <w:iCs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E072E0"/>
    <w:rPr>
      <w:color w:val="800080" w:themeColor="followedHyperlink"/>
      <w:u w:val="single"/>
    </w:rPr>
  </w:style>
  <w:style w:type="paragraph" w:styleId="TOC1">
    <w:name w:val="toc 1"/>
    <w:basedOn w:val="Normal"/>
    <w:next w:val="Normal"/>
    <w:autoRedefine/>
    <w:uiPriority w:val="39"/>
    <w:rsid w:val="00F74AEB"/>
    <w:pPr>
      <w:suppressAutoHyphens/>
      <w:autoSpaceDN w:val="0"/>
      <w:spacing w:before="0" w:after="100" w:line="276" w:lineRule="auto"/>
    </w:pPr>
    <w:rPr>
      <w:rFonts w:ascii="Aptos" w:eastAsia="Aptos" w:hAnsi="Aptos"/>
      <w:spacing w:val="0"/>
      <w:kern w:val="3"/>
      <w:sz w:val="24"/>
      <w:szCs w:val="24"/>
      <w:lang w:val="en-CA"/>
    </w:rPr>
  </w:style>
  <w:style w:type="paragraph" w:styleId="TOCHeading">
    <w:name w:val="TOC Heading"/>
    <w:basedOn w:val="Heading1"/>
    <w:next w:val="Normal"/>
    <w:uiPriority w:val="39"/>
    <w:unhideWhenUsed/>
    <w:qFormat/>
    <w:rsid w:val="00A724AD"/>
    <w:pPr>
      <w:keepNext/>
      <w:keepLines/>
      <w:spacing w:before="240" w:after="0" w:line="259" w:lineRule="auto"/>
      <w:outlineLvl w:val="9"/>
    </w:pPr>
    <w:rPr>
      <w:rFonts w:ascii="Arial" w:eastAsiaTheme="majorEastAsia" w:hAnsi="Arial"/>
      <w:bCs/>
      <w:spacing w:val="0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A724AD"/>
    <w:pPr>
      <w:spacing w:after="100"/>
      <w:ind w:left="560"/>
    </w:pPr>
  </w:style>
  <w:style w:type="paragraph" w:styleId="NormalWeb">
    <w:name w:val="Normal (Web)"/>
    <w:basedOn w:val="Normal"/>
    <w:uiPriority w:val="99"/>
    <w:semiHidden/>
    <w:unhideWhenUsed/>
    <w:rsid w:val="00521412"/>
    <w:rPr>
      <w:rFonts w:ascii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91376B"/>
    <w:pPr>
      <w:spacing w:after="0" w:line="240" w:lineRule="auto"/>
    </w:pPr>
    <w:rPr>
      <w:rFonts w:ascii="Arial" w:hAnsi="Arial" w:cs="Arial"/>
      <w:spacing w:val="-5"/>
      <w:sz w:val="28"/>
      <w:szCs w:val="28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16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26673607208A45A3F80172F0E216A6" ma:contentTypeVersion="12" ma:contentTypeDescription="Create a new document." ma:contentTypeScope="" ma:versionID="a45c04a0c9f9d26854891f23a72561c2">
  <xsd:schema xmlns:xsd="http://www.w3.org/2001/XMLSchema" xmlns:xs="http://www.w3.org/2001/XMLSchema" xmlns:p="http://schemas.microsoft.com/office/2006/metadata/properties" xmlns:ns2="b257524e-cde9-421f-9f0a-748742a05c8b" xmlns:ns3="11438f3f-9cee-4256-a3da-6e7edd33573c" targetNamespace="http://schemas.microsoft.com/office/2006/metadata/properties" ma:root="true" ma:fieldsID="b8a01ed3e513a48169ac5cf62a37f525" ns2:_="" ns3:_="">
    <xsd:import namespace="b257524e-cde9-421f-9f0a-748742a05c8b"/>
    <xsd:import namespace="11438f3f-9cee-4256-a3da-6e7edd3357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57524e-cde9-421f-9f0a-748742a05c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792b97e-a1ac-4342-99f9-0edbd5c820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438f3f-9cee-4256-a3da-6e7edd33573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3dd9329-df53-4647-a987-56316cc67617}" ma:internalName="TaxCatchAll" ma:showField="CatchAllData" ma:web="11438f3f-9cee-4256-a3da-6e7edd3357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438f3f-9cee-4256-a3da-6e7edd33573c" xsi:nil="true"/>
    <lcf76f155ced4ddcb4097134ff3c332f xmlns="b257524e-cde9-421f-9f0a-748742a05c8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D9CF3F3-A96B-4CA3-9437-4A938010EF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60AB46-D85E-4224-9B26-6E12AB90F0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18ABB5-D16A-4900-8FC2-DA57EF09AF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57524e-cde9-421f-9f0a-748742a05c8b"/>
    <ds:schemaRef ds:uri="11438f3f-9cee-4256-a3da-6e7edd3357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6A91C2-D27F-499B-A1EC-AEDAF3FE0148}">
  <ds:schemaRefs>
    <ds:schemaRef ds:uri="http://schemas.microsoft.com/office/2006/metadata/properties"/>
    <ds:schemaRef ds:uri="http://schemas.microsoft.com/office/infopath/2007/PartnerControls"/>
    <ds:schemaRef ds:uri="11438f3f-9cee-4256-a3da-6e7edd33573c"/>
    <ds:schemaRef ds:uri="b257524e-cde9-421f-9f0a-748742a05c8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967</Words>
  <Characters>5759</Characters>
  <Application>Microsoft Office Word</Application>
  <DocSecurity>8</DocSecurity>
  <Lines>119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Executive Summary: Accessibility and Inclusion Competencies: A Culture Building Framework for Inclusive Workplaces</vt:lpstr>
    </vt:vector>
  </TitlesOfParts>
  <Manager>Elena.Libaque@cnib.ca</Manager>
  <Company>CNIB</Company>
  <LinksUpToDate>false</LinksUpToDate>
  <CharactersWithSpaces>6670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Executive Summary: Accessibility and Inclusion Competencies: A Culture Building Framework for Inclusive Workplaces</dc:title>
  <dc:subject>Finance</dc:subject>
  <dc:creator>Ana Sofia Barrows</dc:creator>
  <cp:keywords>Accessibility and Inclusion; CNIB; Research</cp:keywords>
  <dc:description/>
  <cp:lastModifiedBy>Michaela Knot</cp:lastModifiedBy>
  <cp:revision>3</cp:revision>
  <dcterms:created xsi:type="dcterms:W3CDTF">2026-04-09T15:46:00Z</dcterms:created>
  <dcterms:modified xsi:type="dcterms:W3CDTF">2026-04-09T15:46:00Z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0x0101006C26673607208A45A3F80172F0E216A6</vt:lpwstr>
  </property>
  <property fmtid="{D5CDD505-2E9C-101B-9397-08002B2CF9AE}" pid="3" name="Order">
    <vt:r8>85600</vt:r8>
  </property>
  <property fmtid="{D5CDD505-2E9C-101B-9397-08002B2CF9AE}" pid="4" name="MediaServiceImageTags">
    <vt:lpwstr/>
  </property>
  <property fmtid="{D5CDD505-2E9C-101B-9397-08002B2CF9AE}" pid="5" name="docLang">
    <vt:lpwstr>en</vt:lpwstr>
  </property>
</Properties>
</file>